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80BE68" w14:textId="09490C4F" w:rsidR="00755EB9" w:rsidRPr="00642917" w:rsidRDefault="00755EB9" w:rsidP="00755EB9">
      <w:pPr>
        <w:tabs>
          <w:tab w:val="center" w:pos="4536"/>
          <w:tab w:val="right" w:pos="8280"/>
          <w:tab w:val="right" w:pos="9639"/>
        </w:tabs>
        <w:ind w:right="2"/>
        <w:rPr>
          <w:rFonts w:ascii="Arial" w:eastAsia="ＭＳ 明朝" w:hAnsi="Arial"/>
          <w:b/>
          <w:noProof/>
        </w:rPr>
      </w:pPr>
      <w:bookmarkStart w:id="0" w:name="OLE_LINK3"/>
      <w:r w:rsidRPr="00642917">
        <w:rPr>
          <w:rFonts w:ascii="Arial" w:eastAsia="ＭＳ 明朝" w:hAnsi="Arial"/>
          <w:b/>
          <w:noProof/>
        </w:rPr>
        <w:t>3GPP TSG RAN WG1 #118</w:t>
      </w:r>
      <w:r w:rsidRPr="00642917">
        <w:rPr>
          <w:rFonts w:ascii="Arial" w:eastAsia="ＭＳ 明朝" w:hAnsi="Arial"/>
          <w:b/>
          <w:noProof/>
        </w:rPr>
        <w:tab/>
      </w:r>
      <w:r w:rsidRPr="00642917">
        <w:rPr>
          <w:rFonts w:ascii="Arial" w:eastAsia="ＭＳ 明朝" w:hAnsi="Arial"/>
          <w:b/>
          <w:noProof/>
        </w:rPr>
        <w:tab/>
      </w:r>
      <w:r w:rsidRPr="00642917">
        <w:rPr>
          <w:rFonts w:ascii="Arial" w:eastAsia="ＭＳ 明朝" w:hAnsi="Arial"/>
          <w:b/>
          <w:noProof/>
        </w:rPr>
        <w:tab/>
      </w:r>
      <w:r w:rsidR="00EC52AF" w:rsidRPr="00EC52AF">
        <w:rPr>
          <w:rFonts w:ascii="Arial" w:eastAsia="ＭＳ 明朝" w:hAnsi="Arial"/>
          <w:b/>
          <w:noProof/>
        </w:rPr>
        <w:t>R1-2406938</w:t>
      </w:r>
    </w:p>
    <w:p w14:paraId="2A155E8B" w14:textId="77777777" w:rsidR="00755EB9" w:rsidRPr="00642917" w:rsidRDefault="00755EB9" w:rsidP="00755EB9">
      <w:pPr>
        <w:tabs>
          <w:tab w:val="center" w:pos="4536"/>
          <w:tab w:val="right" w:pos="8280"/>
          <w:tab w:val="right" w:pos="9639"/>
        </w:tabs>
        <w:ind w:right="2"/>
        <w:rPr>
          <w:rFonts w:ascii="Arial" w:eastAsia="ＭＳ 明朝" w:hAnsi="Arial"/>
          <w:b/>
          <w:noProof/>
        </w:rPr>
      </w:pPr>
      <w:r w:rsidRPr="00642917">
        <w:rPr>
          <w:rFonts w:ascii="Arial" w:eastAsia="ＭＳ 明朝" w:hAnsi="Arial"/>
          <w:b/>
          <w:bCs/>
          <w:noProof/>
        </w:rPr>
        <w:t>Maastricht, NL, August 19</w:t>
      </w:r>
      <w:r w:rsidRPr="00642917">
        <w:rPr>
          <w:rFonts w:ascii="Arial" w:eastAsia="ＭＳ 明朝" w:hAnsi="Arial"/>
          <w:b/>
          <w:bCs/>
          <w:noProof/>
          <w:vertAlign w:val="superscript"/>
        </w:rPr>
        <w:t>th</w:t>
      </w:r>
      <w:r w:rsidRPr="00642917">
        <w:rPr>
          <w:rFonts w:ascii="Arial" w:eastAsia="ＭＳ 明朝" w:hAnsi="Arial"/>
          <w:b/>
          <w:bCs/>
          <w:noProof/>
        </w:rPr>
        <w:t xml:space="preserve"> – 23</w:t>
      </w:r>
      <w:r w:rsidRPr="00642917">
        <w:rPr>
          <w:rFonts w:ascii="Arial" w:eastAsia="ＭＳ 明朝" w:hAnsi="Arial"/>
          <w:b/>
          <w:bCs/>
          <w:noProof/>
          <w:vertAlign w:val="superscript"/>
        </w:rPr>
        <w:t>rd</w:t>
      </w:r>
      <w:r w:rsidRPr="00642917">
        <w:rPr>
          <w:rFonts w:ascii="Arial" w:eastAsia="ＭＳ 明朝" w:hAnsi="Arial"/>
          <w:b/>
          <w:bCs/>
          <w:noProof/>
        </w:rPr>
        <w:t>, 2024</w:t>
      </w:r>
    </w:p>
    <w:p w14:paraId="4D94A7E3" w14:textId="77777777" w:rsidR="0068648F" w:rsidRPr="0068648F" w:rsidRDefault="0068648F" w:rsidP="00FA2362">
      <w:pPr>
        <w:tabs>
          <w:tab w:val="center" w:pos="4536"/>
          <w:tab w:val="right" w:pos="8280"/>
          <w:tab w:val="right" w:pos="9639"/>
        </w:tabs>
        <w:ind w:right="2"/>
        <w:rPr>
          <w:rFonts w:ascii="Arial" w:hAnsi="Arial" w:cs="Arial"/>
          <w:b/>
          <w:bCs/>
          <w:sz w:val="28"/>
        </w:rPr>
      </w:pPr>
    </w:p>
    <w:p w14:paraId="07CD89FA" w14:textId="77777777" w:rsidR="00900DAE" w:rsidRPr="000956CC" w:rsidRDefault="001545B1" w:rsidP="00FA2362">
      <w:pPr>
        <w:pStyle w:val="a8"/>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2442BA5A" w:rsidR="00FE0C9D" w:rsidRPr="006C4B73" w:rsidRDefault="00FE0C9D" w:rsidP="00FA2362">
      <w:pPr>
        <w:pStyle w:val="a8"/>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C6146B">
        <w:rPr>
          <w:sz w:val="24"/>
          <w:lang w:val="en-US"/>
        </w:rPr>
        <w:t xml:space="preserve">Discussion on </w:t>
      </w:r>
      <w:r w:rsidR="00274B13">
        <w:rPr>
          <w:sz w:val="24"/>
          <w:lang w:val="en-US"/>
        </w:rPr>
        <w:t>o</w:t>
      </w:r>
      <w:r w:rsidR="00F35A00" w:rsidRPr="00F35A00">
        <w:rPr>
          <w:sz w:val="24"/>
          <w:lang w:val="en-US"/>
        </w:rPr>
        <w:t xml:space="preserve">n-demand </w:t>
      </w:r>
      <w:r w:rsidR="00DE34A4">
        <w:rPr>
          <w:sz w:val="24"/>
          <w:lang w:val="en-US"/>
        </w:rPr>
        <w:t>SSB SCell operation</w:t>
      </w:r>
    </w:p>
    <w:bookmarkEnd w:id="1"/>
    <w:bookmarkEnd w:id="2"/>
    <w:bookmarkEnd w:id="3"/>
    <w:bookmarkEnd w:id="4"/>
    <w:p w14:paraId="02FF14B3" w14:textId="4ED6F9FF" w:rsidR="00FE0C9D" w:rsidRPr="00245DF1" w:rsidRDefault="00FE0C9D" w:rsidP="00FA2362">
      <w:pPr>
        <w:pStyle w:val="a8"/>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68648F">
        <w:rPr>
          <w:sz w:val="24"/>
          <w:lang w:val="en-US"/>
        </w:rPr>
        <w:t>9</w:t>
      </w:r>
      <w:r w:rsidR="00A74D1B">
        <w:rPr>
          <w:sz w:val="24"/>
          <w:lang w:val="en-US"/>
        </w:rPr>
        <w:t>.</w:t>
      </w:r>
      <w:r w:rsidR="00ED742D">
        <w:rPr>
          <w:sz w:val="24"/>
          <w:lang w:val="en-US"/>
        </w:rPr>
        <w:t>5</w:t>
      </w:r>
      <w:r w:rsidR="00A74D1B">
        <w:rPr>
          <w:sz w:val="24"/>
          <w:lang w:val="en-US"/>
        </w:rPr>
        <w:t>.</w:t>
      </w:r>
      <w:r w:rsidR="00DE34A4">
        <w:rPr>
          <w:rFonts w:hint="eastAsia"/>
          <w:sz w:val="24"/>
          <w:lang w:val="en-US" w:eastAsia="ja-JP"/>
        </w:rPr>
        <w:t>1</w:t>
      </w:r>
    </w:p>
    <w:p w14:paraId="0EC9D632" w14:textId="77777777" w:rsidR="00900DAE" w:rsidRPr="00CE448F" w:rsidRDefault="00900DAE" w:rsidP="00FA236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FA2362">
      <w:pPr>
        <w:pStyle w:val="1"/>
        <w:numPr>
          <w:ilvl w:val="0"/>
          <w:numId w:val="6"/>
        </w:numPr>
        <w:spacing w:after="120"/>
        <w:rPr>
          <w:b/>
          <w:lang w:val="en-US"/>
        </w:rPr>
      </w:pPr>
      <w:r w:rsidRPr="007B3BA0">
        <w:rPr>
          <w:rFonts w:hint="eastAsia"/>
          <w:b/>
          <w:lang w:val="en-US"/>
        </w:rPr>
        <w:t>Introduction</w:t>
      </w:r>
    </w:p>
    <w:p w14:paraId="5BB1897E" w14:textId="373C161C" w:rsidR="00FE09A2" w:rsidRDefault="00A74D1B" w:rsidP="00FA2362">
      <w:pPr>
        <w:rPr>
          <w:rFonts w:eastAsia="SimSun"/>
          <w:sz w:val="22"/>
          <w:szCs w:val="22"/>
          <w:lang w:eastAsia="zh-CN"/>
        </w:rPr>
      </w:pPr>
      <w:r w:rsidRPr="00A74D1B">
        <w:rPr>
          <w:sz w:val="22"/>
          <w:szCs w:val="22"/>
        </w:rPr>
        <w:t xml:space="preserve">At </w:t>
      </w:r>
      <w:r w:rsidR="00A40474">
        <w:rPr>
          <w:sz w:val="22"/>
          <w:szCs w:val="22"/>
        </w:rPr>
        <w:t xml:space="preserve">the </w:t>
      </w:r>
      <w:r w:rsidRPr="00A74D1B">
        <w:rPr>
          <w:sz w:val="22"/>
          <w:szCs w:val="22"/>
        </w:rPr>
        <w:t>RAN#</w:t>
      </w:r>
      <w:r w:rsidR="00E61CC4">
        <w:rPr>
          <w:sz w:val="22"/>
          <w:szCs w:val="22"/>
        </w:rPr>
        <w:t>1</w:t>
      </w:r>
      <w:r w:rsidR="00241396">
        <w:rPr>
          <w:sz w:val="22"/>
          <w:szCs w:val="22"/>
        </w:rPr>
        <w:t>02</w:t>
      </w:r>
      <w:r w:rsidR="00E61CC4" w:rsidRPr="00A74D1B">
        <w:rPr>
          <w:sz w:val="22"/>
          <w:szCs w:val="22"/>
        </w:rPr>
        <w:t xml:space="preserve"> </w:t>
      </w:r>
      <w:r w:rsidRPr="00A74D1B">
        <w:rPr>
          <w:sz w:val="22"/>
          <w:szCs w:val="22"/>
        </w:rPr>
        <w:t>meeting,</w:t>
      </w:r>
      <w:r w:rsidR="00F60DC2">
        <w:rPr>
          <w:sz w:val="22"/>
          <w:szCs w:val="22"/>
        </w:rPr>
        <w:t xml:space="preserve"> the new work item of</w:t>
      </w:r>
      <w:r w:rsidRPr="00A74D1B">
        <w:rPr>
          <w:sz w:val="22"/>
          <w:szCs w:val="22"/>
        </w:rPr>
        <w:t xml:space="preserve"> </w:t>
      </w:r>
      <w:r w:rsidR="00F60DC2">
        <w:rPr>
          <w:sz w:val="22"/>
          <w:szCs w:val="22"/>
        </w:rPr>
        <w:t>“</w:t>
      </w:r>
      <w:r w:rsidR="00016305">
        <w:rPr>
          <w:sz w:val="22"/>
          <w:szCs w:val="22"/>
        </w:rPr>
        <w:t>E</w:t>
      </w:r>
      <w:r w:rsidR="00592CE3">
        <w:rPr>
          <w:sz w:val="22"/>
          <w:szCs w:val="22"/>
        </w:rPr>
        <w:t xml:space="preserve">nhancement </w:t>
      </w:r>
      <w:r w:rsidR="000537E0">
        <w:rPr>
          <w:sz w:val="22"/>
          <w:szCs w:val="22"/>
        </w:rPr>
        <w:t>of network energy saving</w:t>
      </w:r>
      <w:r w:rsidR="008D0E87">
        <w:rPr>
          <w:sz w:val="22"/>
          <w:szCs w:val="22"/>
        </w:rPr>
        <w:t>s</w:t>
      </w:r>
      <w:r w:rsidR="000537E0">
        <w:rPr>
          <w:sz w:val="22"/>
          <w:szCs w:val="22"/>
        </w:rPr>
        <w:t xml:space="preserve"> for NR</w:t>
      </w:r>
      <w:r w:rsidR="001F39F5">
        <w:rPr>
          <w:sz w:val="22"/>
          <w:szCs w:val="22"/>
        </w:rPr>
        <w:t>”</w:t>
      </w:r>
      <w:r w:rsidR="0009742F" w:rsidRPr="0009742F">
        <w:rPr>
          <w:sz w:val="22"/>
          <w:szCs w:val="22"/>
        </w:rPr>
        <w:t xml:space="preserve"> was agreed</w:t>
      </w:r>
      <w:r w:rsidR="008D0E87">
        <w:rPr>
          <w:sz w:val="22"/>
          <w:szCs w:val="22"/>
        </w:rPr>
        <w:t xml:space="preserve"> [1]</w:t>
      </w:r>
      <w:r w:rsidR="0009742F" w:rsidRPr="0009742F">
        <w:rPr>
          <w:sz w:val="22"/>
          <w:szCs w:val="22"/>
        </w:rPr>
        <w:t xml:space="preserve">. </w:t>
      </w:r>
      <w:r w:rsidRPr="009B19B3">
        <w:rPr>
          <w:sz w:val="22"/>
          <w:szCs w:val="22"/>
        </w:rPr>
        <w:t xml:space="preserve">In this contribution, we </w:t>
      </w:r>
      <w:r w:rsidR="00A40474">
        <w:rPr>
          <w:sz w:val="22"/>
          <w:szCs w:val="22"/>
        </w:rPr>
        <w:t>provide</w:t>
      </w:r>
      <w:r w:rsidR="00A40474" w:rsidRPr="009B19B3">
        <w:rPr>
          <w:sz w:val="22"/>
          <w:szCs w:val="22"/>
        </w:rPr>
        <w:t xml:space="preserve"> </w:t>
      </w:r>
      <w:r w:rsidRPr="009B19B3">
        <w:rPr>
          <w:sz w:val="22"/>
          <w:szCs w:val="22"/>
        </w:rPr>
        <w:t>our views on</w:t>
      </w:r>
      <w:r w:rsidR="006518B5" w:rsidRPr="009B19B3">
        <w:rPr>
          <w:sz w:val="22"/>
          <w:szCs w:val="22"/>
        </w:rPr>
        <w:t xml:space="preserve"> </w:t>
      </w:r>
      <w:r w:rsidR="00332E4D">
        <w:rPr>
          <w:sz w:val="22"/>
          <w:szCs w:val="22"/>
        </w:rPr>
        <w:t xml:space="preserve">the </w:t>
      </w:r>
      <w:r w:rsidR="00DE34A4">
        <w:rPr>
          <w:sz w:val="22"/>
          <w:szCs w:val="22"/>
        </w:rPr>
        <w:t xml:space="preserve">first </w:t>
      </w:r>
      <w:r w:rsidR="0037713F">
        <w:rPr>
          <w:sz w:val="22"/>
          <w:szCs w:val="22"/>
        </w:rPr>
        <w:t xml:space="preserve">scope on on-demand </w:t>
      </w:r>
      <w:r w:rsidR="00DE34A4">
        <w:rPr>
          <w:sz w:val="22"/>
          <w:szCs w:val="22"/>
        </w:rPr>
        <w:t>SSB Scell operation</w:t>
      </w:r>
      <w:r w:rsidR="005E152D" w:rsidRPr="009B19B3">
        <w:rPr>
          <w:sz w:val="22"/>
          <w:szCs w:val="22"/>
        </w:rPr>
        <w:t>.</w:t>
      </w:r>
      <w:r w:rsidR="00DB40AE">
        <w:rPr>
          <w:sz w:val="22"/>
          <w:szCs w:val="22"/>
        </w:rPr>
        <w:t xml:space="preserve"> </w:t>
      </w:r>
    </w:p>
    <w:p w14:paraId="1B556D72" w14:textId="77777777" w:rsidR="00F47E90" w:rsidRDefault="00F47E90" w:rsidP="00FA2362">
      <w:pPr>
        <w:rPr>
          <w:rFonts w:eastAsia="SimSun"/>
          <w:sz w:val="22"/>
          <w:szCs w:val="22"/>
          <w:lang w:eastAsia="zh-CN"/>
        </w:rPr>
      </w:pPr>
    </w:p>
    <w:p w14:paraId="6FDF0303" w14:textId="77777777" w:rsidR="00733D5A" w:rsidRDefault="00733D5A" w:rsidP="00733D5A">
      <w:pPr>
        <w:pStyle w:val="1"/>
        <w:numPr>
          <w:ilvl w:val="0"/>
          <w:numId w:val="6"/>
        </w:numPr>
        <w:spacing w:after="120"/>
        <w:rPr>
          <w:rFonts w:eastAsia="DengXian"/>
          <w:b/>
          <w:lang w:val="en-US" w:eastAsia="zh-CN"/>
        </w:rPr>
      </w:pPr>
      <w:r>
        <w:rPr>
          <w:rFonts w:eastAsia="DengXian"/>
          <w:b/>
          <w:lang w:val="en-US" w:eastAsia="zh-CN"/>
        </w:rPr>
        <w:t>Discussion</w:t>
      </w:r>
    </w:p>
    <w:p w14:paraId="2DAAAED4" w14:textId="2C7544DA" w:rsidR="00893C94" w:rsidRPr="00FE2B59" w:rsidRDefault="00E17C98" w:rsidP="00DA6A2A">
      <w:pPr>
        <w:pStyle w:val="2"/>
        <w:rPr>
          <w:rFonts w:eastAsiaTheme="minorEastAsia"/>
          <w:b/>
          <w:szCs w:val="18"/>
          <w:lang w:val="en-US"/>
        </w:rPr>
      </w:pPr>
      <w:r>
        <w:rPr>
          <w:rFonts w:eastAsia="DengXian"/>
          <w:b/>
          <w:szCs w:val="18"/>
          <w:lang w:val="en-US" w:eastAsia="zh-CN"/>
        </w:rPr>
        <w:t>2.1</w:t>
      </w:r>
      <w:r>
        <w:rPr>
          <w:rFonts w:eastAsia="DengXian"/>
          <w:b/>
          <w:szCs w:val="18"/>
          <w:lang w:val="en-US" w:eastAsia="zh-CN"/>
        </w:rPr>
        <w:tab/>
      </w:r>
      <w:r w:rsidR="00B42413">
        <w:rPr>
          <w:rFonts w:eastAsia="DengXian"/>
          <w:b/>
          <w:szCs w:val="18"/>
          <w:lang w:val="en-US" w:eastAsia="zh-CN"/>
        </w:rPr>
        <w:t>Appli</w:t>
      </w:r>
      <w:r w:rsidR="00AF583D">
        <w:rPr>
          <w:rFonts w:eastAsia="DengXian"/>
          <w:b/>
          <w:szCs w:val="18"/>
          <w:lang w:val="en-US" w:eastAsia="zh-CN"/>
        </w:rPr>
        <w:t>cable cell</w:t>
      </w:r>
    </w:p>
    <w:tbl>
      <w:tblPr>
        <w:tblStyle w:val="afd"/>
        <w:tblW w:w="0" w:type="auto"/>
        <w:tblLook w:val="04A0" w:firstRow="1" w:lastRow="0" w:firstColumn="1" w:lastColumn="0" w:noHBand="0" w:noVBand="1"/>
      </w:tblPr>
      <w:tblGrid>
        <w:gridCol w:w="9962"/>
      </w:tblGrid>
      <w:tr w:rsidR="004C30DB" w:rsidRPr="003624A0" w14:paraId="5CD3B31C" w14:textId="77777777" w:rsidTr="007866CB">
        <w:tc>
          <w:tcPr>
            <w:tcW w:w="9962" w:type="dxa"/>
          </w:tcPr>
          <w:p w14:paraId="0911DAAD" w14:textId="67ECCB1D" w:rsidR="004C30DB" w:rsidRPr="003624A0" w:rsidRDefault="004C30DB" w:rsidP="00D57A35">
            <w:pPr>
              <w:spacing w:after="0"/>
              <w:rPr>
                <w:bCs/>
                <w:sz w:val="16"/>
                <w:szCs w:val="16"/>
                <w:lang w:val="en-US"/>
              </w:rPr>
            </w:pPr>
            <w:r w:rsidRPr="003624A0">
              <w:rPr>
                <w:b/>
                <w:bCs/>
                <w:sz w:val="16"/>
                <w:szCs w:val="16"/>
                <w:highlight w:val="green"/>
              </w:rPr>
              <w:t>Agreement</w:t>
            </w:r>
            <w:r w:rsidR="00E275A8" w:rsidRPr="003624A0">
              <w:rPr>
                <w:rFonts w:hint="eastAsia"/>
                <w:b/>
                <w:bCs/>
                <w:sz w:val="16"/>
                <w:szCs w:val="16"/>
              </w:rPr>
              <w:t>@116bis</w:t>
            </w:r>
          </w:p>
          <w:p w14:paraId="725F619A" w14:textId="77777777" w:rsidR="005A0571" w:rsidRPr="003624A0" w:rsidRDefault="005A0571" w:rsidP="00D57A35">
            <w:pPr>
              <w:spacing w:after="0"/>
              <w:rPr>
                <w:bCs/>
                <w:sz w:val="16"/>
                <w:szCs w:val="16"/>
                <w:lang w:val="en-US"/>
              </w:rPr>
            </w:pPr>
            <w:r w:rsidRPr="003624A0">
              <w:rPr>
                <w:bCs/>
                <w:sz w:val="16"/>
                <w:szCs w:val="16"/>
                <w:lang w:val="en-US"/>
              </w:rPr>
              <w:t>For a cell supporting on-demand SSB SCell operation,</w:t>
            </w:r>
          </w:p>
          <w:p w14:paraId="503045AF" w14:textId="77777777" w:rsidR="005A0571" w:rsidRPr="003624A0" w:rsidRDefault="005A0571" w:rsidP="00D57A35">
            <w:pPr>
              <w:numPr>
                <w:ilvl w:val="0"/>
                <w:numId w:val="35"/>
              </w:numPr>
              <w:spacing w:after="0"/>
              <w:rPr>
                <w:bCs/>
                <w:sz w:val="16"/>
                <w:szCs w:val="16"/>
                <w:lang w:val="en-US"/>
              </w:rPr>
            </w:pPr>
            <w:r w:rsidRPr="003624A0">
              <w:rPr>
                <w:bCs/>
                <w:sz w:val="16"/>
                <w:szCs w:val="16"/>
                <w:lang w:val="en-US"/>
              </w:rPr>
              <w:t>Note: It is up to gNB implementation whether always-on SSB (if transmitted) on the cell is cell-defining SSB or not.</w:t>
            </w:r>
          </w:p>
          <w:p w14:paraId="66EE2469" w14:textId="77777777" w:rsidR="005A0571" w:rsidRPr="003624A0" w:rsidRDefault="005A0571" w:rsidP="00D57A35">
            <w:pPr>
              <w:numPr>
                <w:ilvl w:val="0"/>
                <w:numId w:val="35"/>
              </w:numPr>
              <w:spacing w:after="0"/>
              <w:rPr>
                <w:bCs/>
                <w:sz w:val="16"/>
                <w:szCs w:val="16"/>
                <w:lang w:val="en-US"/>
              </w:rPr>
            </w:pPr>
            <w:r w:rsidRPr="003624A0">
              <w:rPr>
                <w:bCs/>
                <w:sz w:val="16"/>
                <w:szCs w:val="16"/>
                <w:lang w:val="en-US"/>
              </w:rPr>
              <w:t>For on-demand SSB on the cell, downselect between the following alternatives</w:t>
            </w:r>
          </w:p>
          <w:p w14:paraId="58F7C82E" w14:textId="77777777" w:rsidR="005A0571" w:rsidRPr="003624A0" w:rsidRDefault="005A0571" w:rsidP="00D57A35">
            <w:pPr>
              <w:numPr>
                <w:ilvl w:val="1"/>
                <w:numId w:val="35"/>
              </w:numPr>
              <w:spacing w:after="0"/>
              <w:rPr>
                <w:bCs/>
                <w:sz w:val="16"/>
                <w:szCs w:val="16"/>
                <w:lang w:val="en-US"/>
              </w:rPr>
            </w:pPr>
            <w:r w:rsidRPr="003624A0">
              <w:rPr>
                <w:bCs/>
                <w:sz w:val="16"/>
                <w:szCs w:val="16"/>
                <w:lang w:val="en-US"/>
              </w:rPr>
              <w:t>Alt-1: It is up to gNB implementation whether on-demand SSB is cell-defining SSB or not.</w:t>
            </w:r>
          </w:p>
          <w:p w14:paraId="34C7661A" w14:textId="77777777" w:rsidR="005A0571" w:rsidRPr="003624A0" w:rsidRDefault="005A0571" w:rsidP="00D57A35">
            <w:pPr>
              <w:numPr>
                <w:ilvl w:val="1"/>
                <w:numId w:val="35"/>
              </w:numPr>
              <w:spacing w:after="0"/>
              <w:rPr>
                <w:bCs/>
                <w:sz w:val="16"/>
                <w:szCs w:val="16"/>
                <w:lang w:val="en-US"/>
              </w:rPr>
            </w:pPr>
            <w:r w:rsidRPr="003624A0">
              <w:rPr>
                <w:bCs/>
                <w:sz w:val="16"/>
                <w:szCs w:val="16"/>
                <w:lang w:val="en-US"/>
              </w:rPr>
              <w:t>Alt-2: On-demand SSB is limited to non-cell-defining SSB.</w:t>
            </w:r>
          </w:p>
          <w:p w14:paraId="0790E5FC" w14:textId="60A4C1AB" w:rsidR="004C30DB" w:rsidRPr="003624A0" w:rsidRDefault="005A0571" w:rsidP="00D57A35">
            <w:pPr>
              <w:numPr>
                <w:ilvl w:val="2"/>
                <w:numId w:val="35"/>
              </w:numPr>
              <w:spacing w:after="0"/>
              <w:rPr>
                <w:bCs/>
                <w:sz w:val="16"/>
                <w:szCs w:val="16"/>
              </w:rPr>
            </w:pPr>
            <w:r w:rsidRPr="003624A0">
              <w:rPr>
                <w:bCs/>
                <w:sz w:val="16"/>
                <w:szCs w:val="16"/>
                <w:lang w:val="en-US"/>
              </w:rPr>
              <w:t>FFS: Further limitations to on-demand SSB</w:t>
            </w:r>
          </w:p>
        </w:tc>
      </w:tr>
    </w:tbl>
    <w:p w14:paraId="3201FD30" w14:textId="7FFC6BFF" w:rsidR="00232219" w:rsidRPr="0004664D" w:rsidRDefault="001E4870" w:rsidP="001E4870">
      <w:pPr>
        <w:ind w:firstLineChars="50" w:firstLine="110"/>
        <w:rPr>
          <w:rFonts w:eastAsiaTheme="minorEastAsia"/>
          <w:strike/>
          <w:sz w:val="22"/>
          <w:szCs w:val="22"/>
          <w:lang w:val="en-US"/>
        </w:rPr>
      </w:pPr>
      <w:r>
        <w:rPr>
          <w:rFonts w:eastAsiaTheme="minorEastAsia" w:hint="eastAsia"/>
          <w:sz w:val="22"/>
          <w:szCs w:val="22"/>
          <w:lang w:val="en-US"/>
        </w:rPr>
        <w:t>T</w:t>
      </w:r>
      <w:r w:rsidR="00553ECC" w:rsidRPr="00553ECC">
        <w:rPr>
          <w:rFonts w:eastAsiaTheme="minorEastAsia"/>
          <w:sz w:val="22"/>
          <w:szCs w:val="22"/>
          <w:lang w:val="en-US"/>
        </w:rPr>
        <w:t xml:space="preserve">here was </w:t>
      </w:r>
      <w:r w:rsidR="004F4715">
        <w:rPr>
          <w:rFonts w:eastAsiaTheme="minorEastAsia"/>
          <w:sz w:val="22"/>
          <w:szCs w:val="22"/>
          <w:lang w:val="en-US"/>
        </w:rPr>
        <w:t>a</w:t>
      </w:r>
      <w:r w:rsidR="00553ECC" w:rsidRPr="00553ECC">
        <w:rPr>
          <w:rFonts w:eastAsiaTheme="minorEastAsia"/>
          <w:sz w:val="22"/>
          <w:szCs w:val="22"/>
          <w:lang w:val="en-US"/>
        </w:rPr>
        <w:t xml:space="preserve"> discussion whether always-on SSB and on-demand SSB are not cell-defining SSB or not</w:t>
      </w:r>
      <w:r w:rsidR="004F4715">
        <w:rPr>
          <w:rFonts w:eastAsiaTheme="minorEastAsia"/>
          <w:sz w:val="22"/>
          <w:szCs w:val="22"/>
          <w:lang w:val="en-US"/>
        </w:rPr>
        <w:t xml:space="preserve"> as shown in the </w:t>
      </w:r>
      <w:r w:rsidR="0016343A">
        <w:rPr>
          <w:rFonts w:eastAsiaTheme="minorEastAsia"/>
          <w:sz w:val="22"/>
          <w:szCs w:val="22"/>
          <w:lang w:val="en-US"/>
        </w:rPr>
        <w:t xml:space="preserve">above </w:t>
      </w:r>
      <w:r w:rsidR="004F4715">
        <w:rPr>
          <w:rFonts w:eastAsiaTheme="minorEastAsia"/>
          <w:sz w:val="22"/>
          <w:szCs w:val="22"/>
          <w:lang w:val="en-US"/>
        </w:rPr>
        <w:t>agreement</w:t>
      </w:r>
      <w:r w:rsidR="004A0B2F">
        <w:rPr>
          <w:rFonts w:eastAsiaTheme="minorEastAsia" w:hint="eastAsia"/>
          <w:sz w:val="22"/>
          <w:szCs w:val="22"/>
          <w:lang w:val="en-US"/>
        </w:rPr>
        <w:t xml:space="preserve"> [2]</w:t>
      </w:r>
      <w:r w:rsidR="004F4715">
        <w:rPr>
          <w:rFonts w:eastAsiaTheme="minorEastAsia"/>
          <w:sz w:val="22"/>
          <w:szCs w:val="22"/>
          <w:lang w:val="en-US"/>
        </w:rPr>
        <w:t>.</w:t>
      </w:r>
    </w:p>
    <w:p w14:paraId="64867261" w14:textId="2500009B" w:rsidR="00152871" w:rsidRDefault="00232219" w:rsidP="003622B8">
      <w:pPr>
        <w:rPr>
          <w:rFonts w:eastAsiaTheme="minorEastAsia"/>
          <w:sz w:val="22"/>
          <w:szCs w:val="22"/>
          <w:lang w:val="en-US"/>
        </w:rPr>
      </w:pPr>
      <w:r w:rsidRPr="00232219">
        <w:rPr>
          <w:rFonts w:eastAsiaTheme="minorEastAsia"/>
          <w:sz w:val="22"/>
          <w:szCs w:val="22"/>
          <w:lang w:val="en-US"/>
        </w:rPr>
        <w:t xml:space="preserve">From </w:t>
      </w:r>
      <w:r w:rsidR="00335F07">
        <w:rPr>
          <w:rFonts w:eastAsiaTheme="minorEastAsia"/>
          <w:sz w:val="22"/>
          <w:szCs w:val="22"/>
          <w:lang w:val="en-US"/>
        </w:rPr>
        <w:t>N</w:t>
      </w:r>
      <w:r w:rsidR="008A445D">
        <w:rPr>
          <w:rFonts w:eastAsiaTheme="minorEastAsia"/>
          <w:sz w:val="22"/>
          <w:szCs w:val="22"/>
          <w:lang w:val="en-US"/>
        </w:rPr>
        <w:t>W</w:t>
      </w:r>
      <w:r w:rsidR="00335F07">
        <w:rPr>
          <w:rFonts w:eastAsiaTheme="minorEastAsia"/>
          <w:sz w:val="22"/>
          <w:szCs w:val="22"/>
          <w:lang w:val="en-US"/>
        </w:rPr>
        <w:t xml:space="preserve"> operator’s</w:t>
      </w:r>
      <w:r w:rsidRPr="00232219">
        <w:rPr>
          <w:rFonts w:eastAsiaTheme="minorEastAsia"/>
          <w:sz w:val="22"/>
          <w:szCs w:val="22"/>
          <w:lang w:val="en-US"/>
        </w:rPr>
        <w:t xml:space="preserve"> perspective, it is restrictive that spec</w:t>
      </w:r>
      <w:r w:rsidR="0088668C">
        <w:rPr>
          <w:rFonts w:eastAsiaTheme="minorEastAsia"/>
          <w:sz w:val="22"/>
          <w:szCs w:val="22"/>
          <w:lang w:val="en-US"/>
        </w:rPr>
        <w:t>ification</w:t>
      </w:r>
      <w:r w:rsidRPr="00232219">
        <w:rPr>
          <w:rFonts w:eastAsiaTheme="minorEastAsia"/>
          <w:sz w:val="22"/>
          <w:szCs w:val="22"/>
          <w:lang w:val="en-US"/>
        </w:rPr>
        <w:t xml:space="preserve"> defines on-demand SSB </w:t>
      </w:r>
      <w:r w:rsidR="00E17523">
        <w:rPr>
          <w:rFonts w:eastAsiaTheme="minorEastAsia"/>
          <w:sz w:val="22"/>
          <w:szCs w:val="22"/>
          <w:lang w:val="en-US"/>
        </w:rPr>
        <w:t>only to be</w:t>
      </w:r>
      <w:r w:rsidRPr="00232219">
        <w:rPr>
          <w:rFonts w:eastAsiaTheme="minorEastAsia"/>
          <w:sz w:val="22"/>
          <w:szCs w:val="22"/>
          <w:lang w:val="en-US"/>
        </w:rPr>
        <w:t xml:space="preserve"> a </w:t>
      </w:r>
      <w:r w:rsidR="00D37085">
        <w:rPr>
          <w:rFonts w:eastAsiaTheme="minorEastAsia"/>
          <w:sz w:val="22"/>
          <w:szCs w:val="22"/>
          <w:lang w:val="en-US"/>
        </w:rPr>
        <w:t>non-</w:t>
      </w:r>
      <w:r w:rsidRPr="00232219">
        <w:rPr>
          <w:rFonts w:eastAsiaTheme="minorEastAsia"/>
          <w:sz w:val="22"/>
          <w:szCs w:val="22"/>
          <w:lang w:val="en-US"/>
        </w:rPr>
        <w:t xml:space="preserve">cell-defining SSB. NW implementation can avoid </w:t>
      </w:r>
      <w:r w:rsidR="00C35A5C">
        <w:rPr>
          <w:rFonts w:eastAsiaTheme="minorEastAsia" w:hint="eastAsia"/>
          <w:sz w:val="22"/>
          <w:szCs w:val="22"/>
          <w:lang w:val="en-US"/>
        </w:rPr>
        <w:t xml:space="preserve">a lot of </w:t>
      </w:r>
      <w:r w:rsidRPr="00232219">
        <w:rPr>
          <w:rFonts w:eastAsiaTheme="minorEastAsia"/>
          <w:sz w:val="22"/>
          <w:szCs w:val="22"/>
          <w:lang w:val="en-US"/>
        </w:rPr>
        <w:t>negative impact</w:t>
      </w:r>
      <w:r w:rsidR="00C35A5C">
        <w:rPr>
          <w:rFonts w:eastAsiaTheme="minorEastAsia" w:hint="eastAsia"/>
          <w:sz w:val="22"/>
          <w:szCs w:val="22"/>
          <w:lang w:val="en-US"/>
        </w:rPr>
        <w:t>s</w:t>
      </w:r>
      <w:r w:rsidRPr="00232219">
        <w:rPr>
          <w:rFonts w:eastAsiaTheme="minorEastAsia"/>
          <w:sz w:val="22"/>
          <w:szCs w:val="22"/>
          <w:lang w:val="en-US"/>
        </w:rPr>
        <w:t xml:space="preserve"> </w:t>
      </w:r>
      <w:r w:rsidR="00ED1BF7">
        <w:rPr>
          <w:rFonts w:eastAsiaTheme="minorEastAsia" w:hint="eastAsia"/>
          <w:sz w:val="22"/>
          <w:szCs w:val="22"/>
          <w:lang w:val="en-US"/>
        </w:rPr>
        <w:t>caused</w:t>
      </w:r>
      <w:r w:rsidRPr="00232219">
        <w:rPr>
          <w:rFonts w:eastAsiaTheme="minorEastAsia"/>
          <w:sz w:val="22"/>
          <w:szCs w:val="22"/>
          <w:lang w:val="en-US"/>
        </w:rPr>
        <w:t xml:space="preserve"> by on-demand SSB</w:t>
      </w:r>
      <w:r w:rsidR="002D692B">
        <w:rPr>
          <w:rFonts w:eastAsiaTheme="minorEastAsia"/>
          <w:sz w:val="22"/>
          <w:szCs w:val="22"/>
          <w:lang w:val="en-US"/>
        </w:rPr>
        <w:t xml:space="preserve"> for other UEs that </w:t>
      </w:r>
      <w:r w:rsidR="002D692B" w:rsidRPr="00232219">
        <w:rPr>
          <w:rFonts w:eastAsiaTheme="minorEastAsia"/>
          <w:sz w:val="22"/>
          <w:szCs w:val="22"/>
          <w:lang w:val="en-US"/>
        </w:rPr>
        <w:t>are not relevant to on-demand SSB operation</w:t>
      </w:r>
      <w:r w:rsidRPr="00232219">
        <w:rPr>
          <w:rFonts w:eastAsiaTheme="minorEastAsia"/>
          <w:sz w:val="22"/>
          <w:szCs w:val="22"/>
          <w:lang w:val="en-US"/>
        </w:rPr>
        <w:t xml:space="preserve"> </w:t>
      </w:r>
      <w:r w:rsidR="004A0919">
        <w:rPr>
          <w:rFonts w:eastAsiaTheme="minorEastAsia"/>
          <w:sz w:val="22"/>
          <w:szCs w:val="22"/>
          <w:lang w:val="en-US"/>
        </w:rPr>
        <w:t xml:space="preserve">even if the on-demand SSB </w:t>
      </w:r>
      <w:r w:rsidR="002E71F6">
        <w:rPr>
          <w:rFonts w:eastAsiaTheme="minorEastAsia"/>
          <w:sz w:val="22"/>
          <w:szCs w:val="22"/>
          <w:lang w:val="en-US"/>
        </w:rPr>
        <w:t xml:space="preserve">is </w:t>
      </w:r>
      <w:r w:rsidR="003B40D7">
        <w:rPr>
          <w:rFonts w:eastAsiaTheme="minorEastAsia"/>
          <w:sz w:val="22"/>
          <w:szCs w:val="22"/>
          <w:lang w:val="en-US"/>
        </w:rPr>
        <w:t>configured as cell</w:t>
      </w:r>
      <w:r w:rsidRPr="00232219">
        <w:rPr>
          <w:rFonts w:eastAsiaTheme="minorEastAsia"/>
          <w:sz w:val="22"/>
          <w:szCs w:val="22"/>
          <w:lang w:val="en-US"/>
        </w:rPr>
        <w:t xml:space="preserve">-defining SSB, </w:t>
      </w:r>
      <w:r w:rsidR="002D692B">
        <w:rPr>
          <w:rFonts w:eastAsiaTheme="minorEastAsia"/>
          <w:sz w:val="22"/>
          <w:szCs w:val="22"/>
          <w:lang w:val="en-US"/>
        </w:rPr>
        <w:t>i.e.,</w:t>
      </w:r>
      <w:r w:rsidR="00660759">
        <w:rPr>
          <w:rFonts w:eastAsiaTheme="minorEastAsia"/>
          <w:sz w:val="22"/>
          <w:szCs w:val="22"/>
          <w:lang w:val="en-US"/>
        </w:rPr>
        <w:t xml:space="preserve"> on sync-raster and </w:t>
      </w:r>
      <w:r w:rsidR="003F5232">
        <w:rPr>
          <w:rFonts w:eastAsiaTheme="minorEastAsia"/>
          <w:sz w:val="22"/>
          <w:szCs w:val="22"/>
          <w:lang w:val="en-US"/>
        </w:rPr>
        <w:t>associated with RMSI.</w:t>
      </w:r>
      <w:r w:rsidR="002D692B">
        <w:rPr>
          <w:rFonts w:eastAsiaTheme="minorEastAsia"/>
          <w:sz w:val="22"/>
          <w:szCs w:val="22"/>
          <w:lang w:val="en-US"/>
        </w:rPr>
        <w:t xml:space="preserve"> </w:t>
      </w:r>
      <w:r w:rsidR="003F5232">
        <w:rPr>
          <w:rFonts w:eastAsiaTheme="minorEastAsia"/>
          <w:sz w:val="22"/>
          <w:szCs w:val="22"/>
          <w:lang w:val="en-US"/>
        </w:rPr>
        <w:t xml:space="preserve">For example, </w:t>
      </w:r>
      <w:r w:rsidR="002E7637">
        <w:rPr>
          <w:rFonts w:eastAsiaTheme="minorEastAsia"/>
          <w:sz w:val="22"/>
          <w:szCs w:val="22"/>
          <w:lang w:val="en-US"/>
        </w:rPr>
        <w:t xml:space="preserve">by setting </w:t>
      </w:r>
      <w:r w:rsidR="003F5232">
        <w:rPr>
          <w:rFonts w:eastAsiaTheme="minorEastAsia"/>
          <w:sz w:val="22"/>
          <w:szCs w:val="22"/>
          <w:lang w:val="en-US"/>
        </w:rPr>
        <w:t xml:space="preserve">the cell as </w:t>
      </w:r>
      <w:r w:rsidRPr="00232219">
        <w:rPr>
          <w:rFonts w:eastAsiaTheme="minorEastAsia"/>
          <w:sz w:val="22"/>
          <w:szCs w:val="22"/>
          <w:lang w:val="en-US"/>
        </w:rPr>
        <w:t>cell barred</w:t>
      </w:r>
      <w:r w:rsidR="00127759">
        <w:rPr>
          <w:rFonts w:eastAsiaTheme="minorEastAsia"/>
          <w:sz w:val="22"/>
          <w:szCs w:val="22"/>
          <w:lang w:val="en-US"/>
        </w:rPr>
        <w:t xml:space="preserve">, any irrelevant UEs cannot use the cell </w:t>
      </w:r>
      <w:r w:rsidR="00EB1760">
        <w:rPr>
          <w:rFonts w:eastAsiaTheme="minorEastAsia"/>
          <w:sz w:val="22"/>
          <w:szCs w:val="22"/>
          <w:lang w:val="en-US"/>
        </w:rPr>
        <w:t xml:space="preserve">unless NW </w:t>
      </w:r>
      <w:r w:rsidR="001440EC">
        <w:rPr>
          <w:rFonts w:eastAsiaTheme="minorEastAsia"/>
          <w:sz w:val="22"/>
          <w:szCs w:val="22"/>
          <w:lang w:val="en-US"/>
        </w:rPr>
        <w:t xml:space="preserve">dedicatedly </w:t>
      </w:r>
      <w:r w:rsidR="00EB1760">
        <w:rPr>
          <w:rFonts w:eastAsiaTheme="minorEastAsia"/>
          <w:sz w:val="22"/>
          <w:szCs w:val="22"/>
          <w:lang w:val="en-US"/>
        </w:rPr>
        <w:t>configures</w:t>
      </w:r>
      <w:r w:rsidR="00821896">
        <w:rPr>
          <w:rFonts w:eastAsiaTheme="minorEastAsia"/>
          <w:sz w:val="22"/>
          <w:szCs w:val="22"/>
          <w:lang w:val="en-US"/>
        </w:rPr>
        <w:t xml:space="preserve"> </w:t>
      </w:r>
      <w:r w:rsidR="00482042">
        <w:rPr>
          <w:rFonts w:eastAsiaTheme="minorEastAsia"/>
          <w:sz w:val="22"/>
          <w:szCs w:val="22"/>
          <w:lang w:val="en-US"/>
        </w:rPr>
        <w:t xml:space="preserve">them with </w:t>
      </w:r>
      <w:r w:rsidR="009921EA">
        <w:rPr>
          <w:rFonts w:eastAsiaTheme="minorEastAsia"/>
          <w:sz w:val="22"/>
          <w:szCs w:val="22"/>
          <w:lang w:val="en-US"/>
        </w:rPr>
        <w:t>the cell</w:t>
      </w:r>
      <w:r w:rsidR="004C60F3">
        <w:rPr>
          <w:rFonts w:eastAsiaTheme="minorEastAsia"/>
          <w:sz w:val="22"/>
          <w:szCs w:val="22"/>
          <w:lang w:val="en-US"/>
        </w:rPr>
        <w:t>, which is achieved without any new specification enhancement</w:t>
      </w:r>
      <w:r w:rsidR="00950929">
        <w:rPr>
          <w:rFonts w:eastAsiaTheme="minorEastAsia"/>
          <w:sz w:val="22"/>
          <w:szCs w:val="22"/>
          <w:lang w:val="en-US"/>
        </w:rPr>
        <w:t>s</w:t>
      </w:r>
      <w:r w:rsidR="00127759">
        <w:rPr>
          <w:rFonts w:eastAsiaTheme="minorEastAsia"/>
          <w:sz w:val="22"/>
          <w:szCs w:val="22"/>
          <w:lang w:val="en-US"/>
        </w:rPr>
        <w:t>.</w:t>
      </w:r>
    </w:p>
    <w:p w14:paraId="39665BFC" w14:textId="77777777" w:rsidR="00D74CE0" w:rsidRPr="00D74CE0" w:rsidRDefault="00D74CE0" w:rsidP="00FA2362">
      <w:pPr>
        <w:rPr>
          <w:rFonts w:eastAsiaTheme="minorEastAsia"/>
          <w:sz w:val="22"/>
          <w:szCs w:val="22"/>
          <w:lang w:val="en-US"/>
        </w:rPr>
      </w:pPr>
    </w:p>
    <w:p w14:paraId="6B4F2413" w14:textId="02BB55A1" w:rsidR="004C30DB" w:rsidRPr="002D166B" w:rsidRDefault="004C30DB" w:rsidP="00FA2362">
      <w:pPr>
        <w:spacing w:afterLines="50" w:after="120"/>
        <w:rPr>
          <w:rFonts w:eastAsiaTheme="minorEastAsia"/>
          <w:b/>
          <w:sz w:val="22"/>
          <w:szCs w:val="22"/>
          <w:u w:val="single"/>
        </w:rPr>
      </w:pPr>
      <w:r w:rsidRPr="003622B8">
        <w:rPr>
          <w:rFonts w:eastAsiaTheme="minorEastAsia"/>
          <w:b/>
          <w:sz w:val="22"/>
          <w:szCs w:val="22"/>
          <w:u w:val="single"/>
        </w:rPr>
        <w:t xml:space="preserve">Proposal </w:t>
      </w:r>
      <w:r w:rsidR="00063E29" w:rsidRPr="003622B8">
        <w:rPr>
          <w:rFonts w:eastAsiaTheme="minorEastAsia"/>
          <w:b/>
          <w:sz w:val="22"/>
          <w:szCs w:val="22"/>
          <w:u w:val="single"/>
        </w:rPr>
        <w:t>1</w:t>
      </w:r>
      <w:r w:rsidRPr="003622B8">
        <w:rPr>
          <w:rFonts w:eastAsiaTheme="minorEastAsia"/>
          <w:b/>
          <w:sz w:val="22"/>
          <w:szCs w:val="22"/>
          <w:u w:val="single"/>
        </w:rPr>
        <w:t>:</w:t>
      </w:r>
    </w:p>
    <w:p w14:paraId="6EFFEC95" w14:textId="3333CE94" w:rsidR="00480206" w:rsidRPr="00480206" w:rsidRDefault="00480206" w:rsidP="00480206">
      <w:pPr>
        <w:pStyle w:val="aff"/>
        <w:numPr>
          <w:ilvl w:val="0"/>
          <w:numId w:val="29"/>
        </w:numPr>
        <w:ind w:leftChars="0"/>
        <w:rPr>
          <w:rFonts w:eastAsia="SimSun"/>
          <w:sz w:val="22"/>
          <w:szCs w:val="22"/>
          <w:lang w:eastAsia="zh-CN"/>
        </w:rPr>
      </w:pPr>
      <w:r w:rsidRPr="00480206">
        <w:rPr>
          <w:rFonts w:eastAsia="SimSun"/>
          <w:sz w:val="22"/>
          <w:szCs w:val="22"/>
          <w:lang w:eastAsia="zh-CN"/>
        </w:rPr>
        <w:t xml:space="preserve">Support Alt-1 </w:t>
      </w:r>
      <w:r w:rsidR="007E2573">
        <w:rPr>
          <w:rFonts w:eastAsia="SimSun"/>
          <w:sz w:val="22"/>
          <w:szCs w:val="22"/>
          <w:lang w:eastAsia="zh-CN"/>
        </w:rPr>
        <w:t>f</w:t>
      </w:r>
      <w:r w:rsidR="007E2573" w:rsidRPr="007E2573">
        <w:rPr>
          <w:rFonts w:eastAsia="SimSun"/>
          <w:sz w:val="22"/>
          <w:szCs w:val="22"/>
          <w:lang w:eastAsia="zh-CN"/>
        </w:rPr>
        <w:t>or a cell supporting on-demand SSB SCell operatio</w:t>
      </w:r>
      <w:r w:rsidR="007E2573">
        <w:rPr>
          <w:rFonts w:eastAsia="SimSun"/>
          <w:sz w:val="22"/>
          <w:szCs w:val="22"/>
          <w:lang w:eastAsia="zh-CN"/>
        </w:rPr>
        <w:t>n</w:t>
      </w:r>
      <w:r w:rsidR="004376FE">
        <w:rPr>
          <w:rFonts w:eastAsia="SimSun"/>
          <w:sz w:val="22"/>
          <w:szCs w:val="22"/>
          <w:lang w:eastAsia="zh-CN"/>
        </w:rPr>
        <w:t>.</w:t>
      </w:r>
    </w:p>
    <w:p w14:paraId="6B23FD5F" w14:textId="77777777" w:rsidR="00480206" w:rsidRDefault="00480206" w:rsidP="00480206">
      <w:pPr>
        <w:pStyle w:val="aff"/>
        <w:numPr>
          <w:ilvl w:val="1"/>
          <w:numId w:val="29"/>
        </w:numPr>
        <w:ind w:leftChars="0"/>
        <w:rPr>
          <w:rFonts w:eastAsia="SimSun"/>
          <w:sz w:val="22"/>
          <w:szCs w:val="22"/>
          <w:lang w:eastAsia="zh-CN"/>
        </w:rPr>
      </w:pPr>
      <w:r w:rsidRPr="00480206">
        <w:rPr>
          <w:rFonts w:eastAsia="SimSun"/>
          <w:sz w:val="22"/>
          <w:szCs w:val="22"/>
          <w:lang w:eastAsia="zh-CN"/>
        </w:rPr>
        <w:t>Alt-1: It is up to gNB implementation whether on-demand SSB is cell-defining SSB or not.</w:t>
      </w:r>
    </w:p>
    <w:p w14:paraId="2E9CE7AC" w14:textId="77777777" w:rsidR="006D01FE" w:rsidRDefault="006D01FE" w:rsidP="006D01FE">
      <w:pPr>
        <w:rPr>
          <w:rFonts w:eastAsiaTheme="minorEastAsia"/>
          <w:sz w:val="22"/>
          <w:szCs w:val="22"/>
          <w:lang w:val="en-US"/>
        </w:rPr>
      </w:pPr>
    </w:p>
    <w:p w14:paraId="73CDCCD2" w14:textId="77777777" w:rsidR="008F3FD3" w:rsidRPr="00232219" w:rsidRDefault="008F3FD3" w:rsidP="006D01FE">
      <w:pPr>
        <w:rPr>
          <w:rFonts w:eastAsiaTheme="minorEastAsia"/>
          <w:sz w:val="22"/>
          <w:szCs w:val="22"/>
          <w:lang w:val="en-US"/>
        </w:rPr>
      </w:pPr>
    </w:p>
    <w:p w14:paraId="54708062" w14:textId="35C532E6" w:rsidR="006D01FE" w:rsidRPr="001A6BC6" w:rsidRDefault="006D01FE" w:rsidP="006D01FE">
      <w:pPr>
        <w:pStyle w:val="2"/>
        <w:rPr>
          <w:rFonts w:eastAsia="DengXian"/>
          <w:b/>
          <w:szCs w:val="18"/>
          <w:lang w:val="en-US" w:eastAsia="zh-CN"/>
        </w:rPr>
      </w:pPr>
      <w:r>
        <w:rPr>
          <w:rFonts w:eastAsia="DengXian"/>
          <w:b/>
          <w:szCs w:val="18"/>
          <w:lang w:eastAsia="zh-CN"/>
        </w:rPr>
        <w:t>2.</w:t>
      </w:r>
      <w:r>
        <w:rPr>
          <w:rFonts w:eastAsiaTheme="minorEastAsia" w:hint="eastAsia"/>
          <w:b/>
          <w:szCs w:val="18"/>
        </w:rPr>
        <w:t>2</w:t>
      </w:r>
      <w:r>
        <w:rPr>
          <w:rFonts w:eastAsia="DengXian"/>
          <w:b/>
          <w:szCs w:val="18"/>
          <w:lang w:eastAsia="zh-CN"/>
        </w:rPr>
        <w:tab/>
      </w:r>
      <w:r>
        <w:rPr>
          <w:rFonts w:eastAsiaTheme="minorEastAsia" w:hint="eastAsia"/>
          <w:b/>
          <w:szCs w:val="18"/>
        </w:rPr>
        <w:t>Configuration/parame</w:t>
      </w:r>
      <w:r w:rsidR="00145E41">
        <w:rPr>
          <w:rFonts w:eastAsiaTheme="minorEastAsia" w:hint="eastAsia"/>
          <w:b/>
          <w:szCs w:val="18"/>
        </w:rPr>
        <w:t>ters</w:t>
      </w:r>
    </w:p>
    <w:tbl>
      <w:tblPr>
        <w:tblStyle w:val="afd"/>
        <w:tblW w:w="0" w:type="auto"/>
        <w:tblLook w:val="04A0" w:firstRow="1" w:lastRow="0" w:firstColumn="1" w:lastColumn="0" w:noHBand="0" w:noVBand="1"/>
      </w:tblPr>
      <w:tblGrid>
        <w:gridCol w:w="9962"/>
      </w:tblGrid>
      <w:tr w:rsidR="00B6036D" w:rsidRPr="00091584" w14:paraId="6DCF98FD" w14:textId="77777777">
        <w:tc>
          <w:tcPr>
            <w:tcW w:w="9962" w:type="dxa"/>
          </w:tcPr>
          <w:p w14:paraId="685FF05E" w14:textId="3B103B08" w:rsidR="00635688" w:rsidRPr="00EA0B17" w:rsidRDefault="00635688" w:rsidP="00577171">
            <w:pPr>
              <w:spacing w:after="0" w:line="256" w:lineRule="auto"/>
              <w:rPr>
                <w:rFonts w:ascii="ＭＳ Ｐゴシック" w:eastAsiaTheme="minorEastAsia" w:hAnsi="ＭＳ Ｐゴシック" w:cs="ＭＳ Ｐゴシック"/>
                <w:szCs w:val="24"/>
                <w:lang w:val="en-US"/>
              </w:rPr>
            </w:pPr>
            <w:r w:rsidRPr="00635688">
              <w:rPr>
                <w:rFonts w:eastAsia="Malgun Gothic"/>
                <w:b/>
                <w:bCs/>
                <w:color w:val="000000"/>
                <w:kern w:val="24"/>
                <w:sz w:val="16"/>
                <w:szCs w:val="16"/>
                <w:highlight w:val="green"/>
              </w:rPr>
              <w:t>Agreement</w:t>
            </w:r>
            <w:r w:rsidR="00EA0B17">
              <w:rPr>
                <w:rFonts w:eastAsiaTheme="minorEastAsia" w:hint="eastAsia"/>
                <w:b/>
                <w:bCs/>
                <w:color w:val="000000"/>
                <w:kern w:val="24"/>
                <w:sz w:val="16"/>
                <w:szCs w:val="16"/>
              </w:rPr>
              <w:t>@117</w:t>
            </w:r>
          </w:p>
          <w:p w14:paraId="439546E0" w14:textId="77777777" w:rsidR="00635688" w:rsidRPr="00635688" w:rsidRDefault="00635688" w:rsidP="00577171">
            <w:pPr>
              <w:spacing w:after="0" w:line="254" w:lineRule="auto"/>
              <w:contextualSpacing/>
              <w:jc w:val="both"/>
              <w:rPr>
                <w:rFonts w:ascii="ＭＳ Ｐゴシック" w:eastAsia="ＭＳ Ｐゴシック" w:hAnsi="ＭＳ Ｐゴシック" w:cs="ＭＳ Ｐゴシック"/>
                <w:sz w:val="16"/>
                <w:szCs w:val="24"/>
                <w:lang w:val="en-US"/>
              </w:rPr>
            </w:pPr>
            <w:r w:rsidRPr="00635688">
              <w:rPr>
                <w:rFonts w:eastAsia="Times New Roman"/>
                <w:color w:val="000000"/>
                <w:kern w:val="24"/>
                <w:sz w:val="16"/>
                <w:szCs w:val="16"/>
                <w:lang w:val="en-US"/>
              </w:rPr>
              <w:t xml:space="preserve">For a cell supporting on-demand SSB SCell operation, at least the following for on-demand SSB via higher layer </w:t>
            </w:r>
            <w:r w:rsidRPr="00635688">
              <w:rPr>
                <w:rFonts w:eastAsia="Malgun Gothic"/>
                <w:color w:val="000000"/>
                <w:kern w:val="24"/>
                <w:sz w:val="16"/>
                <w:szCs w:val="16"/>
                <w:lang w:val="en-US"/>
              </w:rPr>
              <w:t xml:space="preserve">RRC </w:t>
            </w:r>
            <w:r w:rsidRPr="00635688">
              <w:rPr>
                <w:rFonts w:eastAsia="Times New Roman"/>
                <w:color w:val="000000"/>
                <w:kern w:val="24"/>
                <w:sz w:val="16"/>
                <w:szCs w:val="16"/>
                <w:lang w:val="en-US"/>
              </w:rPr>
              <w:t>signaling is supported.</w:t>
            </w:r>
          </w:p>
          <w:p w14:paraId="50CCDB76" w14:textId="77777777" w:rsidR="00635688" w:rsidRPr="00635688" w:rsidRDefault="00635688" w:rsidP="00577171">
            <w:pPr>
              <w:numPr>
                <w:ilvl w:val="1"/>
                <w:numId w:val="46"/>
              </w:numPr>
              <w:tabs>
                <w:tab w:val="num" w:pos="1440"/>
              </w:tabs>
              <w:spacing w:after="0" w:line="254" w:lineRule="auto"/>
              <w:ind w:left="2606"/>
              <w:contextualSpacing/>
              <w:jc w:val="both"/>
              <w:rPr>
                <w:rFonts w:ascii="ＭＳ Ｐゴシック" w:eastAsia="ＭＳ Ｐゴシック" w:hAnsi="ＭＳ Ｐゴシック" w:cs="ＭＳ Ｐゴシック"/>
                <w:sz w:val="16"/>
                <w:szCs w:val="24"/>
                <w:lang w:val="en-US"/>
              </w:rPr>
            </w:pPr>
            <w:r w:rsidRPr="00635688">
              <w:rPr>
                <w:rFonts w:eastAsia="Malgun Gothic"/>
                <w:color w:val="000000"/>
                <w:kern w:val="24"/>
                <w:sz w:val="16"/>
                <w:szCs w:val="16"/>
                <w:lang w:val="en-US"/>
              </w:rPr>
              <w:t>Frequency of the on-demand SSB</w:t>
            </w:r>
          </w:p>
          <w:p w14:paraId="5E0C20C5" w14:textId="77777777" w:rsidR="00635688" w:rsidRPr="00635688" w:rsidRDefault="00635688" w:rsidP="00577171">
            <w:pPr>
              <w:numPr>
                <w:ilvl w:val="1"/>
                <w:numId w:val="46"/>
              </w:numPr>
              <w:tabs>
                <w:tab w:val="num" w:pos="1440"/>
              </w:tabs>
              <w:spacing w:after="0" w:line="254" w:lineRule="auto"/>
              <w:ind w:left="2606"/>
              <w:contextualSpacing/>
              <w:jc w:val="both"/>
              <w:rPr>
                <w:rFonts w:ascii="ＭＳ Ｐゴシック" w:eastAsia="ＭＳ Ｐゴシック" w:hAnsi="ＭＳ Ｐゴシック" w:cs="ＭＳ Ｐゴシック"/>
                <w:sz w:val="16"/>
                <w:szCs w:val="24"/>
                <w:lang w:val="en-US"/>
              </w:rPr>
            </w:pPr>
            <w:r w:rsidRPr="00635688">
              <w:rPr>
                <w:rFonts w:eastAsia="Malgun Gothic"/>
                <w:color w:val="000000"/>
                <w:kern w:val="24"/>
                <w:sz w:val="16"/>
                <w:szCs w:val="16"/>
                <w:lang w:val="en-US"/>
              </w:rPr>
              <w:t xml:space="preserve">SSB positions within an on-demand SSB burst by using signaling similar to </w:t>
            </w:r>
            <w:r w:rsidRPr="00635688">
              <w:rPr>
                <w:rFonts w:eastAsia="Malgun Gothic"/>
                <w:i/>
                <w:iCs/>
                <w:color w:val="000000"/>
                <w:kern w:val="24"/>
                <w:sz w:val="16"/>
                <w:szCs w:val="16"/>
                <w:lang w:val="en-US"/>
              </w:rPr>
              <w:t>ssb-PositionsInBurst</w:t>
            </w:r>
          </w:p>
          <w:p w14:paraId="12521CC8" w14:textId="77777777" w:rsidR="00635688" w:rsidRPr="00635688" w:rsidRDefault="00635688" w:rsidP="00577171">
            <w:pPr>
              <w:numPr>
                <w:ilvl w:val="1"/>
                <w:numId w:val="46"/>
              </w:numPr>
              <w:tabs>
                <w:tab w:val="num" w:pos="1440"/>
              </w:tabs>
              <w:spacing w:after="0" w:line="254" w:lineRule="auto"/>
              <w:ind w:left="2606"/>
              <w:contextualSpacing/>
              <w:jc w:val="both"/>
              <w:rPr>
                <w:rFonts w:ascii="ＭＳ Ｐゴシック" w:eastAsia="ＭＳ Ｐゴシック" w:hAnsi="ＭＳ Ｐゴシック" w:cs="ＭＳ Ｐゴシック"/>
                <w:sz w:val="16"/>
                <w:szCs w:val="24"/>
                <w:lang w:val="en-US"/>
              </w:rPr>
            </w:pPr>
            <w:r w:rsidRPr="00635688">
              <w:rPr>
                <w:rFonts w:eastAsia="Malgun Gothic"/>
                <w:color w:val="000000"/>
                <w:kern w:val="24"/>
                <w:sz w:val="16"/>
                <w:szCs w:val="16"/>
                <w:lang w:val="en-US"/>
              </w:rPr>
              <w:t>Periodicity of the on-demand SSB</w:t>
            </w:r>
          </w:p>
          <w:p w14:paraId="7326D7C1" w14:textId="77777777" w:rsidR="00635688" w:rsidRPr="00635688" w:rsidRDefault="00635688" w:rsidP="00577171">
            <w:pPr>
              <w:numPr>
                <w:ilvl w:val="1"/>
                <w:numId w:val="46"/>
              </w:numPr>
              <w:tabs>
                <w:tab w:val="num" w:pos="1440"/>
              </w:tabs>
              <w:spacing w:after="0" w:line="254" w:lineRule="auto"/>
              <w:ind w:left="2606"/>
              <w:contextualSpacing/>
              <w:jc w:val="both"/>
              <w:rPr>
                <w:rFonts w:ascii="ＭＳ Ｐゴシック" w:eastAsia="ＭＳ Ｐゴシック" w:hAnsi="ＭＳ Ｐゴシック" w:cs="ＭＳ Ｐゴシック"/>
                <w:sz w:val="16"/>
                <w:szCs w:val="24"/>
                <w:lang w:val="en-US"/>
              </w:rPr>
            </w:pPr>
            <w:r w:rsidRPr="00635688">
              <w:rPr>
                <w:rFonts w:eastAsia="Malgun Gothic"/>
                <w:color w:val="000000"/>
                <w:kern w:val="24"/>
                <w:sz w:val="16"/>
                <w:szCs w:val="16"/>
                <w:lang w:val="en-US"/>
              </w:rPr>
              <w:t>FFS: Whether more than one on-demand SSB configurations can be configured for the cell to UE</w:t>
            </w:r>
          </w:p>
          <w:p w14:paraId="343002AC" w14:textId="77777777" w:rsidR="00635688" w:rsidRPr="00635688" w:rsidRDefault="00635688" w:rsidP="00577171">
            <w:pPr>
              <w:numPr>
                <w:ilvl w:val="1"/>
                <w:numId w:val="46"/>
              </w:numPr>
              <w:tabs>
                <w:tab w:val="num" w:pos="1440"/>
              </w:tabs>
              <w:spacing w:after="0" w:line="254" w:lineRule="auto"/>
              <w:ind w:left="2606"/>
              <w:contextualSpacing/>
              <w:jc w:val="both"/>
              <w:rPr>
                <w:rFonts w:ascii="ＭＳ Ｐゴシック" w:eastAsia="ＭＳ Ｐゴシック" w:hAnsi="ＭＳ Ｐゴシック" w:cs="ＭＳ Ｐゴシック"/>
                <w:sz w:val="16"/>
                <w:szCs w:val="24"/>
                <w:lang w:val="en-US"/>
              </w:rPr>
            </w:pPr>
            <w:r w:rsidRPr="00635688">
              <w:rPr>
                <w:rFonts w:eastAsia="Malgun Gothic"/>
                <w:color w:val="000000"/>
                <w:kern w:val="24"/>
                <w:sz w:val="16"/>
                <w:szCs w:val="16"/>
                <w:lang w:val="en-US"/>
              </w:rPr>
              <w:t>FFS: Whether the RRC is newly introduced or existing RRC is reused</w:t>
            </w:r>
          </w:p>
          <w:p w14:paraId="30E34831" w14:textId="5A8D0DED" w:rsidR="00635688" w:rsidRPr="00EA0B17" w:rsidRDefault="00635688" w:rsidP="00577171">
            <w:pPr>
              <w:spacing w:after="0" w:line="256" w:lineRule="auto"/>
              <w:rPr>
                <w:rFonts w:ascii="ＭＳ Ｐゴシック" w:eastAsiaTheme="minorEastAsia" w:hAnsi="ＭＳ Ｐゴシック" w:cs="ＭＳ Ｐゴシック"/>
                <w:szCs w:val="24"/>
                <w:lang w:val="en-US"/>
              </w:rPr>
            </w:pPr>
            <w:r w:rsidRPr="00635688">
              <w:rPr>
                <w:rFonts w:eastAsia="Batang"/>
                <w:b/>
                <w:bCs/>
                <w:color w:val="000000"/>
                <w:kern w:val="24"/>
                <w:sz w:val="16"/>
                <w:szCs w:val="16"/>
                <w:highlight w:val="green"/>
                <w:lang w:val="en-US"/>
              </w:rPr>
              <w:t>Agreement</w:t>
            </w:r>
            <w:r w:rsidR="00EA0B17">
              <w:rPr>
                <w:rFonts w:eastAsiaTheme="minorEastAsia" w:hint="eastAsia"/>
                <w:b/>
                <w:bCs/>
                <w:color w:val="000000"/>
                <w:kern w:val="24"/>
                <w:sz w:val="16"/>
                <w:szCs w:val="16"/>
                <w:lang w:val="en-US"/>
              </w:rPr>
              <w:t>@117</w:t>
            </w:r>
          </w:p>
          <w:p w14:paraId="1A555320" w14:textId="77777777" w:rsidR="00635688" w:rsidRPr="00635688" w:rsidRDefault="00635688" w:rsidP="00577171">
            <w:pPr>
              <w:numPr>
                <w:ilvl w:val="0"/>
                <w:numId w:val="47"/>
              </w:numPr>
              <w:spacing w:after="0" w:line="254" w:lineRule="auto"/>
              <w:ind w:left="1267"/>
              <w:contextualSpacing/>
              <w:jc w:val="both"/>
              <w:rPr>
                <w:rFonts w:ascii="ＭＳ Ｐゴシック" w:eastAsia="ＭＳ Ｐゴシック" w:hAnsi="ＭＳ Ｐゴシック" w:cs="ＭＳ Ｐゴシック"/>
                <w:sz w:val="16"/>
                <w:szCs w:val="24"/>
                <w:lang w:val="en-US"/>
              </w:rPr>
            </w:pPr>
            <w:r w:rsidRPr="00635688">
              <w:rPr>
                <w:rFonts w:eastAsia="Times New Roman"/>
                <w:color w:val="000000"/>
                <w:kern w:val="24"/>
                <w:sz w:val="16"/>
                <w:szCs w:val="16"/>
                <w:lang w:val="en-US"/>
              </w:rPr>
              <w:t>For a cell supporting on-demand SSB SCell operation, at least the following</w:t>
            </w:r>
            <w:r w:rsidRPr="00635688">
              <w:rPr>
                <w:rFonts w:eastAsia="Malgun Gothic"/>
                <w:color w:val="000000"/>
                <w:kern w:val="24"/>
                <w:sz w:val="16"/>
                <w:szCs w:val="16"/>
                <w:lang w:val="en-US"/>
              </w:rPr>
              <w:t>s</w:t>
            </w:r>
            <w:r w:rsidRPr="00635688">
              <w:rPr>
                <w:rFonts w:eastAsia="Times New Roman"/>
                <w:color w:val="000000"/>
                <w:kern w:val="24"/>
                <w:sz w:val="16"/>
                <w:szCs w:val="16"/>
                <w:lang w:val="en-US"/>
              </w:rPr>
              <w:t xml:space="preserve"> for on-demand SSB </w:t>
            </w:r>
            <w:r w:rsidRPr="00635688">
              <w:rPr>
                <w:rFonts w:eastAsia="Malgun Gothic"/>
                <w:color w:val="000000"/>
                <w:kern w:val="24"/>
                <w:sz w:val="16"/>
                <w:szCs w:val="16"/>
                <w:lang w:val="en-US"/>
              </w:rPr>
              <w:t>are known to UE</w:t>
            </w:r>
            <w:r w:rsidRPr="00635688">
              <w:rPr>
                <w:rFonts w:eastAsia="Times New Roman"/>
                <w:color w:val="000000"/>
                <w:kern w:val="24"/>
                <w:sz w:val="16"/>
                <w:szCs w:val="16"/>
                <w:lang w:val="en-US"/>
              </w:rPr>
              <w:t>.</w:t>
            </w:r>
          </w:p>
          <w:p w14:paraId="5662A580" w14:textId="77777777" w:rsidR="00635688" w:rsidRPr="00635688" w:rsidRDefault="00635688" w:rsidP="00577171">
            <w:pPr>
              <w:numPr>
                <w:ilvl w:val="1"/>
                <w:numId w:val="47"/>
              </w:numPr>
              <w:tabs>
                <w:tab w:val="num" w:pos="1440"/>
              </w:tabs>
              <w:spacing w:after="0" w:line="254" w:lineRule="auto"/>
              <w:ind w:left="2606"/>
              <w:contextualSpacing/>
              <w:jc w:val="both"/>
              <w:rPr>
                <w:rFonts w:ascii="ＭＳ Ｐゴシック" w:eastAsia="ＭＳ Ｐゴシック" w:hAnsi="ＭＳ Ｐゴシック" w:cs="ＭＳ Ｐゴシック"/>
                <w:sz w:val="16"/>
                <w:szCs w:val="24"/>
                <w:lang w:val="en-US"/>
              </w:rPr>
            </w:pPr>
            <w:r w:rsidRPr="00635688">
              <w:rPr>
                <w:rFonts w:eastAsia="Malgun Gothic"/>
                <w:color w:val="000000"/>
                <w:kern w:val="24"/>
                <w:sz w:val="16"/>
                <w:szCs w:val="16"/>
                <w:lang w:val="en-US"/>
              </w:rPr>
              <w:t>Sub-carrier spacing of the on-demand SSB</w:t>
            </w:r>
          </w:p>
          <w:p w14:paraId="21740627" w14:textId="77777777" w:rsidR="00635688" w:rsidRPr="00635688" w:rsidRDefault="00635688" w:rsidP="00577171">
            <w:pPr>
              <w:numPr>
                <w:ilvl w:val="1"/>
                <w:numId w:val="47"/>
              </w:numPr>
              <w:tabs>
                <w:tab w:val="num" w:pos="1440"/>
              </w:tabs>
              <w:spacing w:after="0" w:line="254" w:lineRule="auto"/>
              <w:ind w:left="2606"/>
              <w:contextualSpacing/>
              <w:jc w:val="both"/>
              <w:rPr>
                <w:rFonts w:ascii="ＭＳ Ｐゴシック" w:eastAsia="ＭＳ Ｐゴシック" w:hAnsi="ＭＳ Ｐゴシック" w:cs="ＭＳ Ｐゴシック"/>
                <w:sz w:val="16"/>
                <w:szCs w:val="24"/>
                <w:lang w:val="en-US"/>
              </w:rPr>
            </w:pPr>
            <w:r w:rsidRPr="00635688">
              <w:rPr>
                <w:rFonts w:eastAsia="Malgun Gothic"/>
                <w:color w:val="000000"/>
                <w:kern w:val="24"/>
                <w:sz w:val="16"/>
                <w:szCs w:val="16"/>
                <w:lang w:val="en-US"/>
              </w:rPr>
              <w:t>Physical Cell ID of the on-demand SSB</w:t>
            </w:r>
          </w:p>
          <w:p w14:paraId="7B1CDA29" w14:textId="77777777" w:rsidR="00635688" w:rsidRPr="00635688" w:rsidRDefault="00635688" w:rsidP="00577171">
            <w:pPr>
              <w:numPr>
                <w:ilvl w:val="1"/>
                <w:numId w:val="47"/>
              </w:numPr>
              <w:tabs>
                <w:tab w:val="num" w:pos="1440"/>
              </w:tabs>
              <w:spacing w:after="0" w:line="254" w:lineRule="auto"/>
              <w:ind w:left="2606"/>
              <w:contextualSpacing/>
              <w:jc w:val="both"/>
              <w:rPr>
                <w:rFonts w:ascii="ＭＳ Ｐゴシック" w:eastAsia="ＭＳ Ｐゴシック" w:hAnsi="ＭＳ Ｐゴシック" w:cs="ＭＳ Ｐゴシック"/>
                <w:sz w:val="16"/>
                <w:szCs w:val="24"/>
                <w:lang w:val="en-US"/>
              </w:rPr>
            </w:pPr>
            <w:r w:rsidRPr="00635688">
              <w:rPr>
                <w:rFonts w:eastAsia="Malgun Gothic"/>
                <w:color w:val="000000"/>
                <w:kern w:val="24"/>
                <w:sz w:val="16"/>
                <w:szCs w:val="16"/>
                <w:lang w:val="en-US"/>
              </w:rPr>
              <w:t>Location of on-demand SSB burst</w:t>
            </w:r>
          </w:p>
          <w:p w14:paraId="1CEA487D" w14:textId="77777777" w:rsidR="00635688" w:rsidRPr="00635688" w:rsidRDefault="00635688" w:rsidP="00577171">
            <w:pPr>
              <w:numPr>
                <w:ilvl w:val="1"/>
                <w:numId w:val="47"/>
              </w:numPr>
              <w:tabs>
                <w:tab w:val="num" w:pos="1440"/>
              </w:tabs>
              <w:spacing w:after="0" w:line="254" w:lineRule="auto"/>
              <w:ind w:left="2606"/>
              <w:contextualSpacing/>
              <w:jc w:val="both"/>
              <w:rPr>
                <w:rFonts w:ascii="ＭＳ Ｐゴシック" w:eastAsia="ＭＳ Ｐゴシック" w:hAnsi="ＭＳ Ｐゴシック" w:cs="ＭＳ Ｐゴシック"/>
                <w:sz w:val="16"/>
                <w:szCs w:val="24"/>
                <w:lang w:val="en-US"/>
              </w:rPr>
            </w:pPr>
            <w:r w:rsidRPr="00635688">
              <w:rPr>
                <w:rFonts w:eastAsia="Malgun Gothic"/>
                <w:color w:val="000000"/>
                <w:kern w:val="24"/>
                <w:sz w:val="16"/>
                <w:szCs w:val="16"/>
                <w:lang w:val="en-US"/>
              </w:rPr>
              <w:t>Downlink transmit power of on-demand SSB</w:t>
            </w:r>
          </w:p>
          <w:p w14:paraId="62EBA4F8" w14:textId="77777777" w:rsidR="00635688" w:rsidRPr="00635688" w:rsidRDefault="00635688" w:rsidP="00577171">
            <w:pPr>
              <w:numPr>
                <w:ilvl w:val="1"/>
                <w:numId w:val="47"/>
              </w:numPr>
              <w:tabs>
                <w:tab w:val="num" w:pos="1440"/>
              </w:tabs>
              <w:spacing w:after="0" w:line="254" w:lineRule="auto"/>
              <w:ind w:left="2606"/>
              <w:contextualSpacing/>
              <w:jc w:val="both"/>
              <w:rPr>
                <w:rFonts w:ascii="ＭＳ Ｐゴシック" w:eastAsia="ＭＳ Ｐゴシック" w:hAnsi="ＭＳ Ｐゴシック" w:cs="ＭＳ Ｐゴシック"/>
                <w:sz w:val="16"/>
                <w:szCs w:val="24"/>
                <w:lang w:val="en-US"/>
              </w:rPr>
            </w:pPr>
            <w:r w:rsidRPr="00635688">
              <w:rPr>
                <w:rFonts w:eastAsia="Malgun Gothic"/>
                <w:color w:val="000000"/>
                <w:kern w:val="24"/>
                <w:sz w:val="16"/>
                <w:szCs w:val="16"/>
                <w:lang w:val="en-US"/>
              </w:rPr>
              <w:t xml:space="preserve">FFS: Other parameters </w:t>
            </w:r>
          </w:p>
          <w:p w14:paraId="227140CC" w14:textId="47C9A66D" w:rsidR="00B6036D" w:rsidRPr="00635688" w:rsidRDefault="00635688" w:rsidP="00577171">
            <w:pPr>
              <w:numPr>
                <w:ilvl w:val="1"/>
                <w:numId w:val="47"/>
              </w:numPr>
              <w:spacing w:after="0" w:line="254" w:lineRule="auto"/>
              <w:ind w:left="2606"/>
              <w:contextualSpacing/>
              <w:jc w:val="both"/>
              <w:rPr>
                <w:rFonts w:ascii="ＭＳ Ｐゴシック" w:eastAsia="ＭＳ Ｐゴシック" w:hAnsi="ＭＳ Ｐゴシック" w:cs="ＭＳ Ｐゴシック"/>
                <w:sz w:val="16"/>
                <w:szCs w:val="24"/>
                <w:lang w:val="en-US"/>
              </w:rPr>
            </w:pPr>
            <w:r w:rsidRPr="00635688">
              <w:rPr>
                <w:rFonts w:eastAsia="Malgun Gothic"/>
                <w:color w:val="000000"/>
                <w:kern w:val="24"/>
                <w:sz w:val="16"/>
                <w:szCs w:val="16"/>
                <w:lang w:val="en-US"/>
              </w:rPr>
              <w:t>FFS: Whether each of above parameters is configured/indicated explicitly or not</w:t>
            </w:r>
          </w:p>
        </w:tc>
      </w:tr>
    </w:tbl>
    <w:p w14:paraId="4E1859D1" w14:textId="43AE72DE" w:rsidR="003276D1" w:rsidRDefault="008F3F1A" w:rsidP="0029668A">
      <w:pPr>
        <w:ind w:firstLineChars="50" w:firstLine="110"/>
        <w:rPr>
          <w:rFonts w:eastAsiaTheme="minorEastAsia"/>
          <w:sz w:val="22"/>
          <w:szCs w:val="22"/>
        </w:rPr>
      </w:pPr>
      <w:r>
        <w:rPr>
          <w:rFonts w:eastAsiaTheme="minorEastAsia" w:hint="eastAsia"/>
          <w:sz w:val="22"/>
          <w:szCs w:val="22"/>
        </w:rPr>
        <w:t xml:space="preserve">RRC parameters </w:t>
      </w:r>
      <w:r w:rsidR="009F1BC1">
        <w:rPr>
          <w:rFonts w:eastAsiaTheme="minorEastAsia" w:hint="eastAsia"/>
          <w:sz w:val="22"/>
          <w:szCs w:val="22"/>
        </w:rPr>
        <w:t xml:space="preserve">and </w:t>
      </w:r>
      <w:r w:rsidR="009F1BC1">
        <w:rPr>
          <w:rFonts w:eastAsiaTheme="minorEastAsia"/>
          <w:sz w:val="22"/>
          <w:szCs w:val="22"/>
        </w:rPr>
        <w:t>necessary</w:t>
      </w:r>
      <w:r w:rsidR="009F1BC1">
        <w:rPr>
          <w:rFonts w:eastAsiaTheme="minorEastAsia" w:hint="eastAsia"/>
          <w:sz w:val="22"/>
          <w:szCs w:val="22"/>
        </w:rPr>
        <w:t xml:space="preserve"> </w:t>
      </w:r>
      <w:r w:rsidR="009F1BC1">
        <w:rPr>
          <w:rFonts w:eastAsiaTheme="minorEastAsia"/>
          <w:sz w:val="22"/>
          <w:szCs w:val="22"/>
        </w:rPr>
        <w:t>information</w:t>
      </w:r>
      <w:r w:rsidR="009F1BC1">
        <w:rPr>
          <w:rFonts w:eastAsiaTheme="minorEastAsia" w:hint="eastAsia"/>
          <w:sz w:val="22"/>
          <w:szCs w:val="22"/>
        </w:rPr>
        <w:t xml:space="preserve"> regarding on-demand SSB known to UE </w:t>
      </w:r>
      <w:r w:rsidR="00730D99">
        <w:rPr>
          <w:rFonts w:eastAsiaTheme="minorEastAsia" w:hint="eastAsia"/>
          <w:sz w:val="22"/>
          <w:szCs w:val="22"/>
        </w:rPr>
        <w:t xml:space="preserve">was discussed. </w:t>
      </w:r>
      <w:r w:rsidR="006730A5">
        <w:rPr>
          <w:rFonts w:eastAsiaTheme="minorEastAsia"/>
          <w:sz w:val="22"/>
          <w:szCs w:val="22"/>
        </w:rPr>
        <w:t>B</w:t>
      </w:r>
      <w:r w:rsidR="006730A5">
        <w:rPr>
          <w:rFonts w:eastAsiaTheme="minorEastAsia" w:hint="eastAsia"/>
          <w:sz w:val="22"/>
          <w:szCs w:val="22"/>
        </w:rPr>
        <w:t xml:space="preserve">asically, the parameters </w:t>
      </w:r>
      <w:r w:rsidR="006730A5">
        <w:rPr>
          <w:rFonts w:eastAsiaTheme="minorEastAsia"/>
          <w:sz w:val="22"/>
          <w:szCs w:val="22"/>
        </w:rPr>
        <w:t>which</w:t>
      </w:r>
      <w:r w:rsidR="006730A5">
        <w:rPr>
          <w:rFonts w:eastAsiaTheme="minorEastAsia" w:hint="eastAsia"/>
          <w:sz w:val="22"/>
          <w:szCs w:val="22"/>
        </w:rPr>
        <w:t xml:space="preserve"> are configured for the legacy </w:t>
      </w:r>
      <w:r w:rsidR="003276D1">
        <w:rPr>
          <w:rFonts w:eastAsiaTheme="minorEastAsia" w:hint="eastAsia"/>
          <w:sz w:val="22"/>
          <w:szCs w:val="22"/>
        </w:rPr>
        <w:t xml:space="preserve">always-on </w:t>
      </w:r>
      <w:r w:rsidR="006730A5">
        <w:rPr>
          <w:rFonts w:eastAsiaTheme="minorEastAsia" w:hint="eastAsia"/>
          <w:sz w:val="22"/>
          <w:szCs w:val="22"/>
        </w:rPr>
        <w:t xml:space="preserve">SSB was agreed to be </w:t>
      </w:r>
      <w:r w:rsidR="006730A5">
        <w:rPr>
          <w:rFonts w:eastAsiaTheme="minorEastAsia"/>
          <w:sz w:val="22"/>
          <w:szCs w:val="22"/>
        </w:rPr>
        <w:t>supported</w:t>
      </w:r>
      <w:r w:rsidR="006730A5">
        <w:rPr>
          <w:rFonts w:eastAsiaTheme="minorEastAsia" w:hint="eastAsia"/>
          <w:sz w:val="22"/>
          <w:szCs w:val="22"/>
        </w:rPr>
        <w:t>.</w:t>
      </w:r>
      <w:r w:rsidR="008038C8">
        <w:rPr>
          <w:rFonts w:eastAsiaTheme="minorEastAsia" w:hint="eastAsia"/>
          <w:sz w:val="22"/>
          <w:szCs w:val="22"/>
        </w:rPr>
        <w:t xml:space="preserve"> </w:t>
      </w:r>
    </w:p>
    <w:p w14:paraId="195D85D1" w14:textId="6DC88B80" w:rsidR="008038C8" w:rsidRPr="008F3FD3" w:rsidRDefault="008038C8" w:rsidP="00C67F14">
      <w:pPr>
        <w:ind w:firstLineChars="50" w:firstLine="110"/>
        <w:rPr>
          <w:rFonts w:eastAsiaTheme="minorEastAsia"/>
          <w:sz w:val="22"/>
          <w:szCs w:val="22"/>
          <w:lang w:val="en-US"/>
        </w:rPr>
      </w:pPr>
      <w:r>
        <w:rPr>
          <w:rFonts w:eastAsiaTheme="minorEastAsia" w:hint="eastAsia"/>
          <w:sz w:val="22"/>
          <w:szCs w:val="22"/>
        </w:rPr>
        <w:lastRenderedPageBreak/>
        <w:t xml:space="preserve">We think further details </w:t>
      </w:r>
      <w:r w:rsidR="003276D1">
        <w:rPr>
          <w:rFonts w:eastAsiaTheme="minorEastAsia" w:hint="eastAsia"/>
          <w:sz w:val="22"/>
          <w:szCs w:val="22"/>
        </w:rPr>
        <w:t xml:space="preserve">and other </w:t>
      </w:r>
      <w:r w:rsidR="003276D1">
        <w:rPr>
          <w:rFonts w:eastAsiaTheme="minorEastAsia"/>
          <w:sz w:val="22"/>
          <w:szCs w:val="22"/>
        </w:rPr>
        <w:t>necessary</w:t>
      </w:r>
      <w:r w:rsidR="003276D1">
        <w:rPr>
          <w:rFonts w:eastAsiaTheme="minorEastAsia" w:hint="eastAsia"/>
          <w:sz w:val="22"/>
          <w:szCs w:val="22"/>
        </w:rPr>
        <w:t xml:space="preserve"> parameters depend on supported time domain behaviour </w:t>
      </w:r>
      <w:r w:rsidR="007B350E">
        <w:rPr>
          <w:rFonts w:eastAsiaTheme="minorEastAsia" w:hint="eastAsia"/>
          <w:sz w:val="22"/>
          <w:szCs w:val="22"/>
        </w:rPr>
        <w:t xml:space="preserve">and applicable use-case </w:t>
      </w:r>
      <w:r w:rsidR="003276D1">
        <w:rPr>
          <w:rFonts w:eastAsiaTheme="minorEastAsia" w:hint="eastAsia"/>
          <w:sz w:val="22"/>
          <w:szCs w:val="22"/>
        </w:rPr>
        <w:t>of on-demand SSB</w:t>
      </w:r>
      <w:r w:rsidR="005A02C8">
        <w:rPr>
          <w:rFonts w:eastAsiaTheme="minorEastAsia" w:hint="eastAsia"/>
          <w:sz w:val="22"/>
          <w:szCs w:val="22"/>
        </w:rPr>
        <w:t>.</w:t>
      </w:r>
      <w:r w:rsidR="008C2FDC">
        <w:rPr>
          <w:rFonts w:eastAsiaTheme="minorEastAsia" w:hint="eastAsia"/>
          <w:sz w:val="22"/>
          <w:szCs w:val="22"/>
        </w:rPr>
        <w:t xml:space="preserve"> </w:t>
      </w:r>
      <w:r w:rsidR="008C2FDC">
        <w:rPr>
          <w:rFonts w:eastAsiaTheme="minorEastAsia"/>
          <w:sz w:val="22"/>
          <w:szCs w:val="22"/>
        </w:rPr>
        <w:t>D</w:t>
      </w:r>
      <w:r w:rsidR="008C2FDC">
        <w:rPr>
          <w:rFonts w:eastAsiaTheme="minorEastAsia" w:hint="eastAsia"/>
          <w:sz w:val="22"/>
          <w:szCs w:val="22"/>
        </w:rPr>
        <w:t xml:space="preserve">iscussion on RRC </w:t>
      </w:r>
      <w:r w:rsidR="008C2FDC">
        <w:rPr>
          <w:rFonts w:eastAsiaTheme="minorEastAsia"/>
          <w:sz w:val="22"/>
          <w:szCs w:val="22"/>
        </w:rPr>
        <w:t>parameter</w:t>
      </w:r>
      <w:r w:rsidR="008C2FDC">
        <w:rPr>
          <w:rFonts w:eastAsiaTheme="minorEastAsia" w:hint="eastAsia"/>
          <w:sz w:val="22"/>
          <w:szCs w:val="22"/>
        </w:rPr>
        <w:t xml:space="preserve">s </w:t>
      </w:r>
      <w:r w:rsidR="0097511F">
        <w:rPr>
          <w:rFonts w:eastAsiaTheme="minorEastAsia" w:hint="eastAsia"/>
          <w:sz w:val="22"/>
          <w:szCs w:val="22"/>
        </w:rPr>
        <w:t xml:space="preserve">should be </w:t>
      </w:r>
      <w:r w:rsidR="001E6950">
        <w:rPr>
          <w:rFonts w:eastAsiaTheme="minorEastAsia" w:hint="eastAsia"/>
          <w:sz w:val="22"/>
          <w:szCs w:val="22"/>
        </w:rPr>
        <w:t xml:space="preserve">proceeded </w:t>
      </w:r>
      <w:r w:rsidR="0097511F">
        <w:rPr>
          <w:rFonts w:eastAsiaTheme="minorEastAsia" w:hint="eastAsia"/>
          <w:sz w:val="22"/>
          <w:szCs w:val="22"/>
        </w:rPr>
        <w:t xml:space="preserve">after deciding </w:t>
      </w:r>
      <w:r w:rsidR="003F3BFA">
        <w:rPr>
          <w:rFonts w:eastAsiaTheme="minorEastAsia" w:hint="eastAsia"/>
          <w:sz w:val="22"/>
          <w:szCs w:val="22"/>
        </w:rPr>
        <w:t xml:space="preserve">them. </w:t>
      </w:r>
      <w:r w:rsidR="00FD4389">
        <w:rPr>
          <w:rFonts w:eastAsiaTheme="minorEastAsia" w:hint="eastAsia"/>
          <w:sz w:val="22"/>
          <w:szCs w:val="22"/>
        </w:rPr>
        <w:t xml:space="preserve">On whether more than one on-demand SSB configurations can be configured for </w:t>
      </w:r>
      <w:r w:rsidR="002D3773">
        <w:rPr>
          <w:rFonts w:eastAsiaTheme="minorEastAsia" w:hint="eastAsia"/>
          <w:sz w:val="22"/>
          <w:szCs w:val="22"/>
        </w:rPr>
        <w:t xml:space="preserve">a </w:t>
      </w:r>
      <w:r w:rsidR="00FD4389">
        <w:rPr>
          <w:rFonts w:eastAsiaTheme="minorEastAsia" w:hint="eastAsia"/>
          <w:sz w:val="22"/>
          <w:szCs w:val="22"/>
        </w:rPr>
        <w:t xml:space="preserve">cell to UE, we support </w:t>
      </w:r>
      <w:r w:rsidRPr="008F3FD3">
        <w:rPr>
          <w:rFonts w:eastAsiaTheme="minorEastAsia"/>
          <w:sz w:val="22"/>
          <w:szCs w:val="22"/>
          <w:lang w:val="en-US"/>
        </w:rPr>
        <w:t xml:space="preserve">more than one </w:t>
      </w:r>
      <w:r w:rsidR="00FD4389" w:rsidRPr="008F3FD3">
        <w:rPr>
          <w:rFonts w:eastAsiaTheme="minorEastAsia"/>
          <w:sz w:val="22"/>
          <w:szCs w:val="22"/>
          <w:lang w:val="en-US"/>
        </w:rPr>
        <w:t>configuratio</w:t>
      </w:r>
      <w:r w:rsidR="002F1CB5">
        <w:rPr>
          <w:rFonts w:eastAsiaTheme="minorEastAsia" w:hint="eastAsia"/>
          <w:sz w:val="22"/>
          <w:szCs w:val="22"/>
          <w:lang w:val="en-US"/>
        </w:rPr>
        <w:t xml:space="preserve">n. </w:t>
      </w:r>
      <w:r w:rsidR="00C67F14">
        <w:rPr>
          <w:rFonts w:eastAsiaTheme="minorEastAsia" w:hint="eastAsia"/>
          <w:sz w:val="22"/>
          <w:szCs w:val="22"/>
          <w:lang w:val="en-US"/>
        </w:rPr>
        <w:t>D</w:t>
      </w:r>
      <w:r w:rsidRPr="008F3FD3">
        <w:rPr>
          <w:rFonts w:eastAsiaTheme="minorEastAsia"/>
          <w:sz w:val="22"/>
          <w:szCs w:val="22"/>
          <w:lang w:val="en-US"/>
        </w:rPr>
        <w:t xml:space="preserve">ifferent </w:t>
      </w:r>
      <w:r w:rsidR="00691DEA">
        <w:rPr>
          <w:rFonts w:eastAsiaTheme="minorEastAsia" w:hint="eastAsia"/>
          <w:sz w:val="22"/>
          <w:szCs w:val="22"/>
          <w:lang w:val="en-US"/>
        </w:rPr>
        <w:t xml:space="preserve">SSB </w:t>
      </w:r>
      <w:r w:rsidRPr="008F3FD3">
        <w:rPr>
          <w:rFonts w:eastAsiaTheme="minorEastAsia"/>
          <w:sz w:val="22"/>
          <w:szCs w:val="22"/>
          <w:lang w:val="en-US"/>
        </w:rPr>
        <w:t>properties (</w:t>
      </w:r>
      <w:r w:rsidR="00691DEA" w:rsidRPr="008F3FD3">
        <w:rPr>
          <w:rFonts w:eastAsiaTheme="minorEastAsia"/>
          <w:sz w:val="22"/>
          <w:szCs w:val="22"/>
          <w:lang w:val="en-US"/>
        </w:rPr>
        <w:t>e.g., periodicity</w:t>
      </w:r>
      <w:r w:rsidRPr="008F3FD3">
        <w:rPr>
          <w:rFonts w:eastAsiaTheme="minorEastAsia"/>
          <w:sz w:val="22"/>
          <w:szCs w:val="22"/>
          <w:lang w:val="en-US"/>
        </w:rPr>
        <w:t xml:space="preserve">, time location) are appropriate in different </w:t>
      </w:r>
      <w:r w:rsidR="00691DEA">
        <w:rPr>
          <w:rFonts w:eastAsiaTheme="minorEastAsia" w:hint="eastAsia"/>
          <w:sz w:val="22"/>
          <w:szCs w:val="22"/>
          <w:lang w:val="en-US"/>
        </w:rPr>
        <w:t xml:space="preserve">CA </w:t>
      </w:r>
      <w:r w:rsidRPr="008F3FD3">
        <w:rPr>
          <w:rFonts w:eastAsiaTheme="minorEastAsia"/>
          <w:sz w:val="22"/>
          <w:szCs w:val="22"/>
          <w:lang w:val="en-US"/>
        </w:rPr>
        <w:t>scenarios</w:t>
      </w:r>
      <w:r w:rsidR="00C67F14">
        <w:rPr>
          <w:rFonts w:eastAsiaTheme="minorEastAsia" w:hint="eastAsia"/>
          <w:sz w:val="22"/>
          <w:szCs w:val="22"/>
          <w:lang w:val="en-US"/>
        </w:rPr>
        <w:t xml:space="preserve"> and use-case, e.g., for scenario2A/3A confined SSB is better for fast SCell activation while for scenario3B sparser SSB is enough just for maintaining sync on activated SCell</w:t>
      </w:r>
      <w:r w:rsidRPr="008F3FD3">
        <w:rPr>
          <w:rFonts w:eastAsiaTheme="minorEastAsia"/>
          <w:sz w:val="22"/>
          <w:szCs w:val="22"/>
          <w:lang w:val="en-US"/>
        </w:rPr>
        <w:t>.</w:t>
      </w:r>
      <w:r w:rsidR="008010C2">
        <w:rPr>
          <w:rFonts w:eastAsiaTheme="minorEastAsia" w:hint="eastAsia"/>
          <w:sz w:val="22"/>
          <w:szCs w:val="22"/>
          <w:lang w:val="en-US"/>
        </w:rPr>
        <w:t xml:space="preserve"> </w:t>
      </w:r>
      <w:r w:rsidR="007B3D8D">
        <w:rPr>
          <w:rFonts w:eastAsiaTheme="minorEastAsia" w:hint="eastAsia"/>
          <w:sz w:val="22"/>
          <w:szCs w:val="22"/>
          <w:lang w:val="en-US"/>
        </w:rPr>
        <w:t>In order to achieve that in an efficient manner, i</w:t>
      </w:r>
      <w:r w:rsidRPr="008F3FD3">
        <w:rPr>
          <w:rFonts w:eastAsiaTheme="minorEastAsia"/>
          <w:sz w:val="22"/>
          <w:szCs w:val="22"/>
          <w:lang w:val="en-US"/>
        </w:rPr>
        <w:t xml:space="preserve">t is beneficial that MAC CE and possibly DCI indicate and apply one of RRC-configured </w:t>
      </w:r>
      <w:r w:rsidR="008010C2">
        <w:rPr>
          <w:rFonts w:eastAsiaTheme="minorEastAsia" w:hint="eastAsia"/>
          <w:sz w:val="22"/>
          <w:szCs w:val="22"/>
          <w:lang w:val="en-US"/>
        </w:rPr>
        <w:t>SSB properties</w:t>
      </w:r>
      <w:r w:rsidRPr="008F3FD3">
        <w:rPr>
          <w:rFonts w:eastAsiaTheme="minorEastAsia"/>
          <w:sz w:val="22"/>
          <w:szCs w:val="22"/>
          <w:lang w:val="en-US"/>
        </w:rPr>
        <w:t>.</w:t>
      </w:r>
    </w:p>
    <w:p w14:paraId="3FF3B5F1" w14:textId="77777777" w:rsidR="008038C8" w:rsidRPr="008010C2" w:rsidRDefault="008038C8" w:rsidP="008F3FD3">
      <w:pPr>
        <w:rPr>
          <w:rFonts w:eastAsiaTheme="minorEastAsia"/>
          <w:sz w:val="22"/>
          <w:szCs w:val="22"/>
          <w:lang w:val="en-US"/>
        </w:rPr>
      </w:pPr>
    </w:p>
    <w:p w14:paraId="507DEAE2" w14:textId="510023CC" w:rsidR="004F6DC8" w:rsidRPr="002D166B" w:rsidRDefault="004F6DC8" w:rsidP="004F6DC8">
      <w:pPr>
        <w:spacing w:afterLines="50" w:after="120"/>
        <w:rPr>
          <w:rFonts w:eastAsiaTheme="minorEastAsia"/>
          <w:b/>
          <w:sz w:val="22"/>
          <w:szCs w:val="22"/>
          <w:u w:val="single"/>
        </w:rPr>
      </w:pPr>
      <w:r w:rsidRPr="003622B8">
        <w:rPr>
          <w:rFonts w:eastAsiaTheme="minorEastAsia"/>
          <w:b/>
          <w:sz w:val="22"/>
          <w:szCs w:val="22"/>
          <w:u w:val="single"/>
        </w:rPr>
        <w:t xml:space="preserve">Proposal </w:t>
      </w:r>
      <w:r>
        <w:rPr>
          <w:rFonts w:eastAsiaTheme="minorEastAsia" w:hint="eastAsia"/>
          <w:b/>
          <w:sz w:val="22"/>
          <w:szCs w:val="22"/>
          <w:u w:val="single"/>
        </w:rPr>
        <w:t>2</w:t>
      </w:r>
      <w:r w:rsidRPr="003622B8">
        <w:rPr>
          <w:rFonts w:eastAsiaTheme="minorEastAsia"/>
          <w:b/>
          <w:sz w:val="22"/>
          <w:szCs w:val="22"/>
          <w:u w:val="single"/>
        </w:rPr>
        <w:t>:</w:t>
      </w:r>
    </w:p>
    <w:p w14:paraId="3CC5AAB3" w14:textId="77777777" w:rsidR="004F6DC8" w:rsidRPr="004F6DC8" w:rsidRDefault="004F6DC8" w:rsidP="004F6DC8">
      <w:pPr>
        <w:pStyle w:val="aff"/>
        <w:numPr>
          <w:ilvl w:val="0"/>
          <w:numId w:val="29"/>
        </w:numPr>
        <w:ind w:leftChars="0"/>
        <w:rPr>
          <w:rFonts w:eastAsiaTheme="minorEastAsia"/>
          <w:sz w:val="22"/>
          <w:szCs w:val="22"/>
          <w:lang w:val="en-US"/>
        </w:rPr>
      </w:pPr>
      <w:r w:rsidRPr="004F6DC8">
        <w:rPr>
          <w:rFonts w:eastAsiaTheme="minorEastAsia"/>
          <w:sz w:val="22"/>
          <w:szCs w:val="22"/>
          <w:lang w:val="en-US"/>
        </w:rPr>
        <w:t xml:space="preserve">Support more than one configuration of on-demand SSB. </w:t>
      </w:r>
    </w:p>
    <w:p w14:paraId="666167F9" w14:textId="393CA339" w:rsidR="00610C96" w:rsidRDefault="007A0279" w:rsidP="004F6DC8">
      <w:pPr>
        <w:pStyle w:val="aff"/>
        <w:numPr>
          <w:ilvl w:val="0"/>
          <w:numId w:val="29"/>
        </w:numPr>
        <w:ind w:leftChars="0"/>
        <w:rPr>
          <w:rFonts w:eastAsiaTheme="minorEastAsia"/>
          <w:sz w:val="22"/>
          <w:szCs w:val="22"/>
          <w:lang w:val="en-US"/>
        </w:rPr>
      </w:pPr>
      <w:r>
        <w:rPr>
          <w:rFonts w:eastAsiaTheme="minorEastAsia" w:hint="eastAsia"/>
          <w:sz w:val="22"/>
          <w:szCs w:val="22"/>
          <w:lang w:val="en-US"/>
        </w:rPr>
        <w:t>RAN1 to d</w:t>
      </w:r>
      <w:r w:rsidR="00610C96">
        <w:rPr>
          <w:rFonts w:eastAsiaTheme="minorEastAsia" w:hint="eastAsia"/>
          <w:sz w:val="22"/>
          <w:szCs w:val="22"/>
          <w:lang w:val="en-US"/>
        </w:rPr>
        <w:t xml:space="preserve">iscuss </w:t>
      </w:r>
      <w:r w:rsidR="00610C96">
        <w:rPr>
          <w:rFonts w:eastAsiaTheme="minorEastAsia"/>
          <w:sz w:val="22"/>
          <w:szCs w:val="22"/>
          <w:lang w:val="en-US"/>
        </w:rPr>
        <w:t>necessary</w:t>
      </w:r>
      <w:r w:rsidR="00610C96">
        <w:rPr>
          <w:rFonts w:eastAsiaTheme="minorEastAsia" w:hint="eastAsia"/>
          <w:sz w:val="22"/>
          <w:szCs w:val="22"/>
          <w:lang w:val="en-US"/>
        </w:rPr>
        <w:t xml:space="preserve"> RRC parameters and other details </w:t>
      </w:r>
      <w:r>
        <w:rPr>
          <w:rFonts w:eastAsiaTheme="minorEastAsia" w:hint="eastAsia"/>
          <w:sz w:val="22"/>
          <w:szCs w:val="22"/>
          <w:lang w:val="en-US"/>
        </w:rPr>
        <w:t xml:space="preserve">after decision on </w:t>
      </w:r>
      <w:r w:rsidRPr="007A0279">
        <w:rPr>
          <w:rFonts w:eastAsiaTheme="minorEastAsia"/>
          <w:sz w:val="22"/>
          <w:szCs w:val="22"/>
          <w:lang w:val="en-US"/>
        </w:rPr>
        <w:t xml:space="preserve">supported time domain </w:t>
      </w:r>
      <w:r w:rsidR="007F22B9" w:rsidRPr="007A0279">
        <w:rPr>
          <w:rFonts w:eastAsiaTheme="minorEastAsia"/>
          <w:sz w:val="22"/>
          <w:szCs w:val="22"/>
          <w:lang w:val="en-US"/>
        </w:rPr>
        <w:t>behaviors</w:t>
      </w:r>
      <w:r w:rsidRPr="007A0279">
        <w:rPr>
          <w:rFonts w:eastAsiaTheme="minorEastAsia"/>
          <w:sz w:val="22"/>
          <w:szCs w:val="22"/>
          <w:lang w:val="en-US"/>
        </w:rPr>
        <w:t xml:space="preserve"> and applicable use-case of on-demand SSB</w:t>
      </w:r>
    </w:p>
    <w:p w14:paraId="2FA99C73" w14:textId="77777777" w:rsidR="00791557" w:rsidRPr="00232219" w:rsidRDefault="00791557" w:rsidP="00791557">
      <w:pPr>
        <w:rPr>
          <w:rFonts w:eastAsiaTheme="minorEastAsia"/>
          <w:sz w:val="22"/>
          <w:szCs w:val="22"/>
          <w:lang w:val="en-US"/>
        </w:rPr>
      </w:pPr>
    </w:p>
    <w:p w14:paraId="18E3B27C" w14:textId="119F1402" w:rsidR="00791557" w:rsidRPr="001A6BC6" w:rsidRDefault="00791557" w:rsidP="00791557">
      <w:pPr>
        <w:pStyle w:val="2"/>
        <w:rPr>
          <w:rFonts w:eastAsia="DengXian"/>
          <w:b/>
          <w:szCs w:val="18"/>
          <w:lang w:val="en-US" w:eastAsia="zh-CN"/>
        </w:rPr>
      </w:pPr>
      <w:r>
        <w:rPr>
          <w:rFonts w:eastAsia="DengXian"/>
          <w:b/>
          <w:szCs w:val="18"/>
          <w:lang w:eastAsia="zh-CN"/>
        </w:rPr>
        <w:t>2.</w:t>
      </w:r>
      <w:r w:rsidR="00001329">
        <w:rPr>
          <w:rFonts w:eastAsiaTheme="minorEastAsia" w:hint="eastAsia"/>
          <w:b/>
          <w:szCs w:val="18"/>
        </w:rPr>
        <w:t>3</w:t>
      </w:r>
      <w:r>
        <w:rPr>
          <w:rFonts w:eastAsia="DengXian"/>
          <w:b/>
          <w:szCs w:val="18"/>
          <w:lang w:eastAsia="zh-CN"/>
        </w:rPr>
        <w:tab/>
      </w:r>
      <w:r w:rsidR="00001329">
        <w:rPr>
          <w:rFonts w:eastAsiaTheme="minorEastAsia" w:hint="eastAsia"/>
          <w:b/>
          <w:szCs w:val="18"/>
        </w:rPr>
        <w:t>Triggering</w:t>
      </w:r>
      <w:r w:rsidR="0015740F">
        <w:rPr>
          <w:rFonts w:eastAsiaTheme="minorEastAsia" w:hint="eastAsia"/>
          <w:b/>
          <w:szCs w:val="18"/>
        </w:rPr>
        <w:t>/indication</w:t>
      </w:r>
      <w:r w:rsidR="00001329">
        <w:rPr>
          <w:rFonts w:eastAsiaTheme="minorEastAsia" w:hint="eastAsia"/>
          <w:b/>
          <w:szCs w:val="18"/>
        </w:rPr>
        <w:t xml:space="preserve"> mechanism</w:t>
      </w:r>
    </w:p>
    <w:p w14:paraId="2A0D6BC8" w14:textId="77777777" w:rsidR="004060F2" w:rsidRPr="003622B8" w:rsidRDefault="004060F2" w:rsidP="004060F2">
      <w:pPr>
        <w:rPr>
          <w:rFonts w:eastAsiaTheme="minorEastAsia"/>
          <w:sz w:val="22"/>
          <w:szCs w:val="22"/>
          <w:u w:val="single"/>
        </w:rPr>
      </w:pPr>
      <w:r w:rsidRPr="003622B8">
        <w:rPr>
          <w:rFonts w:eastAsiaTheme="minorEastAsia"/>
          <w:sz w:val="22"/>
          <w:szCs w:val="22"/>
          <w:u w:val="single"/>
        </w:rPr>
        <w:t>UE triggering</w:t>
      </w:r>
    </w:p>
    <w:p w14:paraId="7F14DC83" w14:textId="29459A16" w:rsidR="00544AA7" w:rsidRDefault="009D2451" w:rsidP="005A1EC2">
      <w:pPr>
        <w:ind w:firstLineChars="50" w:firstLine="110"/>
        <w:rPr>
          <w:rFonts w:eastAsiaTheme="minorEastAsia"/>
          <w:sz w:val="22"/>
          <w:szCs w:val="22"/>
          <w:lang w:val="en-US"/>
        </w:rPr>
      </w:pPr>
      <w:r>
        <w:rPr>
          <w:rFonts w:eastAsiaTheme="minorEastAsia" w:hint="eastAsia"/>
          <w:sz w:val="22"/>
          <w:szCs w:val="22"/>
        </w:rPr>
        <w:t xml:space="preserve">For </w:t>
      </w:r>
      <w:r w:rsidR="006116B6">
        <w:rPr>
          <w:rFonts w:eastAsiaTheme="minorEastAsia" w:hint="eastAsia"/>
          <w:sz w:val="22"/>
          <w:szCs w:val="22"/>
        </w:rPr>
        <w:t xml:space="preserve">the </w:t>
      </w:r>
      <w:r w:rsidR="004060F2">
        <w:rPr>
          <w:rFonts w:eastAsia="SimSun"/>
          <w:sz w:val="22"/>
          <w:szCs w:val="22"/>
          <w:lang w:eastAsia="zh-CN"/>
        </w:rPr>
        <w:t xml:space="preserve">support of </w:t>
      </w:r>
      <w:r w:rsidR="004060F2" w:rsidRPr="003B47D3">
        <w:rPr>
          <w:rFonts w:eastAsia="SimSun"/>
          <w:sz w:val="22"/>
          <w:szCs w:val="22"/>
          <w:lang w:eastAsia="zh-CN"/>
        </w:rPr>
        <w:t xml:space="preserve">UE </w:t>
      </w:r>
      <w:r w:rsidR="004060F2">
        <w:rPr>
          <w:rFonts w:eastAsia="SimSun"/>
          <w:sz w:val="22"/>
          <w:szCs w:val="22"/>
          <w:lang w:eastAsia="zh-CN"/>
        </w:rPr>
        <w:t xml:space="preserve">triggering on-demand SSB proposed in the previous meetings by some companies, we have some concerns </w:t>
      </w:r>
      <w:r w:rsidR="008C4CCD">
        <w:rPr>
          <w:rFonts w:eastAsiaTheme="minorEastAsia" w:hint="eastAsia"/>
          <w:sz w:val="22"/>
          <w:szCs w:val="22"/>
        </w:rPr>
        <w:t>based on the following reasons</w:t>
      </w:r>
      <w:r w:rsidR="004060F2">
        <w:rPr>
          <w:rFonts w:eastAsia="SimSun"/>
          <w:sz w:val="22"/>
          <w:szCs w:val="22"/>
          <w:lang w:eastAsia="zh-CN"/>
        </w:rPr>
        <w:t xml:space="preserve">. </w:t>
      </w:r>
    </w:p>
    <w:p w14:paraId="0BEB6ACE" w14:textId="45815518" w:rsidR="00544AA7" w:rsidRDefault="008A0BE4" w:rsidP="00544AA7">
      <w:pPr>
        <w:ind w:firstLineChars="50" w:firstLine="110"/>
        <w:rPr>
          <w:rFonts w:eastAsiaTheme="minorEastAsia"/>
          <w:sz w:val="22"/>
          <w:szCs w:val="22"/>
        </w:rPr>
      </w:pPr>
      <w:r>
        <w:rPr>
          <w:rFonts w:eastAsiaTheme="minorEastAsia"/>
          <w:sz w:val="22"/>
          <w:szCs w:val="22"/>
          <w:lang w:val="en-US"/>
        </w:rPr>
        <w:t>F</w:t>
      </w:r>
      <w:r>
        <w:rPr>
          <w:rFonts w:eastAsiaTheme="minorEastAsia" w:hint="eastAsia"/>
          <w:sz w:val="22"/>
          <w:szCs w:val="22"/>
          <w:lang w:val="en-US"/>
        </w:rPr>
        <w:t xml:space="preserve">irstly, </w:t>
      </w:r>
      <w:r w:rsidR="007566D6">
        <w:rPr>
          <w:rFonts w:eastAsiaTheme="minorEastAsia" w:hint="eastAsia"/>
          <w:sz w:val="22"/>
          <w:szCs w:val="22"/>
          <w:lang w:val="en-US"/>
        </w:rPr>
        <w:t xml:space="preserve">we expect that the conditions </w:t>
      </w:r>
      <w:r w:rsidR="007950A4">
        <w:rPr>
          <w:rFonts w:eastAsiaTheme="minorEastAsia" w:hint="eastAsia"/>
          <w:sz w:val="22"/>
          <w:szCs w:val="22"/>
          <w:lang w:val="en-US"/>
        </w:rPr>
        <w:t xml:space="preserve">to determine whether on-demand SSB </w:t>
      </w:r>
      <w:r w:rsidR="00D6521A">
        <w:rPr>
          <w:rFonts w:eastAsiaTheme="minorEastAsia" w:hint="eastAsia"/>
          <w:sz w:val="22"/>
          <w:szCs w:val="22"/>
          <w:lang w:val="en-US"/>
        </w:rPr>
        <w:t xml:space="preserve">needs to be </w:t>
      </w:r>
      <w:r w:rsidR="00D6521A">
        <w:rPr>
          <w:rFonts w:eastAsiaTheme="minorEastAsia"/>
          <w:sz w:val="22"/>
          <w:szCs w:val="22"/>
          <w:lang w:val="en-US"/>
        </w:rPr>
        <w:t>requested</w:t>
      </w:r>
      <w:r w:rsidR="00D6521A">
        <w:rPr>
          <w:rFonts w:eastAsiaTheme="minorEastAsia" w:hint="eastAsia"/>
          <w:sz w:val="22"/>
          <w:szCs w:val="22"/>
          <w:lang w:val="en-US"/>
        </w:rPr>
        <w:t xml:space="preserve"> or not will </w:t>
      </w:r>
      <w:r w:rsidR="005D3753">
        <w:rPr>
          <w:rFonts w:eastAsiaTheme="minorEastAsia" w:hint="eastAsia"/>
          <w:sz w:val="22"/>
          <w:szCs w:val="22"/>
          <w:lang w:val="en-US"/>
        </w:rPr>
        <w:t>be quite diverged subject to UE imp</w:t>
      </w:r>
      <w:r w:rsidR="001F7D36">
        <w:rPr>
          <w:rFonts w:eastAsiaTheme="minorEastAsia" w:hint="eastAsia"/>
          <w:sz w:val="22"/>
          <w:szCs w:val="22"/>
          <w:lang w:val="en-US"/>
        </w:rPr>
        <w:t xml:space="preserve">lementation. </w:t>
      </w:r>
      <w:r w:rsidR="004060F2" w:rsidRPr="003B47D3">
        <w:rPr>
          <w:rFonts w:eastAsia="SimSun"/>
          <w:sz w:val="22"/>
          <w:szCs w:val="22"/>
          <w:lang w:val="en-US" w:eastAsia="zh-CN"/>
        </w:rPr>
        <w:t xml:space="preserve">In general, </w:t>
      </w:r>
      <w:r w:rsidR="004060F2" w:rsidRPr="003B47D3">
        <w:rPr>
          <w:rFonts w:eastAsia="SimSun"/>
          <w:sz w:val="22"/>
          <w:szCs w:val="22"/>
          <w:lang w:eastAsia="zh-CN"/>
        </w:rPr>
        <w:t xml:space="preserve">NW controls multiple UEs that have different </w:t>
      </w:r>
      <w:r w:rsidR="004060F2">
        <w:rPr>
          <w:rFonts w:eastAsia="SimSun"/>
          <w:sz w:val="22"/>
          <w:szCs w:val="22"/>
          <w:lang w:eastAsia="zh-CN"/>
        </w:rPr>
        <w:t>p</w:t>
      </w:r>
      <w:r w:rsidR="004060F2" w:rsidRPr="00672288">
        <w:rPr>
          <w:rFonts w:eastAsia="SimSun"/>
          <w:sz w:val="22"/>
          <w:szCs w:val="22"/>
          <w:lang w:eastAsia="zh-CN"/>
        </w:rPr>
        <w:t>roperties</w:t>
      </w:r>
      <w:r w:rsidR="004060F2" w:rsidRPr="003B47D3">
        <w:rPr>
          <w:rFonts w:eastAsia="SimSun"/>
          <w:sz w:val="22"/>
          <w:szCs w:val="22"/>
          <w:lang w:eastAsia="zh-CN"/>
        </w:rPr>
        <w:t xml:space="preserve"> </w:t>
      </w:r>
      <w:r w:rsidR="004060F2">
        <w:rPr>
          <w:rFonts w:eastAsia="SimSun"/>
          <w:sz w:val="22"/>
          <w:szCs w:val="22"/>
          <w:lang w:eastAsia="zh-CN"/>
        </w:rPr>
        <w:t>e.g.,</w:t>
      </w:r>
      <w:r w:rsidR="004060F2" w:rsidRPr="003B47D3">
        <w:rPr>
          <w:rFonts w:eastAsia="SimSun"/>
          <w:sz w:val="22"/>
          <w:szCs w:val="22"/>
          <w:lang w:eastAsia="zh-CN"/>
        </w:rPr>
        <w:t xml:space="preserve"> when/how many/which index of on-demand SSB on SCell is </w:t>
      </w:r>
      <w:r w:rsidR="004060F2">
        <w:rPr>
          <w:rFonts w:eastAsia="SimSun"/>
          <w:sz w:val="22"/>
          <w:szCs w:val="22"/>
          <w:lang w:eastAsia="zh-CN"/>
        </w:rPr>
        <w:t xml:space="preserve">truly </w:t>
      </w:r>
      <w:r w:rsidR="004060F2" w:rsidRPr="003B47D3">
        <w:rPr>
          <w:rFonts w:eastAsia="SimSun"/>
          <w:sz w:val="22"/>
          <w:szCs w:val="22"/>
          <w:lang w:eastAsia="zh-CN"/>
        </w:rPr>
        <w:t xml:space="preserve">required (although UE knows them). As a result, </w:t>
      </w:r>
      <w:r w:rsidR="004060F2">
        <w:rPr>
          <w:rFonts w:eastAsia="SimSun"/>
          <w:sz w:val="22"/>
          <w:szCs w:val="22"/>
          <w:lang w:eastAsia="zh-CN"/>
        </w:rPr>
        <w:t xml:space="preserve">in case of UE triggering method, </w:t>
      </w:r>
      <w:r w:rsidR="004060F2" w:rsidRPr="003B47D3">
        <w:rPr>
          <w:rFonts w:eastAsia="SimSun"/>
          <w:sz w:val="22"/>
          <w:szCs w:val="22"/>
          <w:lang w:eastAsia="zh-CN"/>
        </w:rPr>
        <w:t>there could be many</w:t>
      </w:r>
      <w:r w:rsidR="004060F2">
        <w:rPr>
          <w:rFonts w:eastAsiaTheme="minorEastAsia"/>
          <w:sz w:val="22"/>
          <w:szCs w:val="22"/>
        </w:rPr>
        <w:t xml:space="preserve"> </w:t>
      </w:r>
      <w:r w:rsidR="00255AEC">
        <w:rPr>
          <w:rFonts w:eastAsiaTheme="minorEastAsia" w:hint="eastAsia"/>
          <w:sz w:val="22"/>
          <w:szCs w:val="22"/>
        </w:rPr>
        <w:t>and diverged</w:t>
      </w:r>
      <w:r w:rsidR="004060F2" w:rsidRPr="003B47D3">
        <w:rPr>
          <w:rFonts w:eastAsia="SimSun"/>
          <w:sz w:val="22"/>
          <w:szCs w:val="22"/>
          <w:lang w:eastAsia="zh-CN"/>
        </w:rPr>
        <w:t xml:space="preserve"> requests from different UEs</w:t>
      </w:r>
      <w:r w:rsidR="00333799">
        <w:rPr>
          <w:rFonts w:eastAsiaTheme="minorEastAsia" w:hint="eastAsia"/>
          <w:sz w:val="22"/>
          <w:szCs w:val="22"/>
        </w:rPr>
        <w:t>,</w:t>
      </w:r>
      <w:r w:rsidR="004060F2" w:rsidRPr="003B47D3">
        <w:rPr>
          <w:rFonts w:eastAsia="SimSun"/>
          <w:sz w:val="22"/>
          <w:szCs w:val="22"/>
          <w:lang w:eastAsia="zh-CN"/>
        </w:rPr>
        <w:t xml:space="preserve"> and NW is </w:t>
      </w:r>
      <w:r w:rsidR="00333799">
        <w:rPr>
          <w:rFonts w:eastAsiaTheme="minorEastAsia" w:hint="eastAsia"/>
          <w:sz w:val="22"/>
          <w:szCs w:val="22"/>
        </w:rPr>
        <w:t xml:space="preserve">in reality </w:t>
      </w:r>
      <w:r w:rsidR="004060F2" w:rsidRPr="003B47D3">
        <w:rPr>
          <w:rFonts w:eastAsia="SimSun"/>
          <w:sz w:val="22"/>
          <w:szCs w:val="22"/>
          <w:lang w:eastAsia="zh-CN"/>
        </w:rPr>
        <w:t>forced to transmit on-demand SSB frequently</w:t>
      </w:r>
      <w:r w:rsidR="00421C66">
        <w:rPr>
          <w:rFonts w:eastAsiaTheme="minorEastAsia" w:hint="eastAsia"/>
          <w:sz w:val="22"/>
          <w:szCs w:val="22"/>
        </w:rPr>
        <w:t xml:space="preserve"> to meet </w:t>
      </w:r>
      <w:r w:rsidR="00333799">
        <w:rPr>
          <w:rFonts w:eastAsiaTheme="minorEastAsia" w:hint="eastAsia"/>
          <w:sz w:val="22"/>
          <w:szCs w:val="22"/>
        </w:rPr>
        <w:t>all the requests by</w:t>
      </w:r>
      <w:r w:rsidR="00421C66">
        <w:rPr>
          <w:rFonts w:eastAsiaTheme="minorEastAsia" w:hint="eastAsia"/>
          <w:sz w:val="22"/>
          <w:szCs w:val="22"/>
        </w:rPr>
        <w:t xml:space="preserve"> the UEs</w:t>
      </w:r>
      <w:r w:rsidR="004060F2" w:rsidRPr="003B47D3">
        <w:rPr>
          <w:rFonts w:eastAsia="SimSun"/>
          <w:sz w:val="22"/>
          <w:szCs w:val="22"/>
          <w:lang w:eastAsia="zh-CN"/>
        </w:rPr>
        <w:t xml:space="preserve">, which </w:t>
      </w:r>
      <w:r w:rsidR="00A1368C">
        <w:rPr>
          <w:rFonts w:eastAsiaTheme="minorEastAsia" w:hint="eastAsia"/>
          <w:sz w:val="22"/>
          <w:szCs w:val="22"/>
        </w:rPr>
        <w:t>complicates</w:t>
      </w:r>
      <w:r w:rsidR="004060F2" w:rsidRPr="003B47D3">
        <w:rPr>
          <w:rFonts w:eastAsia="SimSun"/>
          <w:sz w:val="22"/>
          <w:szCs w:val="22"/>
          <w:lang w:eastAsia="zh-CN"/>
        </w:rPr>
        <w:t xml:space="preserve"> NES</w:t>
      </w:r>
      <w:r w:rsidR="00A1368C">
        <w:rPr>
          <w:rFonts w:eastAsiaTheme="minorEastAsia" w:hint="eastAsia"/>
          <w:sz w:val="22"/>
          <w:szCs w:val="22"/>
        </w:rPr>
        <w:t xml:space="preserve"> operation</w:t>
      </w:r>
      <w:r w:rsidR="004060F2" w:rsidRPr="003B47D3">
        <w:rPr>
          <w:rFonts w:eastAsia="SimSun"/>
          <w:sz w:val="22"/>
          <w:szCs w:val="22"/>
          <w:lang w:eastAsia="zh-CN"/>
        </w:rPr>
        <w:t xml:space="preserve">. </w:t>
      </w:r>
      <w:r w:rsidR="00C7039E">
        <w:rPr>
          <w:rFonts w:eastAsiaTheme="minorEastAsia" w:hint="eastAsia"/>
          <w:sz w:val="22"/>
          <w:szCs w:val="22"/>
        </w:rPr>
        <w:t>We understand that</w:t>
      </w:r>
      <w:r w:rsidR="004060F2">
        <w:rPr>
          <w:rFonts w:eastAsiaTheme="minorEastAsia"/>
          <w:sz w:val="22"/>
          <w:szCs w:val="22"/>
        </w:rPr>
        <w:t xml:space="preserve"> </w:t>
      </w:r>
      <w:r w:rsidR="00806702">
        <w:rPr>
          <w:rFonts w:eastAsiaTheme="minorEastAsia" w:hint="eastAsia"/>
          <w:sz w:val="22"/>
          <w:szCs w:val="22"/>
        </w:rPr>
        <w:t>the</w:t>
      </w:r>
      <w:r w:rsidR="004060F2" w:rsidRPr="003B47D3">
        <w:rPr>
          <w:rFonts w:eastAsia="SimSun"/>
          <w:sz w:val="22"/>
          <w:szCs w:val="22"/>
          <w:lang w:eastAsia="zh-CN"/>
        </w:rPr>
        <w:t xml:space="preserve"> final decision </w:t>
      </w:r>
      <w:r w:rsidR="004060F2">
        <w:rPr>
          <w:rFonts w:eastAsia="SimSun"/>
          <w:sz w:val="22"/>
          <w:szCs w:val="22"/>
          <w:lang w:eastAsia="zh-CN"/>
        </w:rPr>
        <w:t xml:space="preserve">on </w:t>
      </w:r>
      <w:r w:rsidR="004060F2" w:rsidRPr="003B47D3">
        <w:rPr>
          <w:rFonts w:eastAsia="SimSun"/>
          <w:sz w:val="22"/>
          <w:szCs w:val="22"/>
          <w:lang w:eastAsia="zh-CN"/>
        </w:rPr>
        <w:t>whether to transmit on-demand SSB is up to NW</w:t>
      </w:r>
      <w:r w:rsidR="004060F2">
        <w:rPr>
          <w:rFonts w:eastAsia="SimSun"/>
          <w:sz w:val="22"/>
          <w:szCs w:val="22"/>
          <w:lang w:eastAsia="zh-CN"/>
        </w:rPr>
        <w:t xml:space="preserve"> </w:t>
      </w:r>
      <w:r w:rsidR="00882DA1">
        <w:rPr>
          <w:rFonts w:eastAsiaTheme="minorEastAsia" w:hint="eastAsia"/>
          <w:sz w:val="22"/>
          <w:szCs w:val="22"/>
        </w:rPr>
        <w:t>even if</w:t>
      </w:r>
      <w:r w:rsidR="004060F2">
        <w:rPr>
          <w:rFonts w:eastAsia="SimSun"/>
          <w:sz w:val="22"/>
          <w:szCs w:val="22"/>
          <w:lang w:eastAsia="zh-CN"/>
        </w:rPr>
        <w:t xml:space="preserve"> UE</w:t>
      </w:r>
      <w:r w:rsidR="007F3898">
        <w:rPr>
          <w:rFonts w:eastAsiaTheme="minorEastAsia" w:hint="eastAsia"/>
          <w:sz w:val="22"/>
          <w:szCs w:val="22"/>
        </w:rPr>
        <w:t xml:space="preserve"> send</w:t>
      </w:r>
      <w:r w:rsidR="005634C4">
        <w:rPr>
          <w:rFonts w:eastAsiaTheme="minorEastAsia" w:hint="eastAsia"/>
          <w:sz w:val="22"/>
          <w:szCs w:val="22"/>
        </w:rPr>
        <w:t xml:space="preserve">s </w:t>
      </w:r>
      <w:r w:rsidR="00E249B1">
        <w:rPr>
          <w:rFonts w:eastAsiaTheme="minorEastAsia" w:hint="eastAsia"/>
          <w:sz w:val="22"/>
          <w:szCs w:val="22"/>
        </w:rPr>
        <w:t>on-demand request</w:t>
      </w:r>
      <w:r w:rsidR="004060F2" w:rsidRPr="003B47D3">
        <w:rPr>
          <w:rFonts w:eastAsia="SimSun"/>
          <w:sz w:val="22"/>
          <w:szCs w:val="22"/>
          <w:lang w:eastAsia="zh-CN"/>
        </w:rPr>
        <w:t xml:space="preserve">, </w:t>
      </w:r>
      <w:r w:rsidR="00355E90">
        <w:rPr>
          <w:rFonts w:eastAsiaTheme="minorEastAsia" w:hint="eastAsia"/>
          <w:sz w:val="22"/>
          <w:szCs w:val="22"/>
        </w:rPr>
        <w:t xml:space="preserve">however, </w:t>
      </w:r>
      <w:r w:rsidR="0014444A">
        <w:rPr>
          <w:rFonts w:eastAsiaTheme="minorEastAsia" w:hint="eastAsia"/>
          <w:sz w:val="22"/>
          <w:szCs w:val="22"/>
        </w:rPr>
        <w:t xml:space="preserve">we assume that </w:t>
      </w:r>
      <w:r w:rsidR="00BA160A">
        <w:rPr>
          <w:rFonts w:eastAsiaTheme="minorEastAsia" w:hint="eastAsia"/>
          <w:sz w:val="22"/>
          <w:szCs w:val="22"/>
        </w:rPr>
        <w:t xml:space="preserve">if requested on-demand SSB is not provided, </w:t>
      </w:r>
      <w:r w:rsidR="00D1563B">
        <w:rPr>
          <w:rFonts w:eastAsiaTheme="minorEastAsia" w:hint="eastAsia"/>
          <w:sz w:val="22"/>
          <w:szCs w:val="22"/>
        </w:rPr>
        <w:t>a UE that requests on-demand SSB</w:t>
      </w:r>
      <w:r w:rsidR="00BB49E6">
        <w:rPr>
          <w:rFonts w:eastAsiaTheme="minorEastAsia" w:hint="eastAsia"/>
          <w:sz w:val="22"/>
          <w:szCs w:val="22"/>
        </w:rPr>
        <w:t xml:space="preserve"> may </w:t>
      </w:r>
      <w:r w:rsidR="0064071F">
        <w:rPr>
          <w:rFonts w:eastAsiaTheme="minorEastAsia" w:hint="eastAsia"/>
          <w:sz w:val="22"/>
          <w:szCs w:val="22"/>
        </w:rPr>
        <w:t>perform</w:t>
      </w:r>
      <w:r w:rsidR="004060F2">
        <w:rPr>
          <w:rFonts w:eastAsiaTheme="minorEastAsia"/>
          <w:sz w:val="22"/>
          <w:szCs w:val="22"/>
        </w:rPr>
        <w:t xml:space="preserve"> </w:t>
      </w:r>
      <w:r w:rsidR="003A27B4">
        <w:rPr>
          <w:rFonts w:eastAsiaTheme="minorEastAsia" w:hint="eastAsia"/>
          <w:sz w:val="22"/>
          <w:szCs w:val="22"/>
        </w:rPr>
        <w:t xml:space="preserve">the </w:t>
      </w:r>
      <w:r w:rsidR="002C1DD1">
        <w:rPr>
          <w:rFonts w:eastAsiaTheme="minorEastAsia" w:hint="eastAsia"/>
          <w:sz w:val="22"/>
          <w:szCs w:val="22"/>
        </w:rPr>
        <w:t>behavior</w:t>
      </w:r>
      <w:r w:rsidR="00406115">
        <w:rPr>
          <w:rFonts w:eastAsiaTheme="minorEastAsia" w:hint="eastAsia"/>
          <w:sz w:val="22"/>
          <w:szCs w:val="22"/>
        </w:rPr>
        <w:t xml:space="preserve"> which might be i</w:t>
      </w:r>
      <w:r w:rsidR="001417FF">
        <w:rPr>
          <w:rFonts w:eastAsiaTheme="minorEastAsia" w:hint="eastAsia"/>
          <w:sz w:val="22"/>
          <w:szCs w:val="22"/>
        </w:rPr>
        <w:t>m</w:t>
      </w:r>
      <w:r w:rsidR="00406115">
        <w:rPr>
          <w:rFonts w:eastAsiaTheme="minorEastAsia" w:hint="eastAsia"/>
          <w:sz w:val="22"/>
          <w:szCs w:val="22"/>
        </w:rPr>
        <w:t xml:space="preserve">proper </w:t>
      </w:r>
      <w:r w:rsidR="004060F2">
        <w:rPr>
          <w:rFonts w:eastAsia="SimSun"/>
          <w:sz w:val="22"/>
          <w:szCs w:val="22"/>
          <w:lang w:eastAsia="zh-CN"/>
        </w:rPr>
        <w:t>for</w:t>
      </w:r>
      <w:r w:rsidR="004060F2" w:rsidRPr="003B47D3">
        <w:rPr>
          <w:rFonts w:eastAsia="SimSun"/>
          <w:sz w:val="22"/>
          <w:szCs w:val="22"/>
          <w:lang w:eastAsia="zh-CN"/>
        </w:rPr>
        <w:t xml:space="preserve"> </w:t>
      </w:r>
      <w:r w:rsidR="006A1EDE">
        <w:rPr>
          <w:rFonts w:eastAsiaTheme="minorEastAsia" w:hint="eastAsia"/>
          <w:sz w:val="22"/>
          <w:szCs w:val="22"/>
        </w:rPr>
        <w:t xml:space="preserve">e.g., </w:t>
      </w:r>
      <w:r w:rsidR="004060F2" w:rsidRPr="003B47D3">
        <w:rPr>
          <w:rFonts w:eastAsia="SimSun"/>
          <w:sz w:val="22"/>
          <w:szCs w:val="22"/>
          <w:lang w:eastAsia="zh-CN"/>
        </w:rPr>
        <w:t xml:space="preserve"> normal </w:t>
      </w:r>
      <w:r w:rsidR="004060F2">
        <w:rPr>
          <w:rFonts w:eastAsia="SimSun"/>
          <w:sz w:val="22"/>
          <w:szCs w:val="22"/>
          <w:lang w:eastAsia="zh-CN"/>
        </w:rPr>
        <w:t>SCe</w:t>
      </w:r>
      <w:r w:rsidR="004060F2" w:rsidRPr="003B47D3">
        <w:rPr>
          <w:rFonts w:eastAsia="SimSun"/>
          <w:sz w:val="22"/>
          <w:szCs w:val="22"/>
          <w:lang w:eastAsia="zh-CN"/>
        </w:rPr>
        <w:t xml:space="preserve">ll </w:t>
      </w:r>
      <w:r w:rsidR="004060F2">
        <w:rPr>
          <w:rFonts w:eastAsia="SimSun"/>
          <w:sz w:val="22"/>
          <w:szCs w:val="22"/>
          <w:lang w:eastAsia="zh-CN"/>
        </w:rPr>
        <w:t>operation</w:t>
      </w:r>
      <w:r w:rsidR="00FC43F3">
        <w:rPr>
          <w:rFonts w:eastAsiaTheme="minorEastAsia" w:hint="eastAsia"/>
          <w:sz w:val="22"/>
          <w:szCs w:val="22"/>
        </w:rPr>
        <w:t xml:space="preserve"> that may </w:t>
      </w:r>
      <w:r w:rsidR="00142226">
        <w:rPr>
          <w:rFonts w:eastAsiaTheme="minorEastAsia" w:hint="eastAsia"/>
          <w:sz w:val="22"/>
          <w:szCs w:val="22"/>
        </w:rPr>
        <w:t xml:space="preserve">have an </w:t>
      </w:r>
      <w:r w:rsidR="00FC43F3">
        <w:rPr>
          <w:rFonts w:eastAsiaTheme="minorEastAsia" w:hint="eastAsia"/>
          <w:sz w:val="22"/>
          <w:szCs w:val="22"/>
        </w:rPr>
        <w:t xml:space="preserve">impact </w:t>
      </w:r>
      <w:r w:rsidR="00142226">
        <w:rPr>
          <w:rFonts w:eastAsiaTheme="minorEastAsia" w:hint="eastAsia"/>
          <w:sz w:val="22"/>
          <w:szCs w:val="22"/>
        </w:rPr>
        <w:t>on</w:t>
      </w:r>
      <w:r w:rsidR="004060F2" w:rsidRPr="003B47D3">
        <w:rPr>
          <w:rFonts w:eastAsia="SimSun"/>
          <w:sz w:val="22"/>
          <w:szCs w:val="22"/>
          <w:lang w:eastAsia="zh-CN"/>
        </w:rPr>
        <w:t xml:space="preserve"> PDCCH </w:t>
      </w:r>
      <w:r w:rsidR="004D5F49">
        <w:rPr>
          <w:rFonts w:eastAsiaTheme="minorEastAsia" w:hint="eastAsia"/>
          <w:sz w:val="22"/>
          <w:szCs w:val="22"/>
        </w:rPr>
        <w:t>monitoring</w:t>
      </w:r>
      <w:r w:rsidR="00B63F0D">
        <w:rPr>
          <w:rFonts w:eastAsiaTheme="minorEastAsia" w:hint="eastAsia"/>
          <w:sz w:val="22"/>
          <w:szCs w:val="22"/>
        </w:rPr>
        <w:t>,</w:t>
      </w:r>
      <w:r w:rsidR="004D5F49">
        <w:rPr>
          <w:rFonts w:eastAsiaTheme="minorEastAsia" w:hint="eastAsia"/>
          <w:sz w:val="22"/>
          <w:szCs w:val="22"/>
        </w:rPr>
        <w:t xml:space="preserve"> </w:t>
      </w:r>
      <w:r w:rsidR="004060F2" w:rsidRPr="003B47D3">
        <w:rPr>
          <w:rFonts w:eastAsia="SimSun"/>
          <w:sz w:val="22"/>
          <w:szCs w:val="22"/>
          <w:lang w:eastAsia="zh-CN"/>
        </w:rPr>
        <w:t>RRM</w:t>
      </w:r>
      <w:r w:rsidR="00B63F0D">
        <w:rPr>
          <w:rFonts w:eastAsiaTheme="minorEastAsia" w:hint="eastAsia"/>
          <w:sz w:val="22"/>
          <w:szCs w:val="22"/>
        </w:rPr>
        <w:t>, etc</w:t>
      </w:r>
      <w:r w:rsidR="004060F2" w:rsidRPr="003B47D3">
        <w:rPr>
          <w:rFonts w:eastAsia="SimSun"/>
          <w:sz w:val="22"/>
          <w:szCs w:val="22"/>
          <w:lang w:eastAsia="zh-CN"/>
        </w:rPr>
        <w:t xml:space="preserve"> on </w:t>
      </w:r>
      <w:r w:rsidR="004060F2">
        <w:rPr>
          <w:rFonts w:eastAsia="SimSun"/>
          <w:sz w:val="22"/>
          <w:szCs w:val="22"/>
          <w:lang w:eastAsia="zh-CN"/>
        </w:rPr>
        <w:t>SC</w:t>
      </w:r>
      <w:r w:rsidR="004060F2" w:rsidRPr="003B47D3">
        <w:rPr>
          <w:rFonts w:eastAsia="SimSun"/>
          <w:sz w:val="22"/>
          <w:szCs w:val="22"/>
          <w:lang w:eastAsia="zh-CN"/>
        </w:rPr>
        <w:t>ell</w:t>
      </w:r>
      <w:r w:rsidR="00544AA7">
        <w:rPr>
          <w:rFonts w:eastAsiaTheme="minorEastAsia" w:hint="eastAsia"/>
          <w:sz w:val="22"/>
          <w:szCs w:val="22"/>
        </w:rPr>
        <w:t>.</w:t>
      </w:r>
    </w:p>
    <w:p w14:paraId="00531B39" w14:textId="5ACA4151" w:rsidR="004060F2" w:rsidRPr="003B47D3" w:rsidRDefault="004060F2" w:rsidP="005A1EC2">
      <w:pPr>
        <w:ind w:firstLineChars="50" w:firstLine="110"/>
        <w:rPr>
          <w:rFonts w:eastAsia="SimSun"/>
          <w:sz w:val="22"/>
          <w:szCs w:val="22"/>
          <w:lang w:eastAsia="zh-CN"/>
        </w:rPr>
      </w:pPr>
      <w:r w:rsidRPr="003B47D3">
        <w:rPr>
          <w:rFonts w:eastAsia="SimSun"/>
          <w:sz w:val="22"/>
          <w:szCs w:val="22"/>
          <w:lang w:eastAsia="zh-CN"/>
        </w:rPr>
        <w:t xml:space="preserve">Moreover, </w:t>
      </w:r>
      <w:r w:rsidR="0029681E">
        <w:rPr>
          <w:rFonts w:eastAsiaTheme="minorEastAsia" w:hint="eastAsia"/>
          <w:sz w:val="22"/>
          <w:szCs w:val="22"/>
        </w:rPr>
        <w:t>our understanding is that the motivation of UE triggering is</w:t>
      </w:r>
      <w:r>
        <w:rPr>
          <w:rFonts w:eastAsiaTheme="minorEastAsia"/>
          <w:sz w:val="22"/>
          <w:szCs w:val="22"/>
        </w:rPr>
        <w:t xml:space="preserve"> </w:t>
      </w:r>
      <w:r w:rsidR="000745C2">
        <w:rPr>
          <w:rFonts w:eastAsiaTheme="minorEastAsia" w:hint="eastAsia"/>
          <w:sz w:val="22"/>
          <w:szCs w:val="22"/>
        </w:rPr>
        <w:t xml:space="preserve">to allow NW to </w:t>
      </w:r>
      <w:r w:rsidR="001B69AF">
        <w:rPr>
          <w:rFonts w:eastAsiaTheme="minorEastAsia" w:hint="eastAsia"/>
          <w:sz w:val="22"/>
          <w:szCs w:val="22"/>
        </w:rPr>
        <w:t>meet</w:t>
      </w:r>
      <w:r w:rsidR="00E03035">
        <w:rPr>
          <w:rFonts w:eastAsiaTheme="minorEastAsia" w:hint="eastAsia"/>
          <w:sz w:val="22"/>
          <w:szCs w:val="22"/>
        </w:rPr>
        <w:t xml:space="preserve"> </w:t>
      </w:r>
      <w:r w:rsidR="00160194">
        <w:rPr>
          <w:rFonts w:eastAsiaTheme="minorEastAsia" w:hint="eastAsia"/>
          <w:sz w:val="22"/>
          <w:szCs w:val="22"/>
        </w:rPr>
        <w:t xml:space="preserve">a </w:t>
      </w:r>
      <w:r w:rsidR="00160194">
        <w:rPr>
          <w:rFonts w:eastAsiaTheme="minorEastAsia"/>
          <w:sz w:val="22"/>
          <w:szCs w:val="22"/>
        </w:rPr>
        <w:t>necessity</w:t>
      </w:r>
      <w:r w:rsidR="00160194">
        <w:rPr>
          <w:rFonts w:eastAsiaTheme="minorEastAsia" w:hint="eastAsia"/>
          <w:sz w:val="22"/>
          <w:szCs w:val="22"/>
        </w:rPr>
        <w:t xml:space="preserve"> </w:t>
      </w:r>
      <w:r w:rsidR="00D743F9">
        <w:rPr>
          <w:rFonts w:eastAsiaTheme="minorEastAsia" w:hint="eastAsia"/>
          <w:sz w:val="22"/>
          <w:szCs w:val="22"/>
        </w:rPr>
        <w:t xml:space="preserve">of </w:t>
      </w:r>
      <w:r w:rsidR="00D743F9">
        <w:rPr>
          <w:rFonts w:eastAsiaTheme="minorEastAsia"/>
          <w:sz w:val="22"/>
          <w:szCs w:val="22"/>
        </w:rPr>
        <w:t>something</w:t>
      </w:r>
      <w:r w:rsidR="00D743F9">
        <w:rPr>
          <w:rFonts w:eastAsiaTheme="minorEastAsia" w:hint="eastAsia"/>
          <w:sz w:val="22"/>
          <w:szCs w:val="22"/>
        </w:rPr>
        <w:t xml:space="preserve"> </w:t>
      </w:r>
      <w:r w:rsidR="006918F5">
        <w:rPr>
          <w:rFonts w:eastAsiaTheme="minorEastAsia" w:hint="eastAsia"/>
          <w:sz w:val="22"/>
          <w:szCs w:val="22"/>
        </w:rPr>
        <w:t>that may dynamically change</w:t>
      </w:r>
      <w:r w:rsidR="00713A01">
        <w:rPr>
          <w:rFonts w:eastAsiaTheme="minorEastAsia" w:hint="eastAsia"/>
          <w:sz w:val="22"/>
          <w:szCs w:val="22"/>
        </w:rPr>
        <w:t xml:space="preserve">. </w:t>
      </w:r>
      <w:r w:rsidR="00417A37">
        <w:rPr>
          <w:rFonts w:eastAsiaTheme="minorEastAsia" w:hint="eastAsia"/>
          <w:sz w:val="22"/>
          <w:szCs w:val="22"/>
        </w:rPr>
        <w:t xml:space="preserve">In our view it </w:t>
      </w:r>
      <w:r w:rsidR="00F12B99">
        <w:rPr>
          <w:rFonts w:eastAsiaTheme="minorEastAsia"/>
          <w:sz w:val="22"/>
          <w:szCs w:val="22"/>
        </w:rPr>
        <w:t>isn’t</w:t>
      </w:r>
      <w:r w:rsidR="00F12B99">
        <w:rPr>
          <w:rFonts w:eastAsiaTheme="minorEastAsia" w:hint="eastAsia"/>
          <w:sz w:val="22"/>
          <w:szCs w:val="22"/>
        </w:rPr>
        <w:t xml:space="preserve"> </w:t>
      </w:r>
      <w:r w:rsidR="005A2C3E">
        <w:rPr>
          <w:rFonts w:eastAsiaTheme="minorEastAsia" w:hint="eastAsia"/>
          <w:sz w:val="22"/>
          <w:szCs w:val="22"/>
        </w:rPr>
        <w:t>required for on-demand SSB</w:t>
      </w:r>
      <w:r w:rsidR="00CE7CF3">
        <w:rPr>
          <w:rFonts w:eastAsiaTheme="minorEastAsia" w:hint="eastAsia"/>
          <w:sz w:val="22"/>
          <w:szCs w:val="22"/>
        </w:rPr>
        <w:t xml:space="preserve"> since we believe</w:t>
      </w:r>
      <w:r w:rsidR="00E03035">
        <w:rPr>
          <w:rFonts w:eastAsiaTheme="minorEastAsia" w:hint="eastAsia"/>
          <w:sz w:val="22"/>
          <w:szCs w:val="22"/>
        </w:rPr>
        <w:t xml:space="preserve"> </w:t>
      </w:r>
      <w:r w:rsidR="004B6201">
        <w:rPr>
          <w:rFonts w:eastAsiaTheme="minorEastAsia" w:hint="eastAsia"/>
          <w:sz w:val="22"/>
          <w:szCs w:val="22"/>
        </w:rPr>
        <w:t>proper</w:t>
      </w:r>
      <w:r w:rsidR="004B6201">
        <w:rPr>
          <w:rFonts w:eastAsia="SimSun"/>
          <w:sz w:val="22"/>
          <w:szCs w:val="22"/>
          <w:lang w:eastAsia="zh-CN"/>
        </w:rPr>
        <w:t xml:space="preserve"> </w:t>
      </w:r>
      <w:r w:rsidRPr="003B47D3">
        <w:rPr>
          <w:rFonts w:eastAsia="SimSun"/>
          <w:sz w:val="22"/>
          <w:szCs w:val="22"/>
          <w:lang w:eastAsia="zh-CN"/>
        </w:rPr>
        <w:t xml:space="preserve">SSB </w:t>
      </w:r>
      <w:r>
        <w:rPr>
          <w:rFonts w:eastAsia="SimSun"/>
          <w:sz w:val="22"/>
          <w:szCs w:val="22"/>
          <w:lang w:eastAsia="zh-CN"/>
        </w:rPr>
        <w:t>properties</w:t>
      </w:r>
      <w:r w:rsidRPr="003B47D3">
        <w:rPr>
          <w:rFonts w:eastAsia="SimSun"/>
          <w:sz w:val="22"/>
          <w:szCs w:val="22"/>
          <w:lang w:eastAsia="zh-CN"/>
        </w:rPr>
        <w:t xml:space="preserve"> </w:t>
      </w:r>
      <w:r>
        <w:rPr>
          <w:rFonts w:eastAsia="SimSun"/>
          <w:sz w:val="22"/>
          <w:szCs w:val="22"/>
          <w:lang w:eastAsia="zh-CN"/>
        </w:rPr>
        <w:t>such as</w:t>
      </w:r>
      <w:r w:rsidRPr="003B47D3">
        <w:rPr>
          <w:rFonts w:eastAsia="SimSun"/>
          <w:sz w:val="22"/>
          <w:szCs w:val="22"/>
          <w:lang w:eastAsia="zh-CN"/>
        </w:rPr>
        <w:t xml:space="preserve"> when/how frequent/how many </w:t>
      </w:r>
      <w:r>
        <w:rPr>
          <w:rFonts w:eastAsia="SimSun"/>
          <w:sz w:val="22"/>
          <w:szCs w:val="22"/>
          <w:lang w:eastAsia="zh-CN"/>
        </w:rPr>
        <w:t>SSB</w:t>
      </w:r>
      <w:r w:rsidR="00F263F2">
        <w:rPr>
          <w:rFonts w:eastAsiaTheme="minorEastAsia" w:hint="eastAsia"/>
          <w:sz w:val="22"/>
          <w:szCs w:val="22"/>
        </w:rPr>
        <w:t>(s)</w:t>
      </w:r>
      <w:r>
        <w:rPr>
          <w:rFonts w:eastAsia="SimSun"/>
          <w:sz w:val="22"/>
          <w:szCs w:val="22"/>
          <w:lang w:eastAsia="zh-CN"/>
        </w:rPr>
        <w:t xml:space="preserve"> is required by </w:t>
      </w:r>
      <w:r w:rsidRPr="003B47D3">
        <w:rPr>
          <w:rFonts w:eastAsia="SimSun"/>
          <w:sz w:val="22"/>
          <w:szCs w:val="22"/>
          <w:lang w:eastAsia="zh-CN"/>
        </w:rPr>
        <w:t>a UE</w:t>
      </w:r>
      <w:r>
        <w:rPr>
          <w:rFonts w:eastAsia="SimSun"/>
          <w:sz w:val="22"/>
          <w:szCs w:val="22"/>
          <w:lang w:eastAsia="zh-CN"/>
        </w:rPr>
        <w:t xml:space="preserve"> could </w:t>
      </w:r>
      <w:r w:rsidRPr="003B47D3">
        <w:rPr>
          <w:rFonts w:eastAsia="SimSun"/>
          <w:sz w:val="22"/>
          <w:szCs w:val="22"/>
          <w:lang w:eastAsia="zh-CN"/>
        </w:rPr>
        <w:t>be statically determined</w:t>
      </w:r>
      <w:r>
        <w:rPr>
          <w:rFonts w:eastAsia="SimSun"/>
          <w:sz w:val="22"/>
          <w:szCs w:val="22"/>
          <w:lang w:eastAsia="zh-CN"/>
        </w:rPr>
        <w:t xml:space="preserve"> </w:t>
      </w:r>
      <w:r w:rsidR="00F263F2">
        <w:rPr>
          <w:rFonts w:eastAsiaTheme="minorEastAsia" w:hint="eastAsia"/>
          <w:sz w:val="22"/>
          <w:szCs w:val="22"/>
        </w:rPr>
        <w:t xml:space="preserve">based on </w:t>
      </w:r>
      <w:r>
        <w:rPr>
          <w:rFonts w:eastAsia="SimSun"/>
          <w:sz w:val="22"/>
          <w:szCs w:val="22"/>
          <w:lang w:eastAsia="zh-CN"/>
        </w:rPr>
        <w:t>e.g., UE capability.</w:t>
      </w:r>
      <w:r w:rsidRPr="003B47D3">
        <w:rPr>
          <w:rFonts w:eastAsia="SimSun"/>
          <w:sz w:val="22"/>
          <w:szCs w:val="22"/>
          <w:lang w:eastAsia="zh-CN"/>
        </w:rPr>
        <w:t xml:space="preserve"> </w:t>
      </w:r>
      <w:r>
        <w:rPr>
          <w:rFonts w:eastAsia="SimSun"/>
          <w:sz w:val="22"/>
          <w:szCs w:val="22"/>
          <w:lang w:eastAsia="zh-CN"/>
        </w:rPr>
        <w:t>T</w:t>
      </w:r>
      <w:r w:rsidRPr="003B47D3">
        <w:rPr>
          <w:rFonts w:eastAsia="SimSun"/>
          <w:sz w:val="22"/>
          <w:szCs w:val="22"/>
          <w:lang w:eastAsia="zh-CN"/>
        </w:rPr>
        <w:t>hus</w:t>
      </w:r>
      <w:r>
        <w:rPr>
          <w:rFonts w:eastAsia="SimSun"/>
          <w:sz w:val="22"/>
          <w:szCs w:val="22"/>
          <w:lang w:eastAsia="zh-CN"/>
        </w:rPr>
        <w:t>,</w:t>
      </w:r>
      <w:r w:rsidRPr="003B47D3">
        <w:rPr>
          <w:rFonts w:eastAsia="SimSun"/>
          <w:sz w:val="22"/>
          <w:szCs w:val="22"/>
          <w:lang w:eastAsia="zh-CN"/>
        </w:rPr>
        <w:t xml:space="preserve"> </w:t>
      </w:r>
      <w:r>
        <w:rPr>
          <w:rFonts w:eastAsia="SimSun"/>
          <w:sz w:val="22"/>
          <w:szCs w:val="22"/>
          <w:lang w:eastAsia="zh-CN"/>
        </w:rPr>
        <w:t xml:space="preserve">we think UE triggering based </w:t>
      </w:r>
      <w:r w:rsidRPr="003B47D3">
        <w:rPr>
          <w:rFonts w:eastAsia="SimSun"/>
          <w:sz w:val="22"/>
          <w:szCs w:val="22"/>
          <w:lang w:eastAsia="zh-CN"/>
        </w:rPr>
        <w:t>on-demand transmission is not appropriate</w:t>
      </w:r>
      <w:r>
        <w:rPr>
          <w:rFonts w:eastAsia="SimSun"/>
          <w:sz w:val="22"/>
          <w:szCs w:val="22"/>
          <w:lang w:eastAsia="zh-CN"/>
        </w:rPr>
        <w:t xml:space="preserve"> and is not necessary</w:t>
      </w:r>
      <w:r w:rsidRPr="003B47D3">
        <w:rPr>
          <w:rFonts w:eastAsia="SimSun"/>
          <w:sz w:val="22"/>
          <w:szCs w:val="22"/>
          <w:lang w:eastAsia="zh-CN"/>
        </w:rPr>
        <w:t>.</w:t>
      </w:r>
    </w:p>
    <w:p w14:paraId="0F47F728" w14:textId="77777777" w:rsidR="004060F2" w:rsidRPr="003B47D3" w:rsidRDefault="004060F2" w:rsidP="004060F2">
      <w:pPr>
        <w:rPr>
          <w:rFonts w:eastAsia="SimSun"/>
          <w:sz w:val="22"/>
          <w:szCs w:val="22"/>
          <w:lang w:eastAsia="zh-CN"/>
        </w:rPr>
      </w:pPr>
    </w:p>
    <w:p w14:paraId="56E17BC5" w14:textId="77777777" w:rsidR="004060F2" w:rsidRPr="00161220" w:rsidRDefault="004060F2" w:rsidP="004060F2">
      <w:pPr>
        <w:spacing w:afterLines="50" w:after="120"/>
        <w:rPr>
          <w:rFonts w:eastAsiaTheme="minorEastAsia"/>
          <w:b/>
          <w:sz w:val="22"/>
          <w:szCs w:val="22"/>
          <w:u w:val="single"/>
        </w:rPr>
      </w:pPr>
      <w:r w:rsidRPr="003622B8">
        <w:rPr>
          <w:rFonts w:eastAsiaTheme="minorEastAsia"/>
          <w:b/>
          <w:sz w:val="22"/>
          <w:szCs w:val="22"/>
          <w:u w:val="single"/>
        </w:rPr>
        <w:t>Observation 1:</w:t>
      </w:r>
    </w:p>
    <w:p w14:paraId="23560C4A" w14:textId="77777777" w:rsidR="004060F2" w:rsidRPr="00161220" w:rsidRDefault="004060F2" w:rsidP="004060F2">
      <w:pPr>
        <w:pStyle w:val="aff"/>
        <w:numPr>
          <w:ilvl w:val="0"/>
          <w:numId w:val="29"/>
        </w:numPr>
        <w:ind w:leftChars="0"/>
        <w:rPr>
          <w:rFonts w:eastAsia="SimSun"/>
          <w:sz w:val="22"/>
          <w:szCs w:val="22"/>
          <w:lang w:val="en-US" w:eastAsia="zh-CN"/>
        </w:rPr>
      </w:pPr>
      <w:r w:rsidRPr="00161220">
        <w:rPr>
          <w:rFonts w:eastAsia="SimSun"/>
          <w:sz w:val="22"/>
          <w:szCs w:val="22"/>
          <w:lang w:val="en-US" w:eastAsia="zh-CN"/>
        </w:rPr>
        <w:t xml:space="preserve">For UE triggering method, gNB may fall into transmitting SSB frequently on </w:t>
      </w:r>
      <w:r w:rsidRPr="00161220">
        <w:rPr>
          <w:rFonts w:eastAsia="SimSun"/>
          <w:sz w:val="22"/>
          <w:szCs w:val="22"/>
          <w:lang w:eastAsia="zh-CN"/>
        </w:rPr>
        <w:t>SCell to meet all UE’s request and requirements on SCell, which is not desirable for NES operation.</w:t>
      </w:r>
    </w:p>
    <w:p w14:paraId="37224920" w14:textId="77777777" w:rsidR="004060F2" w:rsidRPr="00161220" w:rsidRDefault="004060F2" w:rsidP="004060F2">
      <w:pPr>
        <w:pStyle w:val="aff"/>
        <w:numPr>
          <w:ilvl w:val="0"/>
          <w:numId w:val="29"/>
        </w:numPr>
        <w:ind w:leftChars="0"/>
        <w:rPr>
          <w:rFonts w:eastAsia="SimSun"/>
          <w:sz w:val="22"/>
          <w:szCs w:val="22"/>
          <w:lang w:val="en-US" w:eastAsia="zh-CN"/>
        </w:rPr>
      </w:pPr>
      <w:r w:rsidRPr="00161220">
        <w:rPr>
          <w:rFonts w:eastAsiaTheme="minorEastAsia" w:hint="eastAsia"/>
          <w:sz w:val="22"/>
          <w:szCs w:val="22"/>
          <w:lang w:val="en-US"/>
        </w:rPr>
        <w:t>T</w:t>
      </w:r>
      <w:r w:rsidRPr="00161220">
        <w:rPr>
          <w:rFonts w:eastAsiaTheme="minorEastAsia"/>
          <w:sz w:val="22"/>
          <w:szCs w:val="22"/>
          <w:lang w:val="en-US"/>
        </w:rPr>
        <w:t>he required SSB properties such as when/how frequent/how many SSB is required by the UE could be statically determined e.g., as UE capability or UE assistance information, and hence a mechanism for dynamic request of SSB transmission from UE would be unnecessary.</w:t>
      </w:r>
    </w:p>
    <w:p w14:paraId="395C2D16" w14:textId="77777777" w:rsidR="004060F2" w:rsidRPr="00161220" w:rsidRDefault="004060F2" w:rsidP="004060F2">
      <w:pPr>
        <w:rPr>
          <w:rFonts w:eastAsiaTheme="minorEastAsia"/>
          <w:sz w:val="22"/>
          <w:szCs w:val="22"/>
        </w:rPr>
      </w:pPr>
    </w:p>
    <w:p w14:paraId="203A8461" w14:textId="27AC61F4" w:rsidR="004060F2" w:rsidRPr="002D166B" w:rsidRDefault="004060F2" w:rsidP="004060F2">
      <w:pPr>
        <w:spacing w:afterLines="50" w:after="120"/>
        <w:rPr>
          <w:rFonts w:eastAsiaTheme="minorEastAsia"/>
          <w:b/>
          <w:sz w:val="22"/>
          <w:szCs w:val="22"/>
          <w:u w:val="single"/>
        </w:rPr>
      </w:pPr>
      <w:r w:rsidRPr="003622B8">
        <w:rPr>
          <w:rFonts w:eastAsiaTheme="minorEastAsia"/>
          <w:b/>
          <w:sz w:val="22"/>
          <w:szCs w:val="22"/>
          <w:u w:val="single"/>
        </w:rPr>
        <w:t xml:space="preserve">Proposal </w:t>
      </w:r>
      <w:r w:rsidR="008B37DD">
        <w:rPr>
          <w:rFonts w:eastAsiaTheme="minorEastAsia" w:hint="eastAsia"/>
          <w:b/>
          <w:sz w:val="22"/>
          <w:szCs w:val="22"/>
          <w:u w:val="single"/>
        </w:rPr>
        <w:t>3</w:t>
      </w:r>
      <w:r w:rsidRPr="003622B8">
        <w:rPr>
          <w:rFonts w:eastAsiaTheme="minorEastAsia"/>
          <w:b/>
          <w:sz w:val="22"/>
          <w:szCs w:val="22"/>
          <w:u w:val="single"/>
        </w:rPr>
        <w:t>:</w:t>
      </w:r>
    </w:p>
    <w:p w14:paraId="7FF5397A" w14:textId="77777777" w:rsidR="004060F2" w:rsidRPr="00C15B7E" w:rsidRDefault="004060F2" w:rsidP="004060F2">
      <w:pPr>
        <w:pStyle w:val="aff"/>
        <w:numPr>
          <w:ilvl w:val="0"/>
          <w:numId w:val="29"/>
        </w:numPr>
        <w:ind w:leftChars="0"/>
        <w:rPr>
          <w:rFonts w:eastAsia="SimSun"/>
          <w:sz w:val="22"/>
          <w:szCs w:val="22"/>
          <w:lang w:val="en-US" w:eastAsia="zh-CN"/>
        </w:rPr>
      </w:pPr>
      <w:r>
        <w:rPr>
          <w:rFonts w:eastAsia="SimSun"/>
          <w:sz w:val="22"/>
          <w:szCs w:val="22"/>
          <w:lang w:eastAsia="zh-CN"/>
        </w:rPr>
        <w:t xml:space="preserve">Not support UE triggering mechanism for on-demand SSB transmission </w:t>
      </w:r>
    </w:p>
    <w:p w14:paraId="7DAAFF05" w14:textId="77777777" w:rsidR="004060F2" w:rsidRPr="0006377E" w:rsidRDefault="004060F2" w:rsidP="004060F2">
      <w:pPr>
        <w:pStyle w:val="aff"/>
        <w:numPr>
          <w:ilvl w:val="1"/>
          <w:numId w:val="29"/>
        </w:numPr>
        <w:ind w:leftChars="0"/>
        <w:rPr>
          <w:rFonts w:eastAsia="SimSun"/>
          <w:sz w:val="22"/>
          <w:szCs w:val="22"/>
          <w:lang w:val="en-US" w:eastAsia="zh-CN"/>
        </w:rPr>
      </w:pPr>
      <w:r w:rsidRPr="00F47C16">
        <w:rPr>
          <w:rFonts w:eastAsia="SimSun"/>
          <w:sz w:val="22"/>
          <w:szCs w:val="22"/>
          <w:lang w:eastAsia="zh-CN"/>
        </w:rPr>
        <w:t xml:space="preserve">If </w:t>
      </w:r>
      <w:r>
        <w:rPr>
          <w:rFonts w:eastAsia="SimSun"/>
          <w:sz w:val="22"/>
          <w:szCs w:val="22"/>
          <w:lang w:eastAsia="zh-CN"/>
        </w:rPr>
        <w:t>needed</w:t>
      </w:r>
      <w:r w:rsidRPr="00F47C16">
        <w:rPr>
          <w:rFonts w:eastAsia="SimSun"/>
          <w:sz w:val="22"/>
          <w:szCs w:val="22"/>
          <w:lang w:eastAsia="zh-CN"/>
        </w:rPr>
        <w:t xml:space="preserve">, </w:t>
      </w:r>
      <w:r>
        <w:rPr>
          <w:rFonts w:eastAsia="SimSun"/>
          <w:sz w:val="22"/>
          <w:szCs w:val="22"/>
          <w:lang w:eastAsia="zh-CN"/>
        </w:rPr>
        <w:t>some reporting from UE</w:t>
      </w:r>
      <w:r w:rsidRPr="00F47C16">
        <w:rPr>
          <w:rFonts w:eastAsia="SimSun"/>
          <w:sz w:val="22"/>
          <w:szCs w:val="22"/>
          <w:lang w:eastAsia="zh-CN"/>
        </w:rPr>
        <w:t xml:space="preserve"> e.g., as UE capability or UE assistance information is enough.</w:t>
      </w:r>
    </w:p>
    <w:p w14:paraId="5A4156E8" w14:textId="77777777" w:rsidR="00F8123A" w:rsidRDefault="00F8123A" w:rsidP="00F8123A">
      <w:pPr>
        <w:rPr>
          <w:rFonts w:eastAsia="SimSun"/>
          <w:sz w:val="22"/>
          <w:szCs w:val="22"/>
          <w:lang w:val="en-US" w:eastAsia="zh-CN"/>
        </w:rPr>
      </w:pPr>
    </w:p>
    <w:p w14:paraId="17AFE590" w14:textId="77777777" w:rsidR="00F8123A" w:rsidRPr="003622B8" w:rsidRDefault="00F8123A" w:rsidP="00F8123A">
      <w:pPr>
        <w:rPr>
          <w:rFonts w:eastAsiaTheme="minorEastAsia"/>
          <w:sz w:val="22"/>
          <w:szCs w:val="22"/>
          <w:u w:val="single"/>
          <w:lang w:val="en-US"/>
        </w:rPr>
      </w:pPr>
      <w:r w:rsidRPr="003622B8">
        <w:rPr>
          <w:rFonts w:eastAsiaTheme="minorEastAsia"/>
          <w:sz w:val="22"/>
          <w:szCs w:val="22"/>
          <w:u w:val="single"/>
          <w:lang w:val="en-US"/>
        </w:rPr>
        <w:t>gNB triggering</w:t>
      </w:r>
    </w:p>
    <w:tbl>
      <w:tblPr>
        <w:tblStyle w:val="afd"/>
        <w:tblW w:w="0" w:type="auto"/>
        <w:tblLook w:val="04A0" w:firstRow="1" w:lastRow="0" w:firstColumn="1" w:lastColumn="0" w:noHBand="0" w:noVBand="1"/>
      </w:tblPr>
      <w:tblGrid>
        <w:gridCol w:w="9962"/>
      </w:tblGrid>
      <w:tr w:rsidR="00F8123A" w:rsidRPr="001B6A45" w14:paraId="7ADE7672" w14:textId="77777777">
        <w:tc>
          <w:tcPr>
            <w:tcW w:w="9962" w:type="dxa"/>
          </w:tcPr>
          <w:p w14:paraId="70B7E4D8" w14:textId="391426AC" w:rsidR="00F04204" w:rsidRPr="001B6A45" w:rsidRDefault="00F04204" w:rsidP="00F04204">
            <w:pPr>
              <w:spacing w:after="0"/>
              <w:rPr>
                <w:bCs/>
                <w:sz w:val="16"/>
                <w:szCs w:val="16"/>
                <w:lang w:val="en-US"/>
              </w:rPr>
            </w:pPr>
            <w:bookmarkStart w:id="7" w:name="_Hlk173771868"/>
            <w:r w:rsidRPr="001B6A45">
              <w:rPr>
                <w:b/>
                <w:bCs/>
                <w:sz w:val="16"/>
                <w:szCs w:val="16"/>
                <w:highlight w:val="green"/>
              </w:rPr>
              <w:t>Agreement</w:t>
            </w:r>
            <w:r w:rsidRPr="001B6A45">
              <w:rPr>
                <w:rFonts w:hint="eastAsia"/>
                <w:b/>
                <w:bCs/>
                <w:sz w:val="16"/>
                <w:szCs w:val="16"/>
              </w:rPr>
              <w:t>@116bis</w:t>
            </w:r>
          </w:p>
          <w:p w14:paraId="59D3209D" w14:textId="77777777" w:rsidR="00F04204" w:rsidRPr="001B6A45" w:rsidRDefault="00F04204" w:rsidP="00F04204">
            <w:pPr>
              <w:spacing w:after="0"/>
              <w:rPr>
                <w:bCs/>
                <w:sz w:val="16"/>
                <w:szCs w:val="16"/>
                <w:lang w:val="en-US"/>
              </w:rPr>
            </w:pPr>
            <w:r w:rsidRPr="001B6A45">
              <w:rPr>
                <w:bCs/>
                <w:sz w:val="16"/>
                <w:szCs w:val="16"/>
              </w:rPr>
              <w:t>For a cell supporting on-demand SSB SCell operation, f</w:t>
            </w:r>
            <w:r w:rsidRPr="001B6A45">
              <w:rPr>
                <w:bCs/>
                <w:sz w:val="16"/>
                <w:szCs w:val="16"/>
                <w:lang w:val="en-US"/>
              </w:rPr>
              <w:t>urther study the following options.</w:t>
            </w:r>
          </w:p>
          <w:p w14:paraId="1397017A" w14:textId="77777777" w:rsidR="00F04204" w:rsidRPr="001B6A45" w:rsidRDefault="00F04204" w:rsidP="00F04204">
            <w:pPr>
              <w:numPr>
                <w:ilvl w:val="0"/>
                <w:numId w:val="40"/>
              </w:numPr>
              <w:overflowPunct/>
              <w:autoSpaceDE/>
              <w:autoSpaceDN/>
              <w:adjustRightInd/>
              <w:spacing w:after="0"/>
              <w:textAlignment w:val="auto"/>
              <w:rPr>
                <w:bCs/>
                <w:sz w:val="16"/>
                <w:szCs w:val="16"/>
                <w:lang w:val="en-US"/>
              </w:rPr>
            </w:pPr>
            <w:r w:rsidRPr="001B6A45">
              <w:rPr>
                <w:bCs/>
                <w:sz w:val="16"/>
                <w:szCs w:val="16"/>
                <w:lang w:val="en-US"/>
              </w:rPr>
              <w:t>Option 1: Separate signaling between legacy/existing signaling (e.g., RRC, MAC CE) providing SCell activation/deactivation and signaling providing On-demand SSB transmission indication.</w:t>
            </w:r>
          </w:p>
          <w:p w14:paraId="23206204" w14:textId="77777777" w:rsidR="00F04204" w:rsidRPr="001B6A45" w:rsidRDefault="00F04204" w:rsidP="00F04204">
            <w:pPr>
              <w:numPr>
                <w:ilvl w:val="0"/>
                <w:numId w:val="40"/>
              </w:numPr>
              <w:overflowPunct/>
              <w:autoSpaceDE/>
              <w:autoSpaceDN/>
              <w:adjustRightInd/>
              <w:spacing w:after="0"/>
              <w:textAlignment w:val="auto"/>
              <w:rPr>
                <w:bCs/>
                <w:sz w:val="16"/>
                <w:szCs w:val="16"/>
                <w:lang w:val="en-US"/>
              </w:rPr>
            </w:pPr>
            <w:r w:rsidRPr="001B6A45">
              <w:rPr>
                <w:bCs/>
                <w:sz w:val="16"/>
                <w:szCs w:val="16"/>
                <w:lang w:val="en-US"/>
              </w:rPr>
              <w:t>Option 2: A single signaling in which both SCell activation/deactivation and On-demand SSB transmission indication are provided.</w:t>
            </w:r>
          </w:p>
          <w:p w14:paraId="2C5CEBE0" w14:textId="77777777" w:rsidR="00F04204" w:rsidRPr="001B6A45" w:rsidRDefault="00F04204" w:rsidP="00F04204">
            <w:pPr>
              <w:numPr>
                <w:ilvl w:val="1"/>
                <w:numId w:val="40"/>
              </w:numPr>
              <w:overflowPunct/>
              <w:autoSpaceDE/>
              <w:autoSpaceDN/>
              <w:adjustRightInd/>
              <w:spacing w:after="0"/>
              <w:textAlignment w:val="auto"/>
              <w:rPr>
                <w:bCs/>
                <w:sz w:val="16"/>
                <w:szCs w:val="16"/>
                <w:lang w:val="en-US"/>
              </w:rPr>
            </w:pPr>
            <w:r w:rsidRPr="001B6A45">
              <w:rPr>
                <w:sz w:val="16"/>
                <w:szCs w:val="16"/>
                <w:lang w:val="en-US"/>
              </w:rPr>
              <w:t>FFS: Details of the signaling</w:t>
            </w:r>
          </w:p>
          <w:p w14:paraId="03D1C19A" w14:textId="77777777" w:rsidR="00F04204" w:rsidRPr="001B6A45" w:rsidRDefault="00F04204" w:rsidP="00F04204">
            <w:pPr>
              <w:numPr>
                <w:ilvl w:val="0"/>
                <w:numId w:val="40"/>
              </w:numPr>
              <w:overflowPunct/>
              <w:autoSpaceDE/>
              <w:autoSpaceDN/>
              <w:adjustRightInd/>
              <w:spacing w:after="0"/>
              <w:textAlignment w:val="auto"/>
              <w:rPr>
                <w:bCs/>
                <w:sz w:val="16"/>
                <w:szCs w:val="16"/>
                <w:lang w:val="en-US"/>
              </w:rPr>
            </w:pPr>
            <w:r w:rsidRPr="001B6A45">
              <w:rPr>
                <w:bCs/>
                <w:sz w:val="16"/>
                <w:szCs w:val="16"/>
                <w:lang w:val="en-US"/>
              </w:rPr>
              <w:t>Other options are not precluded.</w:t>
            </w:r>
          </w:p>
          <w:p w14:paraId="69C1A3DF" w14:textId="20FCE087" w:rsidR="0015740F" w:rsidRPr="001B6A45" w:rsidRDefault="00F04204" w:rsidP="00F04204">
            <w:pPr>
              <w:spacing w:after="0"/>
              <w:rPr>
                <w:b/>
                <w:bCs/>
                <w:sz w:val="16"/>
                <w:szCs w:val="16"/>
                <w:highlight w:val="green"/>
              </w:rPr>
            </w:pPr>
            <w:r w:rsidRPr="001B6A45">
              <w:rPr>
                <w:bCs/>
                <w:sz w:val="16"/>
                <w:szCs w:val="16"/>
                <w:lang w:val="en-US"/>
              </w:rPr>
              <w:t>FFS: Details on On-demand SSB transmission indication</w:t>
            </w:r>
          </w:p>
          <w:p w14:paraId="7A2E29E8" w14:textId="77777777" w:rsidR="0015740F" w:rsidRPr="001B6A45" w:rsidRDefault="0015740F" w:rsidP="009968B5">
            <w:pPr>
              <w:spacing w:after="0"/>
              <w:rPr>
                <w:b/>
                <w:bCs/>
                <w:sz w:val="16"/>
                <w:szCs w:val="16"/>
                <w:highlight w:val="green"/>
              </w:rPr>
            </w:pPr>
          </w:p>
          <w:p w14:paraId="520692A3" w14:textId="13D10CFA" w:rsidR="00F8123A" w:rsidRPr="001B6A45" w:rsidRDefault="00F8123A" w:rsidP="009968B5">
            <w:pPr>
              <w:spacing w:after="0"/>
              <w:rPr>
                <w:bCs/>
                <w:sz w:val="16"/>
                <w:szCs w:val="16"/>
                <w:lang w:val="en-US"/>
              </w:rPr>
            </w:pPr>
            <w:r w:rsidRPr="001B6A45">
              <w:rPr>
                <w:b/>
                <w:bCs/>
                <w:sz w:val="16"/>
                <w:szCs w:val="16"/>
                <w:highlight w:val="green"/>
              </w:rPr>
              <w:t>Agreement</w:t>
            </w:r>
            <w:r w:rsidR="00F04204" w:rsidRPr="001B6A45">
              <w:rPr>
                <w:rFonts w:hint="eastAsia"/>
                <w:b/>
                <w:bCs/>
                <w:sz w:val="16"/>
                <w:szCs w:val="16"/>
              </w:rPr>
              <w:t>@117</w:t>
            </w:r>
          </w:p>
          <w:p w14:paraId="3E48D755" w14:textId="77777777" w:rsidR="009968B5" w:rsidRPr="009968B5" w:rsidRDefault="009968B5" w:rsidP="009968B5">
            <w:pPr>
              <w:numPr>
                <w:ilvl w:val="0"/>
                <w:numId w:val="48"/>
              </w:numPr>
              <w:spacing w:after="0"/>
              <w:rPr>
                <w:bCs/>
                <w:sz w:val="16"/>
                <w:szCs w:val="16"/>
                <w:lang w:val="en-US"/>
              </w:rPr>
            </w:pPr>
            <w:r w:rsidRPr="009968B5">
              <w:rPr>
                <w:bCs/>
                <w:sz w:val="16"/>
                <w:szCs w:val="16"/>
                <w:lang w:val="en-US"/>
              </w:rPr>
              <w:t>For a cell supporting on-demand SSB SCell operation,</w:t>
            </w:r>
          </w:p>
          <w:p w14:paraId="0B79A80E" w14:textId="77777777" w:rsidR="009968B5" w:rsidRPr="009968B5" w:rsidRDefault="009968B5" w:rsidP="009968B5">
            <w:pPr>
              <w:numPr>
                <w:ilvl w:val="1"/>
                <w:numId w:val="48"/>
              </w:numPr>
              <w:spacing w:after="0"/>
              <w:rPr>
                <w:bCs/>
                <w:sz w:val="16"/>
                <w:szCs w:val="16"/>
                <w:lang w:val="en-US"/>
              </w:rPr>
            </w:pPr>
            <w:r w:rsidRPr="009968B5">
              <w:rPr>
                <w:bCs/>
                <w:sz w:val="16"/>
                <w:szCs w:val="16"/>
                <w:lang w:val="en-US"/>
              </w:rPr>
              <w:lastRenderedPageBreak/>
              <w:t>Support RRC based signaling to indicate on-demand SSB transmission on the cell.</w:t>
            </w:r>
          </w:p>
          <w:p w14:paraId="5530E233" w14:textId="77777777" w:rsidR="009968B5" w:rsidRPr="009968B5" w:rsidRDefault="009968B5" w:rsidP="009968B5">
            <w:pPr>
              <w:numPr>
                <w:ilvl w:val="1"/>
                <w:numId w:val="48"/>
              </w:numPr>
              <w:spacing w:after="0"/>
              <w:rPr>
                <w:bCs/>
                <w:sz w:val="16"/>
                <w:szCs w:val="16"/>
                <w:lang w:val="en-US"/>
              </w:rPr>
            </w:pPr>
            <w:r w:rsidRPr="009968B5">
              <w:rPr>
                <w:bCs/>
                <w:sz w:val="16"/>
                <w:szCs w:val="16"/>
                <w:lang w:val="en-US"/>
              </w:rPr>
              <w:t>Support MAC CE based signaling to indicate on-demand SSB transmission on the cell.</w:t>
            </w:r>
          </w:p>
          <w:p w14:paraId="4F629272" w14:textId="77777777" w:rsidR="009968B5" w:rsidRPr="009968B5" w:rsidRDefault="009968B5" w:rsidP="009968B5">
            <w:pPr>
              <w:numPr>
                <w:ilvl w:val="1"/>
                <w:numId w:val="48"/>
              </w:numPr>
              <w:spacing w:after="0"/>
              <w:rPr>
                <w:bCs/>
                <w:sz w:val="16"/>
                <w:szCs w:val="16"/>
                <w:lang w:val="en-US"/>
              </w:rPr>
            </w:pPr>
            <w:r w:rsidRPr="009968B5">
              <w:rPr>
                <w:bCs/>
                <w:sz w:val="16"/>
                <w:szCs w:val="16"/>
                <w:lang w:val="en-US"/>
              </w:rPr>
              <w:t>FFS: Whether to support DCI based signaling to indicate on-demand SSB transmission on the cell.</w:t>
            </w:r>
          </w:p>
          <w:p w14:paraId="13990A0A" w14:textId="77777777" w:rsidR="009968B5" w:rsidRPr="009968B5" w:rsidRDefault="009968B5" w:rsidP="009968B5">
            <w:pPr>
              <w:numPr>
                <w:ilvl w:val="2"/>
                <w:numId w:val="48"/>
              </w:numPr>
              <w:spacing w:after="0"/>
              <w:rPr>
                <w:bCs/>
                <w:sz w:val="16"/>
                <w:szCs w:val="16"/>
                <w:lang w:val="en-US"/>
              </w:rPr>
            </w:pPr>
            <w:r w:rsidRPr="009968B5">
              <w:rPr>
                <w:bCs/>
                <w:sz w:val="16"/>
                <w:szCs w:val="16"/>
                <w:lang w:val="en-US"/>
              </w:rPr>
              <w:t>This DCI signaling does not provide SCell activation/deactivation.</w:t>
            </w:r>
          </w:p>
          <w:p w14:paraId="7122E750" w14:textId="77777777" w:rsidR="009968B5" w:rsidRPr="009968B5" w:rsidRDefault="009968B5" w:rsidP="009968B5">
            <w:pPr>
              <w:numPr>
                <w:ilvl w:val="2"/>
                <w:numId w:val="48"/>
              </w:numPr>
              <w:spacing w:after="0"/>
              <w:rPr>
                <w:bCs/>
                <w:sz w:val="16"/>
                <w:szCs w:val="16"/>
                <w:lang w:val="en-US"/>
              </w:rPr>
            </w:pPr>
            <w:r w:rsidRPr="009968B5">
              <w:rPr>
                <w:bCs/>
                <w:sz w:val="16"/>
                <w:szCs w:val="16"/>
                <w:lang w:val="en-US"/>
              </w:rPr>
              <w:t>If supported, details on DCI including UE-specific or group-common DCI, DCI contents, etc.</w:t>
            </w:r>
          </w:p>
          <w:p w14:paraId="0881E943" w14:textId="6E1F919C" w:rsidR="00F8123A" w:rsidRPr="001B6A45" w:rsidRDefault="009968B5" w:rsidP="009968B5">
            <w:pPr>
              <w:numPr>
                <w:ilvl w:val="1"/>
                <w:numId w:val="48"/>
              </w:numPr>
              <w:spacing w:after="0"/>
              <w:rPr>
                <w:bCs/>
                <w:sz w:val="16"/>
                <w:szCs w:val="16"/>
                <w:lang w:val="en-US"/>
              </w:rPr>
            </w:pPr>
            <w:r w:rsidRPr="009968B5">
              <w:rPr>
                <w:bCs/>
                <w:sz w:val="16"/>
                <w:szCs w:val="16"/>
                <w:lang w:val="en-US"/>
              </w:rPr>
              <w:t>FFS: Scenarios where the above signalings are applicable</w:t>
            </w:r>
          </w:p>
        </w:tc>
      </w:tr>
      <w:tr w:rsidR="001B6A45" w:rsidRPr="001B6A45" w14:paraId="39C20C98" w14:textId="77777777" w:rsidTr="001B6A45">
        <w:tc>
          <w:tcPr>
            <w:tcW w:w="9962" w:type="dxa"/>
          </w:tcPr>
          <w:p w14:paraId="50EA5BBA" w14:textId="77777777" w:rsidR="001B6A45" w:rsidRPr="001B6A45" w:rsidRDefault="001B6A45">
            <w:pPr>
              <w:spacing w:after="0"/>
              <w:rPr>
                <w:b/>
                <w:bCs/>
                <w:sz w:val="16"/>
                <w:szCs w:val="16"/>
                <w:highlight w:val="green"/>
                <w:lang w:eastAsia="zh-CN"/>
              </w:rPr>
            </w:pPr>
            <w:bookmarkStart w:id="8" w:name="_Hlk165984178"/>
            <w:bookmarkEnd w:id="7"/>
            <w:r w:rsidRPr="001B6A45">
              <w:rPr>
                <w:b/>
                <w:bCs/>
                <w:sz w:val="16"/>
                <w:szCs w:val="16"/>
                <w:highlight w:val="green"/>
                <w:lang w:eastAsia="zh-CN"/>
              </w:rPr>
              <w:lastRenderedPageBreak/>
              <w:t>Agreement</w:t>
            </w:r>
            <w:r w:rsidRPr="00B43E14">
              <w:rPr>
                <w:b/>
                <w:bCs/>
                <w:sz w:val="16"/>
                <w:szCs w:val="16"/>
              </w:rPr>
              <w:t>@116</w:t>
            </w:r>
          </w:p>
          <w:p w14:paraId="49CDD632" w14:textId="77777777" w:rsidR="001B6A45" w:rsidRPr="001B6A45" w:rsidRDefault="001B6A45">
            <w:pPr>
              <w:pStyle w:val="ListParagraph1"/>
              <w:spacing w:after="0"/>
              <w:ind w:left="0"/>
              <w:jc w:val="both"/>
              <w:rPr>
                <w:rFonts w:eastAsia="Malgun Gothic"/>
                <w:sz w:val="16"/>
                <w:szCs w:val="16"/>
              </w:rPr>
            </w:pPr>
            <w:r w:rsidRPr="001B6A45">
              <w:rPr>
                <w:sz w:val="16"/>
                <w:szCs w:val="16"/>
              </w:rPr>
              <w:t>For the following identified scenarios for on-demand SSB SCell operation, focus future RAN1 discussion to down-select (both may be selected) between the two scenarios.</w:t>
            </w:r>
          </w:p>
          <w:p w14:paraId="789F1E04" w14:textId="77777777" w:rsidR="001B6A45" w:rsidRPr="001B6A45" w:rsidRDefault="001B6A45" w:rsidP="001B6A45">
            <w:pPr>
              <w:pStyle w:val="ListParagraph1"/>
              <w:numPr>
                <w:ilvl w:val="0"/>
                <w:numId w:val="43"/>
              </w:numPr>
              <w:spacing w:after="0"/>
              <w:jc w:val="both"/>
              <w:rPr>
                <w:rFonts w:eastAsia="Malgun Gothic"/>
                <w:sz w:val="16"/>
                <w:szCs w:val="16"/>
              </w:rPr>
            </w:pPr>
            <w:r w:rsidRPr="001B6A45">
              <w:rPr>
                <w:sz w:val="16"/>
                <w:szCs w:val="16"/>
              </w:rPr>
              <w:t>Scenario #2: SCell is configured to a UE but before the UE receives SCell activation command (e.g., as defined in TS 38.321)</w:t>
            </w:r>
          </w:p>
          <w:p w14:paraId="0B4F8833" w14:textId="77777777" w:rsidR="001B6A45" w:rsidRPr="001B6A45" w:rsidRDefault="001B6A45" w:rsidP="001B6A45">
            <w:pPr>
              <w:pStyle w:val="ListParagraph1"/>
              <w:numPr>
                <w:ilvl w:val="0"/>
                <w:numId w:val="43"/>
              </w:numPr>
              <w:spacing w:after="0"/>
              <w:jc w:val="both"/>
              <w:rPr>
                <w:rFonts w:eastAsia="Malgun Gothic"/>
                <w:sz w:val="16"/>
                <w:szCs w:val="16"/>
              </w:rPr>
            </w:pPr>
            <w:r w:rsidRPr="001B6A45">
              <w:rPr>
                <w:sz w:val="16"/>
                <w:szCs w:val="16"/>
              </w:rPr>
              <w:t>Scenario #3: After UE receives SCell activation command (e.g., as defined in TS 38.321)</w:t>
            </w:r>
          </w:p>
          <w:p w14:paraId="0528D30A" w14:textId="77777777" w:rsidR="001B6A45" w:rsidRPr="001B6A45" w:rsidRDefault="001B6A45" w:rsidP="001B6A45">
            <w:pPr>
              <w:pStyle w:val="ListParagraph1"/>
              <w:numPr>
                <w:ilvl w:val="1"/>
                <w:numId w:val="43"/>
              </w:numPr>
              <w:spacing w:after="0"/>
              <w:jc w:val="both"/>
              <w:rPr>
                <w:rFonts w:eastAsia="Malgun Gothic"/>
                <w:sz w:val="16"/>
                <w:szCs w:val="16"/>
              </w:rPr>
            </w:pPr>
            <w:r w:rsidRPr="001B6A45">
              <w:rPr>
                <w:rFonts w:eastAsia="Malgun Gothic"/>
                <w:sz w:val="16"/>
                <w:szCs w:val="16"/>
              </w:rPr>
              <w:t>This does not preclude SCell for which activation is completed</w:t>
            </w:r>
          </w:p>
          <w:p w14:paraId="0A34D731" w14:textId="77777777" w:rsidR="001B6A45" w:rsidRPr="001B6A45" w:rsidRDefault="001B6A45" w:rsidP="001B6A45">
            <w:pPr>
              <w:pStyle w:val="ListParagraph1"/>
              <w:numPr>
                <w:ilvl w:val="1"/>
                <w:numId w:val="43"/>
              </w:numPr>
              <w:spacing w:after="0"/>
              <w:jc w:val="both"/>
              <w:rPr>
                <w:rFonts w:eastAsia="Malgun Gothic"/>
                <w:sz w:val="16"/>
                <w:szCs w:val="16"/>
              </w:rPr>
            </w:pPr>
            <w:r w:rsidRPr="001B6A45">
              <w:rPr>
                <w:rFonts w:eastAsia="Malgun Gothic"/>
                <w:sz w:val="16"/>
                <w:szCs w:val="16"/>
              </w:rPr>
              <w:t>FFS: The case where SCell activation is completed</w:t>
            </w:r>
          </w:p>
          <w:p w14:paraId="28301AE4" w14:textId="77777777" w:rsidR="001B6A45" w:rsidRPr="001B6A45" w:rsidRDefault="001B6A45">
            <w:pPr>
              <w:spacing w:after="0"/>
              <w:rPr>
                <w:sz w:val="16"/>
                <w:szCs w:val="16"/>
                <w:lang w:val="en-US" w:eastAsia="zh-CN"/>
              </w:rPr>
            </w:pPr>
            <w:r w:rsidRPr="001B6A45">
              <w:rPr>
                <w:sz w:val="16"/>
                <w:szCs w:val="16"/>
                <w:lang w:val="en-US" w:eastAsia="zh-CN"/>
              </w:rPr>
              <w:t>FFS: Application timing between NW triggering message and on demand SSB transmission</w:t>
            </w:r>
          </w:p>
          <w:p w14:paraId="5884571F" w14:textId="77777777" w:rsidR="001B6A45" w:rsidRPr="001B6A45" w:rsidRDefault="001B6A45">
            <w:pPr>
              <w:spacing w:after="0"/>
              <w:rPr>
                <w:bCs/>
                <w:sz w:val="16"/>
                <w:szCs w:val="16"/>
                <w:lang w:val="en-US"/>
              </w:rPr>
            </w:pPr>
            <w:r w:rsidRPr="001B6A45">
              <w:rPr>
                <w:b/>
                <w:bCs/>
                <w:sz w:val="16"/>
                <w:szCs w:val="16"/>
                <w:highlight w:val="green"/>
              </w:rPr>
              <w:t>Agreement</w:t>
            </w:r>
            <w:r w:rsidRPr="00B43E14">
              <w:rPr>
                <w:b/>
                <w:bCs/>
                <w:sz w:val="16"/>
                <w:szCs w:val="16"/>
              </w:rPr>
              <w:t>@116</w:t>
            </w:r>
          </w:p>
          <w:p w14:paraId="680F263D" w14:textId="77777777" w:rsidR="001B6A45" w:rsidRPr="001B6A45" w:rsidRDefault="001B6A45" w:rsidP="001B6A45">
            <w:pPr>
              <w:numPr>
                <w:ilvl w:val="0"/>
                <w:numId w:val="35"/>
              </w:numPr>
              <w:spacing w:after="0"/>
              <w:rPr>
                <w:bCs/>
                <w:sz w:val="16"/>
                <w:szCs w:val="16"/>
                <w:lang w:val="en-US"/>
              </w:rPr>
            </w:pPr>
            <w:r w:rsidRPr="001B6A45">
              <w:rPr>
                <w:bCs/>
                <w:sz w:val="16"/>
                <w:szCs w:val="16"/>
                <w:lang w:val="en-US"/>
              </w:rPr>
              <w:t xml:space="preserve">Regarding the UE assumption on SSB transmission on a cell supporting on-demand SSB SCell operation, the following cases are identified for further study:    </w:t>
            </w:r>
          </w:p>
          <w:p w14:paraId="283AD42B" w14:textId="77777777" w:rsidR="001B6A45" w:rsidRPr="001B6A45" w:rsidRDefault="001B6A45" w:rsidP="001B6A45">
            <w:pPr>
              <w:numPr>
                <w:ilvl w:val="1"/>
                <w:numId w:val="35"/>
              </w:numPr>
              <w:spacing w:after="0"/>
              <w:rPr>
                <w:bCs/>
                <w:sz w:val="16"/>
                <w:szCs w:val="16"/>
                <w:lang w:val="en-US"/>
              </w:rPr>
            </w:pPr>
            <w:r w:rsidRPr="001B6A45">
              <w:rPr>
                <w:bCs/>
                <w:sz w:val="16"/>
                <w:szCs w:val="16"/>
                <w:lang w:val="en-US"/>
              </w:rPr>
              <w:t>Case #1: No always-on SSB on the cell</w:t>
            </w:r>
          </w:p>
          <w:p w14:paraId="73EA3F93" w14:textId="77777777" w:rsidR="001B6A45" w:rsidRPr="001B6A45" w:rsidRDefault="001B6A45" w:rsidP="001B6A45">
            <w:pPr>
              <w:numPr>
                <w:ilvl w:val="1"/>
                <w:numId w:val="35"/>
              </w:numPr>
              <w:spacing w:after="0"/>
              <w:rPr>
                <w:bCs/>
                <w:sz w:val="16"/>
                <w:szCs w:val="16"/>
                <w:lang w:val="en-US"/>
              </w:rPr>
            </w:pPr>
            <w:r w:rsidRPr="001B6A45">
              <w:rPr>
                <w:bCs/>
                <w:sz w:val="16"/>
                <w:szCs w:val="16"/>
                <w:lang w:val="en-US"/>
              </w:rPr>
              <w:t>Case #2: Always-on SSB is periodically transmitted on the cell</w:t>
            </w:r>
          </w:p>
          <w:p w14:paraId="7C95CEF4" w14:textId="77777777" w:rsidR="001B6A45" w:rsidRPr="001B6A45" w:rsidRDefault="001B6A45" w:rsidP="001B6A45">
            <w:pPr>
              <w:numPr>
                <w:ilvl w:val="1"/>
                <w:numId w:val="35"/>
              </w:numPr>
              <w:spacing w:after="0"/>
              <w:rPr>
                <w:bCs/>
                <w:sz w:val="16"/>
                <w:szCs w:val="16"/>
                <w:lang w:val="en-US"/>
              </w:rPr>
            </w:pPr>
            <w:r w:rsidRPr="001B6A45">
              <w:rPr>
                <w:bCs/>
                <w:sz w:val="16"/>
                <w:szCs w:val="16"/>
                <w:lang w:val="en-US"/>
              </w:rPr>
              <w:t>FFS: Whether always-on SSB and on-demand SSB are not cell-defining SSB if transmitted.</w:t>
            </w:r>
          </w:p>
          <w:p w14:paraId="1A315DDB" w14:textId="77777777" w:rsidR="001B6A45" w:rsidRPr="001B6A45" w:rsidRDefault="001B6A45" w:rsidP="001B6A45">
            <w:pPr>
              <w:numPr>
                <w:ilvl w:val="1"/>
                <w:numId w:val="35"/>
              </w:numPr>
              <w:spacing w:after="0"/>
              <w:rPr>
                <w:bCs/>
                <w:sz w:val="16"/>
                <w:szCs w:val="16"/>
                <w:lang w:val="en-US"/>
              </w:rPr>
            </w:pPr>
            <w:r w:rsidRPr="001B6A45">
              <w:rPr>
                <w:bCs/>
                <w:sz w:val="16"/>
                <w:szCs w:val="16"/>
                <w:lang w:val="en-US"/>
              </w:rPr>
              <w:t>FFS: Which scenario the above applies for</w:t>
            </w:r>
          </w:p>
          <w:p w14:paraId="72EA4DBB" w14:textId="77777777" w:rsidR="001B6A45" w:rsidRPr="001B6A45" w:rsidRDefault="001B6A45">
            <w:pPr>
              <w:spacing w:after="0"/>
              <w:rPr>
                <w:bCs/>
                <w:sz w:val="16"/>
                <w:szCs w:val="16"/>
                <w:lang w:val="en-US"/>
              </w:rPr>
            </w:pPr>
            <w:r w:rsidRPr="001B6A45">
              <w:rPr>
                <w:b/>
                <w:bCs/>
                <w:sz w:val="16"/>
                <w:szCs w:val="16"/>
                <w:highlight w:val="green"/>
              </w:rPr>
              <w:t>Agreement</w:t>
            </w:r>
            <w:r w:rsidRPr="00B43E14">
              <w:rPr>
                <w:b/>
                <w:bCs/>
                <w:sz w:val="16"/>
                <w:szCs w:val="16"/>
              </w:rPr>
              <w:t>@116bis</w:t>
            </w:r>
          </w:p>
          <w:p w14:paraId="21B50176" w14:textId="77777777" w:rsidR="001B6A45" w:rsidRPr="001B6A45" w:rsidRDefault="001B6A45">
            <w:pPr>
              <w:spacing w:after="0"/>
              <w:rPr>
                <w:bCs/>
                <w:sz w:val="16"/>
                <w:szCs w:val="16"/>
                <w:lang w:val="en-US"/>
              </w:rPr>
            </w:pPr>
            <w:r w:rsidRPr="001B6A45">
              <w:rPr>
                <w:bCs/>
                <w:sz w:val="16"/>
                <w:szCs w:val="16"/>
              </w:rPr>
              <w:t>For the identified scenarios and cases (as per RAN1#116 agreement), on-demand SSB can be triggered by gNB at least for the following scenarios/cases:</w:t>
            </w:r>
          </w:p>
          <w:p w14:paraId="3805CF87" w14:textId="77777777" w:rsidR="001B6A45" w:rsidRPr="001B6A45" w:rsidRDefault="001B6A45" w:rsidP="001B6A45">
            <w:pPr>
              <w:numPr>
                <w:ilvl w:val="0"/>
                <w:numId w:val="42"/>
              </w:numPr>
              <w:spacing w:after="0"/>
              <w:rPr>
                <w:bCs/>
                <w:sz w:val="16"/>
                <w:szCs w:val="16"/>
                <w:lang w:val="en-US"/>
              </w:rPr>
            </w:pPr>
            <w:r w:rsidRPr="001B6A45">
              <w:rPr>
                <w:bCs/>
                <w:sz w:val="16"/>
                <w:szCs w:val="16"/>
              </w:rPr>
              <w:t>Scenario #2 and Case #1</w:t>
            </w:r>
          </w:p>
          <w:p w14:paraId="51F748B5" w14:textId="77777777" w:rsidR="001B6A45" w:rsidRPr="001B6A45" w:rsidRDefault="001B6A45" w:rsidP="001B6A45">
            <w:pPr>
              <w:numPr>
                <w:ilvl w:val="0"/>
                <w:numId w:val="42"/>
              </w:numPr>
              <w:spacing w:after="0"/>
              <w:rPr>
                <w:bCs/>
                <w:sz w:val="16"/>
                <w:szCs w:val="16"/>
                <w:lang w:val="en-US"/>
              </w:rPr>
            </w:pPr>
            <w:r w:rsidRPr="001B6A45">
              <w:rPr>
                <w:bCs/>
                <w:sz w:val="16"/>
                <w:szCs w:val="16"/>
              </w:rPr>
              <w:t>Scenario #2 and Case #2</w:t>
            </w:r>
          </w:p>
          <w:p w14:paraId="16AD195B" w14:textId="77777777" w:rsidR="001B6A45" w:rsidRPr="001B6A45" w:rsidRDefault="001B6A45" w:rsidP="001B6A45">
            <w:pPr>
              <w:numPr>
                <w:ilvl w:val="0"/>
                <w:numId w:val="42"/>
              </w:numPr>
              <w:spacing w:after="0"/>
              <w:rPr>
                <w:bCs/>
                <w:sz w:val="16"/>
                <w:szCs w:val="16"/>
                <w:lang w:val="en-US"/>
              </w:rPr>
            </w:pPr>
            <w:r w:rsidRPr="001B6A45">
              <w:rPr>
                <w:bCs/>
                <w:sz w:val="16"/>
                <w:szCs w:val="16"/>
              </w:rPr>
              <w:t>Scenario #2A and Case #1</w:t>
            </w:r>
          </w:p>
          <w:p w14:paraId="09B2641F" w14:textId="77777777" w:rsidR="001B6A45" w:rsidRPr="001B6A45" w:rsidRDefault="001B6A45" w:rsidP="001B6A45">
            <w:pPr>
              <w:numPr>
                <w:ilvl w:val="0"/>
                <w:numId w:val="42"/>
              </w:numPr>
              <w:spacing w:after="0"/>
              <w:rPr>
                <w:bCs/>
                <w:sz w:val="16"/>
                <w:szCs w:val="16"/>
                <w:lang w:val="en-US"/>
              </w:rPr>
            </w:pPr>
            <w:r w:rsidRPr="001B6A45">
              <w:rPr>
                <w:bCs/>
                <w:sz w:val="16"/>
                <w:szCs w:val="16"/>
              </w:rPr>
              <w:t>Scenario #2A and Case #2</w:t>
            </w:r>
          </w:p>
          <w:p w14:paraId="1BB7A53F" w14:textId="77777777" w:rsidR="001B6A45" w:rsidRPr="001B6A45" w:rsidRDefault="001B6A45" w:rsidP="001B6A45">
            <w:pPr>
              <w:numPr>
                <w:ilvl w:val="0"/>
                <w:numId w:val="42"/>
              </w:numPr>
              <w:spacing w:after="0"/>
              <w:rPr>
                <w:bCs/>
                <w:sz w:val="16"/>
                <w:szCs w:val="16"/>
                <w:lang w:val="en-US"/>
              </w:rPr>
            </w:pPr>
            <w:r w:rsidRPr="001B6A45">
              <w:rPr>
                <w:bCs/>
                <w:sz w:val="16"/>
                <w:szCs w:val="16"/>
              </w:rPr>
              <w:t>FFS: Scenario #3A and Case #1</w:t>
            </w:r>
          </w:p>
          <w:p w14:paraId="6F4B2D43" w14:textId="77777777" w:rsidR="001B6A45" w:rsidRPr="001B6A45" w:rsidRDefault="001B6A45" w:rsidP="001B6A45">
            <w:pPr>
              <w:numPr>
                <w:ilvl w:val="0"/>
                <w:numId w:val="42"/>
              </w:numPr>
              <w:spacing w:after="0"/>
              <w:rPr>
                <w:bCs/>
                <w:sz w:val="16"/>
                <w:szCs w:val="16"/>
                <w:lang w:val="en-US"/>
              </w:rPr>
            </w:pPr>
            <w:r w:rsidRPr="001B6A45">
              <w:rPr>
                <w:bCs/>
                <w:sz w:val="16"/>
                <w:szCs w:val="16"/>
              </w:rPr>
              <w:t>FFS: Scenario #3A and Case #2</w:t>
            </w:r>
          </w:p>
          <w:p w14:paraId="32145934" w14:textId="77777777" w:rsidR="001B6A45" w:rsidRPr="001B6A45" w:rsidRDefault="001B6A45" w:rsidP="001B6A45">
            <w:pPr>
              <w:numPr>
                <w:ilvl w:val="0"/>
                <w:numId w:val="42"/>
              </w:numPr>
              <w:spacing w:after="0"/>
              <w:rPr>
                <w:bCs/>
                <w:sz w:val="16"/>
                <w:szCs w:val="16"/>
                <w:lang w:val="en-US"/>
              </w:rPr>
            </w:pPr>
            <w:r w:rsidRPr="001B6A45">
              <w:rPr>
                <w:bCs/>
                <w:sz w:val="16"/>
                <w:szCs w:val="16"/>
              </w:rPr>
              <w:t>FFS: Scenario #3B and Case #1</w:t>
            </w:r>
          </w:p>
          <w:p w14:paraId="51AEEF17" w14:textId="77777777" w:rsidR="001B6A45" w:rsidRPr="001B6A45" w:rsidRDefault="001B6A45" w:rsidP="001B6A45">
            <w:pPr>
              <w:numPr>
                <w:ilvl w:val="0"/>
                <w:numId w:val="42"/>
              </w:numPr>
              <w:spacing w:after="0"/>
              <w:rPr>
                <w:bCs/>
                <w:sz w:val="16"/>
                <w:szCs w:val="16"/>
                <w:lang w:val="en-US"/>
              </w:rPr>
            </w:pPr>
            <w:r w:rsidRPr="001B6A45">
              <w:rPr>
                <w:bCs/>
                <w:sz w:val="16"/>
                <w:szCs w:val="16"/>
              </w:rPr>
              <w:t>FFS: Scenario #3B and Case #2</w:t>
            </w:r>
          </w:p>
          <w:p w14:paraId="3F171EF8" w14:textId="77777777" w:rsidR="001B6A45" w:rsidRPr="001B6A45" w:rsidRDefault="001B6A45" w:rsidP="001B6A45">
            <w:pPr>
              <w:numPr>
                <w:ilvl w:val="0"/>
                <w:numId w:val="42"/>
              </w:numPr>
              <w:spacing w:after="0"/>
              <w:rPr>
                <w:bCs/>
                <w:sz w:val="16"/>
                <w:szCs w:val="16"/>
                <w:lang w:val="en-US"/>
              </w:rPr>
            </w:pPr>
            <w:r w:rsidRPr="001B6A45">
              <w:rPr>
                <w:bCs/>
                <w:sz w:val="16"/>
                <w:szCs w:val="16"/>
              </w:rPr>
              <w:t>For Case #1, once on-demand SSB is triggered, its transmission is in a periodic manner.</w:t>
            </w:r>
          </w:p>
          <w:p w14:paraId="750BF339" w14:textId="77777777" w:rsidR="001B6A45" w:rsidRPr="001B6A45" w:rsidRDefault="001B6A45" w:rsidP="001B6A45">
            <w:pPr>
              <w:numPr>
                <w:ilvl w:val="1"/>
                <w:numId w:val="42"/>
              </w:numPr>
              <w:spacing w:after="0"/>
              <w:rPr>
                <w:bCs/>
                <w:sz w:val="16"/>
                <w:szCs w:val="16"/>
                <w:lang w:val="en-US"/>
              </w:rPr>
            </w:pPr>
            <w:r w:rsidRPr="001B6A45">
              <w:rPr>
                <w:sz w:val="16"/>
                <w:szCs w:val="16"/>
              </w:rPr>
              <w:t>Note: This does not imply periodic on-demand SSB is transmitted indefinitely after triggered.</w:t>
            </w:r>
          </w:p>
          <w:p w14:paraId="667EB775" w14:textId="77777777" w:rsidR="001B6A45" w:rsidRPr="001B6A45" w:rsidRDefault="001B6A45" w:rsidP="001B6A45">
            <w:pPr>
              <w:numPr>
                <w:ilvl w:val="0"/>
                <w:numId w:val="42"/>
              </w:numPr>
              <w:spacing w:after="0"/>
              <w:rPr>
                <w:bCs/>
                <w:sz w:val="16"/>
                <w:szCs w:val="16"/>
                <w:lang w:val="en-US"/>
              </w:rPr>
            </w:pPr>
            <w:r w:rsidRPr="001B6A45">
              <w:rPr>
                <w:bCs/>
                <w:sz w:val="16"/>
                <w:szCs w:val="16"/>
              </w:rPr>
              <w:t>Notes:</w:t>
            </w:r>
          </w:p>
          <w:p w14:paraId="2650F71F" w14:textId="77777777" w:rsidR="001B6A45" w:rsidRPr="001B6A45" w:rsidRDefault="001B6A45" w:rsidP="001B6A45">
            <w:pPr>
              <w:numPr>
                <w:ilvl w:val="1"/>
                <w:numId w:val="42"/>
              </w:numPr>
              <w:spacing w:after="0"/>
              <w:rPr>
                <w:bCs/>
                <w:sz w:val="16"/>
                <w:szCs w:val="16"/>
                <w:lang w:val="en-US"/>
              </w:rPr>
            </w:pPr>
            <w:r w:rsidRPr="001B6A45">
              <w:rPr>
                <w:sz w:val="16"/>
                <w:szCs w:val="16"/>
              </w:rPr>
              <w:t>Scenario #2A refers to</w:t>
            </w:r>
          </w:p>
          <w:p w14:paraId="0B251E28" w14:textId="77777777" w:rsidR="001B6A45" w:rsidRPr="001B6A45" w:rsidRDefault="001B6A45" w:rsidP="001B6A45">
            <w:pPr>
              <w:numPr>
                <w:ilvl w:val="2"/>
                <w:numId w:val="42"/>
              </w:numPr>
              <w:spacing w:after="0"/>
              <w:rPr>
                <w:bCs/>
                <w:sz w:val="16"/>
                <w:szCs w:val="16"/>
                <w:lang w:val="en-US"/>
              </w:rPr>
            </w:pPr>
            <w:r w:rsidRPr="001B6A45">
              <w:rPr>
                <w:sz w:val="16"/>
                <w:szCs w:val="16"/>
              </w:rPr>
              <w:t>“When UE receives SCell activation command (e.g., as defined in TS 38.321)”</w:t>
            </w:r>
          </w:p>
          <w:p w14:paraId="2A02995B" w14:textId="77777777" w:rsidR="001B6A45" w:rsidRPr="001B6A45" w:rsidRDefault="001B6A45" w:rsidP="001B6A45">
            <w:pPr>
              <w:numPr>
                <w:ilvl w:val="1"/>
                <w:numId w:val="42"/>
              </w:numPr>
              <w:spacing w:after="0"/>
              <w:rPr>
                <w:bCs/>
                <w:sz w:val="16"/>
                <w:szCs w:val="16"/>
                <w:lang w:val="en-US"/>
              </w:rPr>
            </w:pPr>
            <w:r w:rsidRPr="001B6A45">
              <w:rPr>
                <w:sz w:val="16"/>
                <w:szCs w:val="16"/>
              </w:rPr>
              <w:t>Scenario #3A refers to</w:t>
            </w:r>
          </w:p>
          <w:p w14:paraId="40C21412" w14:textId="77777777" w:rsidR="001B6A45" w:rsidRPr="001B6A45" w:rsidRDefault="001B6A45" w:rsidP="001B6A45">
            <w:pPr>
              <w:numPr>
                <w:ilvl w:val="2"/>
                <w:numId w:val="42"/>
              </w:numPr>
              <w:spacing w:after="0"/>
              <w:rPr>
                <w:bCs/>
                <w:sz w:val="16"/>
                <w:szCs w:val="16"/>
                <w:lang w:val="en-US"/>
              </w:rPr>
            </w:pPr>
            <w:r w:rsidRPr="001B6A45">
              <w:rPr>
                <w:sz w:val="16"/>
                <w:szCs w:val="16"/>
              </w:rPr>
              <w:t>“After UE receives SCell activation command (e.g., as defined in TS 38.321) until SCell activation is completed”</w:t>
            </w:r>
          </w:p>
          <w:p w14:paraId="7088D279" w14:textId="77777777" w:rsidR="001B6A45" w:rsidRPr="001B6A45" w:rsidRDefault="001B6A45" w:rsidP="001B6A45">
            <w:pPr>
              <w:numPr>
                <w:ilvl w:val="1"/>
                <w:numId w:val="42"/>
              </w:numPr>
              <w:spacing w:after="0"/>
              <w:rPr>
                <w:bCs/>
                <w:sz w:val="16"/>
                <w:szCs w:val="16"/>
                <w:lang w:val="en-US"/>
              </w:rPr>
            </w:pPr>
            <w:r w:rsidRPr="001B6A45">
              <w:rPr>
                <w:sz w:val="16"/>
                <w:szCs w:val="16"/>
              </w:rPr>
              <w:t>Scenario #3B refers to</w:t>
            </w:r>
          </w:p>
          <w:p w14:paraId="4BFF674A" w14:textId="77777777" w:rsidR="001B6A45" w:rsidRPr="001B6A45" w:rsidRDefault="001B6A45" w:rsidP="001B6A45">
            <w:pPr>
              <w:numPr>
                <w:ilvl w:val="2"/>
                <w:numId w:val="42"/>
              </w:numPr>
              <w:spacing w:after="0"/>
              <w:rPr>
                <w:bCs/>
                <w:sz w:val="16"/>
                <w:szCs w:val="16"/>
                <w:lang w:val="en-US"/>
              </w:rPr>
            </w:pPr>
            <w:r w:rsidRPr="001B6A45">
              <w:rPr>
                <w:sz w:val="16"/>
                <w:szCs w:val="16"/>
              </w:rPr>
              <w:t>“When SCell activation is completed and SCell is activated” or</w:t>
            </w:r>
          </w:p>
          <w:p w14:paraId="202A5B20" w14:textId="77777777" w:rsidR="001B6A45" w:rsidRPr="001B6A45" w:rsidRDefault="001B6A45" w:rsidP="001B6A45">
            <w:pPr>
              <w:numPr>
                <w:ilvl w:val="2"/>
                <w:numId w:val="42"/>
              </w:numPr>
              <w:spacing w:after="0"/>
              <w:rPr>
                <w:bCs/>
                <w:sz w:val="16"/>
                <w:szCs w:val="16"/>
                <w:lang w:val="en-US"/>
              </w:rPr>
            </w:pPr>
            <w:r w:rsidRPr="001B6A45">
              <w:rPr>
                <w:sz w:val="16"/>
                <w:szCs w:val="16"/>
              </w:rPr>
              <w:t>“After SCell activation is completed and SCell is activated”</w:t>
            </w:r>
          </w:p>
          <w:p w14:paraId="13F69AEB" w14:textId="77777777" w:rsidR="001B6A45" w:rsidRPr="001B6A45" w:rsidRDefault="001B6A45" w:rsidP="001B6A45">
            <w:pPr>
              <w:numPr>
                <w:ilvl w:val="1"/>
                <w:numId w:val="42"/>
              </w:numPr>
              <w:spacing w:after="0"/>
              <w:rPr>
                <w:bCs/>
                <w:sz w:val="16"/>
                <w:szCs w:val="16"/>
                <w:lang w:val="en-US"/>
              </w:rPr>
            </w:pPr>
            <w:r w:rsidRPr="001B6A45">
              <w:rPr>
                <w:sz w:val="16"/>
                <w:szCs w:val="16"/>
              </w:rPr>
              <w:t>For discussion purpose under AI 9.5.1, always-on SSB is SSB supported in Rel-18 specifications.</w:t>
            </w:r>
          </w:p>
          <w:p w14:paraId="76A1D700" w14:textId="77777777" w:rsidR="001B6A45" w:rsidRPr="001B6A45" w:rsidRDefault="001B6A45" w:rsidP="001B6A45">
            <w:pPr>
              <w:numPr>
                <w:ilvl w:val="1"/>
                <w:numId w:val="42"/>
              </w:numPr>
              <w:spacing w:after="0"/>
              <w:rPr>
                <w:sz w:val="16"/>
                <w:szCs w:val="16"/>
                <w:lang w:val="en-US"/>
              </w:rPr>
            </w:pPr>
            <w:r w:rsidRPr="001B6A45">
              <w:rPr>
                <w:sz w:val="16"/>
                <w:szCs w:val="16"/>
              </w:rPr>
              <w:t>Timing for on-demand SSB transmission (e.g. when the triggered SSB starts and ends) will be separately discussed.</w:t>
            </w:r>
          </w:p>
        </w:tc>
      </w:tr>
    </w:tbl>
    <w:bookmarkEnd w:id="8"/>
    <w:p w14:paraId="7555EC73" w14:textId="45DE6DB5" w:rsidR="008001EC" w:rsidRDefault="00F8123A" w:rsidP="005A6AE4">
      <w:pPr>
        <w:ind w:firstLineChars="50" w:firstLine="110"/>
        <w:rPr>
          <w:rFonts w:eastAsiaTheme="minorEastAsia"/>
          <w:sz w:val="22"/>
          <w:szCs w:val="22"/>
        </w:rPr>
      </w:pPr>
      <w:r>
        <w:rPr>
          <w:rFonts w:eastAsiaTheme="minorEastAsia"/>
          <w:sz w:val="22"/>
          <w:szCs w:val="22"/>
        </w:rPr>
        <w:t xml:space="preserve">For gNB triggering mechanism, how gNB </w:t>
      </w:r>
      <w:r>
        <w:rPr>
          <w:rFonts w:eastAsiaTheme="minorEastAsia" w:hint="eastAsia"/>
          <w:sz w:val="22"/>
          <w:szCs w:val="22"/>
        </w:rPr>
        <w:t>i</w:t>
      </w:r>
      <w:r>
        <w:rPr>
          <w:rFonts w:eastAsiaTheme="minorEastAsia"/>
          <w:sz w:val="22"/>
          <w:szCs w:val="22"/>
        </w:rPr>
        <w:t xml:space="preserve">ndicates SCell activation/deactivation and on-demand SSB transmission such as whether they are indicated via single signaling or separate signaling was discussed </w:t>
      </w:r>
      <w:r w:rsidR="00CB7FDF">
        <w:rPr>
          <w:rFonts w:eastAsiaTheme="minorEastAsia" w:hint="eastAsia"/>
          <w:sz w:val="22"/>
          <w:szCs w:val="22"/>
        </w:rPr>
        <w:t>at RAN1#116bis</w:t>
      </w:r>
      <w:r>
        <w:rPr>
          <w:rFonts w:eastAsiaTheme="minorEastAsia"/>
          <w:sz w:val="22"/>
          <w:szCs w:val="22"/>
        </w:rPr>
        <w:t xml:space="preserve">. </w:t>
      </w:r>
      <w:r w:rsidR="00CD75F8">
        <w:rPr>
          <w:rFonts w:eastAsiaTheme="minorEastAsia" w:hint="eastAsia"/>
          <w:sz w:val="22"/>
          <w:szCs w:val="22"/>
        </w:rPr>
        <w:t xml:space="preserve">After that, </w:t>
      </w:r>
      <w:r w:rsidR="001A11AF">
        <w:rPr>
          <w:rFonts w:eastAsiaTheme="minorEastAsia" w:hint="eastAsia"/>
          <w:sz w:val="22"/>
          <w:szCs w:val="22"/>
        </w:rPr>
        <w:t xml:space="preserve">RRC </w:t>
      </w:r>
      <w:r w:rsidR="008A37E4">
        <w:rPr>
          <w:rFonts w:eastAsiaTheme="minorEastAsia" w:hint="eastAsia"/>
          <w:sz w:val="22"/>
          <w:szCs w:val="22"/>
        </w:rPr>
        <w:t>configuration</w:t>
      </w:r>
      <w:r w:rsidR="001A11AF">
        <w:rPr>
          <w:rFonts w:eastAsiaTheme="minorEastAsia" w:hint="eastAsia"/>
          <w:sz w:val="22"/>
          <w:szCs w:val="22"/>
        </w:rPr>
        <w:t xml:space="preserve"> and MAC CE indication </w:t>
      </w:r>
      <w:r w:rsidR="008A37E4">
        <w:rPr>
          <w:rFonts w:eastAsiaTheme="minorEastAsia" w:hint="eastAsia"/>
          <w:sz w:val="22"/>
          <w:szCs w:val="22"/>
        </w:rPr>
        <w:t xml:space="preserve">were </w:t>
      </w:r>
      <w:r w:rsidR="0077705A">
        <w:rPr>
          <w:rFonts w:eastAsiaTheme="minorEastAsia" w:hint="eastAsia"/>
          <w:sz w:val="22"/>
          <w:szCs w:val="22"/>
        </w:rPr>
        <w:t xml:space="preserve">agreed </w:t>
      </w:r>
      <w:r w:rsidR="00170737">
        <w:rPr>
          <w:rFonts w:eastAsiaTheme="minorEastAsia" w:hint="eastAsia"/>
          <w:sz w:val="22"/>
          <w:szCs w:val="22"/>
        </w:rPr>
        <w:t xml:space="preserve">to be supported </w:t>
      </w:r>
      <w:r w:rsidR="006C44FD">
        <w:rPr>
          <w:rFonts w:eastAsiaTheme="minorEastAsia" w:hint="eastAsia"/>
          <w:sz w:val="22"/>
          <w:szCs w:val="22"/>
        </w:rPr>
        <w:t xml:space="preserve">for </w:t>
      </w:r>
      <w:r w:rsidR="00F95939">
        <w:rPr>
          <w:rFonts w:eastAsiaTheme="minorEastAsia" w:hint="eastAsia"/>
          <w:sz w:val="22"/>
          <w:szCs w:val="22"/>
        </w:rPr>
        <w:t xml:space="preserve">on-demand </w:t>
      </w:r>
      <w:r w:rsidR="006C44FD">
        <w:rPr>
          <w:rFonts w:eastAsiaTheme="minorEastAsia" w:hint="eastAsia"/>
          <w:sz w:val="22"/>
          <w:szCs w:val="22"/>
        </w:rPr>
        <w:t xml:space="preserve">SSB triggering, </w:t>
      </w:r>
      <w:r w:rsidR="00794204">
        <w:rPr>
          <w:rFonts w:eastAsiaTheme="minorEastAsia" w:hint="eastAsia"/>
          <w:sz w:val="22"/>
          <w:szCs w:val="22"/>
        </w:rPr>
        <w:t>while</w:t>
      </w:r>
      <w:r w:rsidR="0077705A">
        <w:rPr>
          <w:rFonts w:eastAsiaTheme="minorEastAsia" w:hint="eastAsia"/>
          <w:sz w:val="22"/>
          <w:szCs w:val="22"/>
        </w:rPr>
        <w:t xml:space="preserve"> no explicit </w:t>
      </w:r>
      <w:r w:rsidR="0077705A">
        <w:rPr>
          <w:rFonts w:eastAsiaTheme="minorEastAsia"/>
          <w:sz w:val="22"/>
          <w:szCs w:val="22"/>
        </w:rPr>
        <w:t>relationship</w:t>
      </w:r>
      <w:r w:rsidR="0077705A">
        <w:rPr>
          <w:rFonts w:eastAsiaTheme="minorEastAsia" w:hint="eastAsia"/>
          <w:sz w:val="22"/>
          <w:szCs w:val="22"/>
        </w:rPr>
        <w:t xml:space="preserve"> with SCell activation </w:t>
      </w:r>
      <w:r w:rsidR="00170737">
        <w:rPr>
          <w:rFonts w:eastAsiaTheme="minorEastAsia" w:hint="eastAsia"/>
          <w:sz w:val="22"/>
          <w:szCs w:val="22"/>
        </w:rPr>
        <w:t xml:space="preserve">signaling </w:t>
      </w:r>
      <w:r w:rsidR="0077705A">
        <w:rPr>
          <w:rFonts w:eastAsiaTheme="minorEastAsia" w:hint="eastAsia"/>
          <w:sz w:val="22"/>
          <w:szCs w:val="22"/>
        </w:rPr>
        <w:t>was agreed</w:t>
      </w:r>
      <w:r w:rsidR="00CB7FDF">
        <w:rPr>
          <w:rFonts w:eastAsiaTheme="minorEastAsia" w:hint="eastAsia"/>
          <w:sz w:val="22"/>
          <w:szCs w:val="22"/>
        </w:rPr>
        <w:t xml:space="preserve"> </w:t>
      </w:r>
      <w:r w:rsidR="00170737">
        <w:rPr>
          <w:rFonts w:eastAsiaTheme="minorEastAsia" w:hint="eastAsia"/>
          <w:sz w:val="22"/>
          <w:szCs w:val="22"/>
        </w:rPr>
        <w:t>at</w:t>
      </w:r>
      <w:r w:rsidR="00CB7FDF">
        <w:rPr>
          <w:rFonts w:eastAsiaTheme="minorEastAsia" w:hint="eastAsia"/>
          <w:sz w:val="22"/>
          <w:szCs w:val="22"/>
        </w:rPr>
        <w:t xml:space="preserve"> RAN1#117</w:t>
      </w:r>
      <w:r w:rsidR="0077705A">
        <w:rPr>
          <w:rFonts w:eastAsiaTheme="minorEastAsia" w:hint="eastAsia"/>
          <w:sz w:val="22"/>
          <w:szCs w:val="22"/>
        </w:rPr>
        <w:t>.</w:t>
      </w:r>
      <w:r w:rsidR="001E2B24">
        <w:rPr>
          <w:rFonts w:eastAsiaTheme="minorEastAsia" w:hint="eastAsia"/>
          <w:sz w:val="22"/>
          <w:szCs w:val="22"/>
        </w:rPr>
        <w:t xml:space="preserve"> </w:t>
      </w:r>
    </w:p>
    <w:p w14:paraId="6B6704D5" w14:textId="5A69101F" w:rsidR="008001EC" w:rsidRDefault="00627174" w:rsidP="008001EC">
      <w:pPr>
        <w:ind w:firstLineChars="50" w:firstLine="110"/>
        <w:rPr>
          <w:rFonts w:eastAsiaTheme="minorEastAsia"/>
          <w:sz w:val="22"/>
          <w:szCs w:val="22"/>
          <w:lang w:val="en-US"/>
        </w:rPr>
      </w:pPr>
      <w:r>
        <w:rPr>
          <w:rFonts w:eastAsiaTheme="minorEastAsia" w:hint="eastAsia"/>
          <w:sz w:val="22"/>
          <w:szCs w:val="22"/>
        </w:rPr>
        <w:t xml:space="preserve">Also, </w:t>
      </w:r>
      <w:r w:rsidR="005A6AE4">
        <w:rPr>
          <w:rFonts w:eastAsiaTheme="minorEastAsia" w:hint="eastAsia"/>
          <w:sz w:val="22"/>
          <w:szCs w:val="22"/>
        </w:rPr>
        <w:t xml:space="preserve">it was discussed </w:t>
      </w:r>
      <w:r w:rsidR="005A6AE4">
        <w:rPr>
          <w:rFonts w:eastAsia="SimSun"/>
          <w:sz w:val="22"/>
          <w:szCs w:val="22"/>
          <w:lang w:val="en-US" w:eastAsia="zh-CN"/>
        </w:rPr>
        <w:t xml:space="preserve">in </w:t>
      </w:r>
      <w:r w:rsidR="005A6AE4" w:rsidRPr="00337DD3">
        <w:rPr>
          <w:rFonts w:eastAsia="SimSun"/>
          <w:sz w:val="22"/>
          <w:szCs w:val="22"/>
          <w:lang w:val="en-US" w:eastAsia="zh-CN"/>
        </w:rPr>
        <w:t xml:space="preserve">which </w:t>
      </w:r>
      <w:r w:rsidR="005A6AE4">
        <w:rPr>
          <w:rFonts w:eastAsiaTheme="minorEastAsia"/>
          <w:sz w:val="22"/>
          <w:szCs w:val="22"/>
          <w:lang w:val="en-US"/>
        </w:rPr>
        <w:t>scenario</w:t>
      </w:r>
      <w:r w:rsidR="005A6AE4">
        <w:rPr>
          <w:rFonts w:eastAsia="SimSun"/>
          <w:sz w:val="22"/>
          <w:szCs w:val="22"/>
          <w:lang w:val="en-US" w:eastAsia="zh-CN"/>
        </w:rPr>
        <w:t>(s)</w:t>
      </w:r>
      <w:r w:rsidR="005A6AE4">
        <w:rPr>
          <w:rFonts w:eastAsiaTheme="minorEastAsia" w:hint="eastAsia"/>
          <w:sz w:val="22"/>
          <w:szCs w:val="22"/>
          <w:lang w:val="en-US"/>
        </w:rPr>
        <w:t>/case(s)</w:t>
      </w:r>
      <w:r w:rsidR="005A6AE4">
        <w:rPr>
          <w:rFonts w:eastAsia="SimSun"/>
          <w:sz w:val="22"/>
          <w:szCs w:val="22"/>
          <w:lang w:val="en-US" w:eastAsia="zh-CN"/>
        </w:rPr>
        <w:t xml:space="preserve"> in CA </w:t>
      </w:r>
      <w:r w:rsidR="005A6AE4" w:rsidRPr="00337DD3">
        <w:rPr>
          <w:rFonts w:eastAsia="SimSun"/>
          <w:sz w:val="22"/>
          <w:szCs w:val="22"/>
          <w:lang w:val="en-US" w:eastAsia="zh-CN"/>
        </w:rPr>
        <w:t>proce</w:t>
      </w:r>
      <w:r w:rsidR="005A6AE4">
        <w:rPr>
          <w:rFonts w:eastAsia="SimSun"/>
          <w:sz w:val="22"/>
          <w:szCs w:val="22"/>
          <w:lang w:val="en-US" w:eastAsia="zh-CN"/>
        </w:rPr>
        <w:t>d</w:t>
      </w:r>
      <w:r w:rsidR="005A6AE4" w:rsidRPr="00337DD3">
        <w:rPr>
          <w:rFonts w:eastAsia="SimSun"/>
          <w:sz w:val="22"/>
          <w:szCs w:val="22"/>
          <w:lang w:val="en-US" w:eastAsia="zh-CN"/>
        </w:rPr>
        <w:t xml:space="preserve">ure on-demand SSB </w:t>
      </w:r>
      <w:r w:rsidR="005A6AE4">
        <w:rPr>
          <w:rFonts w:eastAsia="SimSun"/>
          <w:sz w:val="22"/>
          <w:szCs w:val="22"/>
          <w:lang w:val="en-US" w:eastAsia="zh-CN"/>
        </w:rPr>
        <w:t xml:space="preserve">transmission </w:t>
      </w:r>
      <w:r w:rsidR="005A6AE4" w:rsidRPr="00337DD3">
        <w:rPr>
          <w:rFonts w:eastAsia="SimSun"/>
          <w:sz w:val="22"/>
          <w:szCs w:val="22"/>
          <w:lang w:val="en-US" w:eastAsia="zh-CN"/>
        </w:rPr>
        <w:t xml:space="preserve">can </w:t>
      </w:r>
      <w:r w:rsidR="005A6AE4">
        <w:rPr>
          <w:rFonts w:eastAsia="SimSun"/>
          <w:sz w:val="22"/>
          <w:szCs w:val="22"/>
          <w:lang w:val="en-US" w:eastAsia="zh-CN"/>
        </w:rPr>
        <w:t xml:space="preserve">be </w:t>
      </w:r>
      <w:r w:rsidR="00F95939">
        <w:rPr>
          <w:rFonts w:eastAsiaTheme="minorEastAsia" w:hint="eastAsia"/>
          <w:sz w:val="22"/>
          <w:szCs w:val="22"/>
          <w:lang w:val="en-US"/>
        </w:rPr>
        <w:t>triggered</w:t>
      </w:r>
      <w:r w:rsidR="00006938">
        <w:rPr>
          <w:rFonts w:eastAsiaTheme="minorEastAsia" w:hint="eastAsia"/>
          <w:sz w:val="22"/>
          <w:szCs w:val="22"/>
          <w:lang w:val="en-US"/>
        </w:rPr>
        <w:t xml:space="preserve">. </w:t>
      </w:r>
      <w:r w:rsidR="001E2B24">
        <w:rPr>
          <w:rFonts w:eastAsiaTheme="minorEastAsia" w:hint="eastAsia"/>
          <w:sz w:val="22"/>
          <w:szCs w:val="22"/>
          <w:lang w:val="en-US"/>
        </w:rPr>
        <w:t xml:space="preserve">We </w:t>
      </w:r>
      <w:r w:rsidR="00D9592D">
        <w:rPr>
          <w:rFonts w:eastAsiaTheme="minorEastAsia" w:hint="eastAsia"/>
          <w:sz w:val="22"/>
          <w:szCs w:val="22"/>
          <w:lang w:val="en-US"/>
        </w:rPr>
        <w:t xml:space="preserve">think appropriate </w:t>
      </w:r>
      <w:r w:rsidR="00B24EF1">
        <w:rPr>
          <w:rFonts w:eastAsiaTheme="minorEastAsia" w:hint="eastAsia"/>
          <w:sz w:val="22"/>
          <w:szCs w:val="22"/>
          <w:lang w:val="en-US"/>
        </w:rPr>
        <w:t>signaling for triggering</w:t>
      </w:r>
      <w:r w:rsidR="00D9592D">
        <w:rPr>
          <w:rFonts w:eastAsiaTheme="minorEastAsia" w:hint="eastAsia"/>
          <w:sz w:val="22"/>
          <w:szCs w:val="22"/>
          <w:lang w:val="en-US"/>
        </w:rPr>
        <w:t xml:space="preserve"> on-demand SSB </w:t>
      </w:r>
      <w:r w:rsidR="00DB5B4F">
        <w:rPr>
          <w:rFonts w:eastAsiaTheme="minorEastAsia" w:hint="eastAsia"/>
          <w:sz w:val="22"/>
          <w:szCs w:val="22"/>
          <w:lang w:val="en-US"/>
        </w:rPr>
        <w:t xml:space="preserve">should </w:t>
      </w:r>
      <w:r w:rsidR="00D9592D">
        <w:rPr>
          <w:rFonts w:eastAsiaTheme="minorEastAsia" w:hint="eastAsia"/>
          <w:sz w:val="22"/>
          <w:szCs w:val="22"/>
          <w:lang w:val="en-US"/>
        </w:rPr>
        <w:t xml:space="preserve">be decided based on use-case, so </w:t>
      </w:r>
      <w:r w:rsidR="00290212">
        <w:rPr>
          <w:rFonts w:eastAsiaTheme="minorEastAsia" w:hint="eastAsia"/>
          <w:sz w:val="22"/>
          <w:szCs w:val="22"/>
          <w:lang w:val="en-US"/>
        </w:rPr>
        <w:t xml:space="preserve">below </w:t>
      </w:r>
      <w:r w:rsidR="00D9592D">
        <w:rPr>
          <w:rFonts w:eastAsiaTheme="minorEastAsia" w:hint="eastAsia"/>
          <w:sz w:val="22"/>
          <w:szCs w:val="22"/>
          <w:lang w:val="en-US"/>
        </w:rPr>
        <w:t xml:space="preserve">we </w:t>
      </w:r>
      <w:r w:rsidR="00E758E2">
        <w:rPr>
          <w:rFonts w:eastAsiaTheme="minorEastAsia" w:hint="eastAsia"/>
          <w:sz w:val="22"/>
          <w:szCs w:val="22"/>
          <w:lang w:val="en-US"/>
        </w:rPr>
        <w:t>show our</w:t>
      </w:r>
      <w:r w:rsidR="00DB5B4F">
        <w:rPr>
          <w:rFonts w:eastAsiaTheme="minorEastAsia" w:hint="eastAsia"/>
          <w:sz w:val="22"/>
          <w:szCs w:val="22"/>
          <w:lang w:val="en-US"/>
        </w:rPr>
        <w:t xml:space="preserve"> </w:t>
      </w:r>
      <w:r w:rsidR="00CD2459">
        <w:rPr>
          <w:rFonts w:eastAsiaTheme="minorEastAsia" w:hint="eastAsia"/>
          <w:sz w:val="22"/>
          <w:szCs w:val="22"/>
          <w:lang w:val="en-US"/>
        </w:rPr>
        <w:t xml:space="preserve">supporting </w:t>
      </w:r>
      <w:r w:rsidR="00B44185">
        <w:rPr>
          <w:rFonts w:eastAsiaTheme="minorEastAsia" w:hint="eastAsia"/>
          <w:sz w:val="22"/>
          <w:szCs w:val="22"/>
          <w:lang w:val="en-US"/>
        </w:rPr>
        <w:t xml:space="preserve">signaling for each of </w:t>
      </w:r>
      <w:r w:rsidR="00D9592D">
        <w:rPr>
          <w:rFonts w:eastAsiaTheme="minorEastAsia" w:hint="eastAsia"/>
          <w:sz w:val="22"/>
          <w:szCs w:val="22"/>
          <w:lang w:val="en-US"/>
        </w:rPr>
        <w:t>use-case</w:t>
      </w:r>
      <w:r w:rsidR="00C206F6">
        <w:rPr>
          <w:rFonts w:eastAsiaTheme="minorEastAsia" w:hint="eastAsia"/>
          <w:sz w:val="22"/>
          <w:szCs w:val="22"/>
          <w:lang w:val="en-US"/>
        </w:rPr>
        <w:t>s</w:t>
      </w:r>
      <w:r w:rsidR="00D9592D">
        <w:rPr>
          <w:rFonts w:eastAsiaTheme="minorEastAsia" w:hint="eastAsia"/>
          <w:sz w:val="22"/>
          <w:szCs w:val="22"/>
          <w:lang w:val="en-US"/>
        </w:rPr>
        <w:t xml:space="preserve"> </w:t>
      </w:r>
      <w:r w:rsidR="00FC7B19">
        <w:rPr>
          <w:rFonts w:eastAsiaTheme="minorEastAsia" w:hint="eastAsia"/>
          <w:sz w:val="22"/>
          <w:szCs w:val="22"/>
          <w:lang w:val="en-US"/>
        </w:rPr>
        <w:t>per</w:t>
      </w:r>
      <w:r w:rsidR="00D67C1C">
        <w:rPr>
          <w:rFonts w:eastAsiaTheme="minorEastAsia" w:hint="eastAsia"/>
          <w:sz w:val="22"/>
          <w:szCs w:val="22"/>
          <w:lang w:val="en-US"/>
        </w:rPr>
        <w:t xml:space="preserve"> scenario/case</w:t>
      </w:r>
      <w:r w:rsidR="00D0254A">
        <w:rPr>
          <w:rFonts w:eastAsiaTheme="minorEastAsia" w:hint="eastAsia"/>
          <w:sz w:val="22"/>
          <w:szCs w:val="22"/>
          <w:lang w:val="en-US"/>
        </w:rPr>
        <w:t xml:space="preserve"> in </w:t>
      </w:r>
      <w:r w:rsidR="0000436D">
        <w:rPr>
          <w:rFonts w:eastAsiaTheme="minorEastAsia" w:hint="eastAsia"/>
          <w:sz w:val="22"/>
          <w:szCs w:val="22"/>
          <w:lang w:val="en-US"/>
        </w:rPr>
        <w:t>T</w:t>
      </w:r>
      <w:r w:rsidR="00D0254A">
        <w:rPr>
          <w:rFonts w:eastAsiaTheme="minorEastAsia" w:hint="eastAsia"/>
          <w:sz w:val="22"/>
          <w:szCs w:val="22"/>
          <w:lang w:val="en-US"/>
        </w:rPr>
        <w:t>able1</w:t>
      </w:r>
      <w:r w:rsidR="000A22DD">
        <w:rPr>
          <w:rFonts w:eastAsiaTheme="minorEastAsia" w:hint="eastAsia"/>
          <w:sz w:val="22"/>
          <w:szCs w:val="22"/>
          <w:lang w:val="en-US"/>
        </w:rPr>
        <w:t xml:space="preserve"> (yellow highlighted parts </w:t>
      </w:r>
      <w:r w:rsidR="004B7F62">
        <w:rPr>
          <w:rFonts w:eastAsiaTheme="minorEastAsia" w:hint="eastAsia"/>
          <w:sz w:val="22"/>
          <w:szCs w:val="22"/>
          <w:lang w:val="en-US"/>
        </w:rPr>
        <w:t xml:space="preserve">have </w:t>
      </w:r>
      <w:r w:rsidR="00636CF8" w:rsidRPr="00636CF8">
        <w:rPr>
          <w:rFonts w:eastAsiaTheme="minorEastAsia"/>
          <w:sz w:val="22"/>
          <w:szCs w:val="22"/>
          <w:lang w:val="en-US"/>
        </w:rPr>
        <w:t xml:space="preserve">not </w:t>
      </w:r>
      <w:r w:rsidR="004B7F62">
        <w:rPr>
          <w:rFonts w:eastAsiaTheme="minorEastAsia" w:hint="eastAsia"/>
          <w:sz w:val="22"/>
          <w:szCs w:val="22"/>
          <w:lang w:val="en-US"/>
        </w:rPr>
        <w:t xml:space="preserve">been </w:t>
      </w:r>
      <w:r w:rsidR="00636CF8" w:rsidRPr="00636CF8">
        <w:rPr>
          <w:rFonts w:eastAsiaTheme="minorEastAsia"/>
          <w:sz w:val="22"/>
          <w:szCs w:val="22"/>
          <w:lang w:val="en-US"/>
        </w:rPr>
        <w:t>agreed yet, the other parts are already agreed or almost agreed in our understanding.</w:t>
      </w:r>
      <w:r w:rsidR="000A22DD">
        <w:rPr>
          <w:rFonts w:eastAsiaTheme="minorEastAsia" w:hint="eastAsia"/>
          <w:sz w:val="22"/>
          <w:szCs w:val="22"/>
          <w:lang w:val="en-US"/>
        </w:rPr>
        <w:t>)</w:t>
      </w:r>
      <w:r w:rsidR="008001EC">
        <w:rPr>
          <w:rFonts w:eastAsiaTheme="minorEastAsia" w:hint="eastAsia"/>
          <w:sz w:val="22"/>
          <w:szCs w:val="22"/>
          <w:lang w:val="en-US"/>
        </w:rPr>
        <w:t xml:space="preserve">, and </w:t>
      </w:r>
      <w:r w:rsidR="00C4100E">
        <w:rPr>
          <w:rFonts w:eastAsiaTheme="minorEastAsia" w:hint="eastAsia"/>
          <w:sz w:val="22"/>
          <w:szCs w:val="22"/>
          <w:lang w:val="en-US"/>
        </w:rPr>
        <w:t xml:space="preserve">depict our understanding on </w:t>
      </w:r>
      <w:r w:rsidR="00831A44">
        <w:rPr>
          <w:rFonts w:eastAsiaTheme="minorEastAsia" w:hint="eastAsia"/>
          <w:sz w:val="22"/>
          <w:szCs w:val="22"/>
          <w:lang w:val="en-US"/>
        </w:rPr>
        <w:t>signaling for</w:t>
      </w:r>
      <w:r w:rsidR="008001EC">
        <w:rPr>
          <w:rFonts w:eastAsia="SimSun"/>
          <w:sz w:val="22"/>
          <w:szCs w:val="22"/>
          <w:lang w:val="en-US" w:eastAsia="zh-CN"/>
        </w:rPr>
        <w:t xml:space="preserve"> on-demand SSB </w:t>
      </w:r>
      <w:r w:rsidR="00831A44">
        <w:rPr>
          <w:rFonts w:eastAsiaTheme="minorEastAsia" w:hint="eastAsia"/>
          <w:sz w:val="22"/>
          <w:szCs w:val="22"/>
          <w:lang w:val="en-US"/>
        </w:rPr>
        <w:t>triggering in</w:t>
      </w:r>
      <w:r w:rsidR="008001EC">
        <w:rPr>
          <w:rFonts w:eastAsia="SimSun"/>
          <w:sz w:val="22"/>
          <w:szCs w:val="22"/>
          <w:lang w:val="en-US" w:eastAsia="zh-CN"/>
        </w:rPr>
        <w:t xml:space="preserve"> each scenario and case </w:t>
      </w:r>
      <w:r w:rsidR="008001EC" w:rsidRPr="00F30F8A">
        <w:rPr>
          <w:rFonts w:eastAsia="SimSun"/>
          <w:sz w:val="22"/>
          <w:szCs w:val="22"/>
          <w:lang w:val="en-US" w:eastAsia="zh-CN"/>
        </w:rPr>
        <w:t>in the Fig.</w:t>
      </w:r>
      <w:r w:rsidR="00E271EE">
        <w:rPr>
          <w:rFonts w:eastAsiaTheme="minorEastAsia" w:hint="eastAsia"/>
          <w:sz w:val="22"/>
          <w:szCs w:val="22"/>
          <w:lang w:val="en-US"/>
        </w:rPr>
        <w:t>1</w:t>
      </w:r>
      <w:r w:rsidR="008001EC" w:rsidRPr="00F30F8A">
        <w:rPr>
          <w:rFonts w:eastAsia="SimSun"/>
          <w:sz w:val="22"/>
          <w:szCs w:val="22"/>
          <w:lang w:val="en-US" w:eastAsia="zh-CN"/>
        </w:rPr>
        <w:t>.</w:t>
      </w:r>
    </w:p>
    <w:p w14:paraId="72A33A40" w14:textId="77777777" w:rsidR="00E97DFB" w:rsidRPr="00D0254A" w:rsidRDefault="00E97DFB" w:rsidP="005A6AE4">
      <w:pPr>
        <w:ind w:firstLineChars="50" w:firstLine="110"/>
        <w:rPr>
          <w:rFonts w:eastAsiaTheme="minorEastAsia"/>
          <w:sz w:val="22"/>
          <w:szCs w:val="22"/>
          <w:lang w:val="en-US"/>
        </w:rPr>
      </w:pPr>
    </w:p>
    <w:p w14:paraId="6409C2BB" w14:textId="77777777" w:rsidR="00D9592D" w:rsidRPr="00E152B3" w:rsidRDefault="00D9592D" w:rsidP="004D5B10">
      <w:pPr>
        <w:rPr>
          <w:rFonts w:eastAsiaTheme="minorEastAsia"/>
          <w:sz w:val="22"/>
          <w:szCs w:val="22"/>
          <w:lang w:val="en-US"/>
        </w:rPr>
      </w:pPr>
    </w:p>
    <w:tbl>
      <w:tblPr>
        <w:tblW w:w="9479" w:type="dxa"/>
        <w:tblCellMar>
          <w:left w:w="0" w:type="dxa"/>
          <w:right w:w="0" w:type="dxa"/>
        </w:tblCellMar>
        <w:tblLook w:val="0420" w:firstRow="1" w:lastRow="0" w:firstColumn="0" w:lastColumn="0" w:noHBand="0" w:noVBand="1"/>
      </w:tblPr>
      <w:tblGrid>
        <w:gridCol w:w="1701"/>
        <w:gridCol w:w="1418"/>
        <w:gridCol w:w="1417"/>
        <w:gridCol w:w="1985"/>
        <w:gridCol w:w="2958"/>
      </w:tblGrid>
      <w:tr w:rsidR="00D0254A" w:rsidRPr="00E147CE" w14:paraId="0000F9F1" w14:textId="77777777" w:rsidTr="00E147CE">
        <w:trPr>
          <w:trHeight w:val="407"/>
        </w:trPr>
        <w:tc>
          <w:tcPr>
            <w:tcW w:w="1701" w:type="dxa"/>
            <w:tcBorders>
              <w:top w:val="single" w:sz="8" w:space="0" w:color="0000FF"/>
              <w:left w:val="nil"/>
              <w:bottom w:val="single" w:sz="8" w:space="0" w:color="0000FF"/>
              <w:right w:val="nil"/>
            </w:tcBorders>
            <w:shd w:val="clear" w:color="auto" w:fill="auto"/>
            <w:tcMar>
              <w:top w:w="72" w:type="dxa"/>
              <w:left w:w="144" w:type="dxa"/>
              <w:bottom w:w="72" w:type="dxa"/>
              <w:right w:w="144" w:type="dxa"/>
            </w:tcMar>
            <w:hideMark/>
          </w:tcPr>
          <w:p w14:paraId="658CE9C7" w14:textId="77777777" w:rsidR="00D0254A" w:rsidRPr="00E147CE" w:rsidRDefault="00D0254A">
            <w:pPr>
              <w:rPr>
                <w:rFonts w:eastAsia="Times New Roman"/>
                <w:sz w:val="20"/>
                <w:szCs w:val="24"/>
                <w:lang w:val="en-US"/>
              </w:rPr>
            </w:pPr>
          </w:p>
        </w:tc>
        <w:tc>
          <w:tcPr>
            <w:tcW w:w="1418" w:type="dxa"/>
            <w:tcBorders>
              <w:top w:val="single" w:sz="8" w:space="0" w:color="0000FF"/>
              <w:left w:val="nil"/>
              <w:bottom w:val="single" w:sz="8" w:space="0" w:color="0000FF"/>
              <w:right w:val="nil"/>
            </w:tcBorders>
            <w:shd w:val="clear" w:color="auto" w:fill="auto"/>
            <w:tcMar>
              <w:top w:w="72" w:type="dxa"/>
              <w:left w:w="144" w:type="dxa"/>
              <w:bottom w:w="72" w:type="dxa"/>
              <w:right w:w="144" w:type="dxa"/>
            </w:tcMar>
            <w:hideMark/>
          </w:tcPr>
          <w:p w14:paraId="69F15F4B" w14:textId="77777777" w:rsidR="00D0254A" w:rsidRPr="00E147CE" w:rsidRDefault="00D0254A">
            <w:pPr>
              <w:rPr>
                <w:rFonts w:eastAsia="ＭＳ Ｐゴシック"/>
                <w:sz w:val="36"/>
                <w:szCs w:val="36"/>
                <w:lang w:val="en-US"/>
              </w:rPr>
            </w:pPr>
            <w:r w:rsidRPr="00E147CE">
              <w:rPr>
                <w:rFonts w:eastAsia="メイリオ"/>
                <w:b/>
                <w:bCs/>
                <w:color w:val="000000" w:themeColor="text1"/>
                <w:kern w:val="24"/>
                <w:sz w:val="16"/>
                <w:szCs w:val="16"/>
                <w:lang w:val="en-US"/>
              </w:rPr>
              <w:t>Scenario2</w:t>
            </w:r>
          </w:p>
        </w:tc>
        <w:tc>
          <w:tcPr>
            <w:tcW w:w="1417" w:type="dxa"/>
            <w:tcBorders>
              <w:top w:val="single" w:sz="8" w:space="0" w:color="0000FF"/>
              <w:left w:val="nil"/>
              <w:bottom w:val="single" w:sz="8" w:space="0" w:color="0000FF"/>
              <w:right w:val="nil"/>
            </w:tcBorders>
            <w:shd w:val="clear" w:color="auto" w:fill="auto"/>
            <w:tcMar>
              <w:top w:w="72" w:type="dxa"/>
              <w:left w:w="144" w:type="dxa"/>
              <w:bottom w:w="72" w:type="dxa"/>
              <w:right w:w="144" w:type="dxa"/>
            </w:tcMar>
            <w:hideMark/>
          </w:tcPr>
          <w:p w14:paraId="6BE19E94" w14:textId="77777777" w:rsidR="00D0254A" w:rsidRPr="00E147CE" w:rsidRDefault="00D0254A">
            <w:pPr>
              <w:rPr>
                <w:rFonts w:eastAsia="ＭＳ Ｐゴシック"/>
                <w:sz w:val="36"/>
                <w:szCs w:val="36"/>
                <w:lang w:val="en-US"/>
              </w:rPr>
            </w:pPr>
            <w:r w:rsidRPr="00E147CE">
              <w:rPr>
                <w:rFonts w:eastAsia="メイリオ"/>
                <w:b/>
                <w:bCs/>
                <w:color w:val="000000" w:themeColor="text1"/>
                <w:kern w:val="24"/>
                <w:sz w:val="16"/>
                <w:szCs w:val="16"/>
                <w:lang w:val="en-US"/>
              </w:rPr>
              <w:t>Scnario2A</w:t>
            </w:r>
          </w:p>
        </w:tc>
        <w:tc>
          <w:tcPr>
            <w:tcW w:w="1985" w:type="dxa"/>
            <w:tcBorders>
              <w:top w:val="single" w:sz="8" w:space="0" w:color="0000FF"/>
              <w:left w:val="nil"/>
              <w:bottom w:val="single" w:sz="8" w:space="0" w:color="0000FF"/>
              <w:right w:val="nil"/>
            </w:tcBorders>
            <w:shd w:val="clear" w:color="auto" w:fill="auto"/>
            <w:tcMar>
              <w:top w:w="72" w:type="dxa"/>
              <w:left w:w="144" w:type="dxa"/>
              <w:bottom w:w="72" w:type="dxa"/>
              <w:right w:w="144" w:type="dxa"/>
            </w:tcMar>
            <w:hideMark/>
          </w:tcPr>
          <w:p w14:paraId="498D87E7" w14:textId="77777777" w:rsidR="00D0254A" w:rsidRPr="00E147CE" w:rsidRDefault="00D0254A">
            <w:pPr>
              <w:rPr>
                <w:rFonts w:eastAsia="ＭＳ Ｐゴシック"/>
                <w:sz w:val="36"/>
                <w:szCs w:val="36"/>
                <w:lang w:val="en-US"/>
              </w:rPr>
            </w:pPr>
            <w:r w:rsidRPr="00E147CE">
              <w:rPr>
                <w:rFonts w:eastAsia="メイリオ"/>
                <w:b/>
                <w:bCs/>
                <w:color w:val="000000" w:themeColor="text1"/>
                <w:kern w:val="24"/>
                <w:sz w:val="16"/>
                <w:szCs w:val="16"/>
                <w:lang w:val="en-US"/>
              </w:rPr>
              <w:t>Scnario3A</w:t>
            </w:r>
          </w:p>
        </w:tc>
        <w:tc>
          <w:tcPr>
            <w:tcW w:w="2958" w:type="dxa"/>
            <w:tcBorders>
              <w:top w:val="single" w:sz="8" w:space="0" w:color="0000FF"/>
              <w:left w:val="nil"/>
              <w:bottom w:val="single" w:sz="8" w:space="0" w:color="0000FF"/>
              <w:right w:val="nil"/>
            </w:tcBorders>
            <w:shd w:val="clear" w:color="auto" w:fill="auto"/>
            <w:tcMar>
              <w:top w:w="72" w:type="dxa"/>
              <w:left w:w="144" w:type="dxa"/>
              <w:bottom w:w="72" w:type="dxa"/>
              <w:right w:w="144" w:type="dxa"/>
            </w:tcMar>
            <w:hideMark/>
          </w:tcPr>
          <w:p w14:paraId="55A397BC" w14:textId="77777777" w:rsidR="00D0254A" w:rsidRPr="00E147CE" w:rsidRDefault="00D0254A">
            <w:pPr>
              <w:rPr>
                <w:rFonts w:eastAsia="ＭＳ Ｐゴシック"/>
                <w:sz w:val="36"/>
                <w:szCs w:val="36"/>
                <w:lang w:val="en-US"/>
              </w:rPr>
            </w:pPr>
            <w:r w:rsidRPr="00E147CE">
              <w:rPr>
                <w:rFonts w:eastAsia="メイリオ"/>
                <w:b/>
                <w:bCs/>
                <w:color w:val="000000" w:themeColor="text1"/>
                <w:kern w:val="24"/>
                <w:sz w:val="16"/>
                <w:szCs w:val="16"/>
                <w:lang w:val="en-US"/>
              </w:rPr>
              <w:t>Scnario3B</w:t>
            </w:r>
          </w:p>
        </w:tc>
      </w:tr>
      <w:tr w:rsidR="00D0254A" w:rsidRPr="00E147CE" w14:paraId="0408AC6A" w14:textId="77777777" w:rsidTr="00E147CE">
        <w:trPr>
          <w:trHeight w:val="658"/>
        </w:trPr>
        <w:tc>
          <w:tcPr>
            <w:tcW w:w="1701" w:type="dxa"/>
            <w:tcBorders>
              <w:top w:val="single" w:sz="8" w:space="0" w:color="0000FF"/>
              <w:left w:val="nil"/>
              <w:bottom w:val="nil"/>
              <w:right w:val="nil"/>
            </w:tcBorders>
            <w:shd w:val="clear" w:color="auto" w:fill="E7E7FF"/>
            <w:tcMar>
              <w:top w:w="72" w:type="dxa"/>
              <w:left w:w="144" w:type="dxa"/>
              <w:bottom w:w="72" w:type="dxa"/>
              <w:right w:w="144" w:type="dxa"/>
            </w:tcMar>
            <w:hideMark/>
          </w:tcPr>
          <w:p w14:paraId="40814295" w14:textId="0B9C55B3" w:rsidR="00D0254A" w:rsidRPr="00E147CE" w:rsidRDefault="00D0254A">
            <w:pPr>
              <w:rPr>
                <w:rFonts w:eastAsia="ＭＳ Ｐゴシック"/>
                <w:sz w:val="36"/>
                <w:szCs w:val="36"/>
                <w:lang w:val="en-US"/>
              </w:rPr>
            </w:pPr>
            <w:r w:rsidRPr="00E147CE">
              <w:rPr>
                <w:rFonts w:eastAsia="メイリオ"/>
                <w:color w:val="000000" w:themeColor="text1"/>
                <w:kern w:val="24"/>
                <w:sz w:val="16"/>
                <w:szCs w:val="16"/>
                <w:lang w:val="en-US"/>
              </w:rPr>
              <w:t xml:space="preserve">Use-case of </w:t>
            </w:r>
            <w:r w:rsidR="00882F36">
              <w:rPr>
                <w:rFonts w:eastAsia="メイリオ" w:hint="eastAsia"/>
                <w:color w:val="000000" w:themeColor="text1"/>
                <w:kern w:val="24"/>
                <w:sz w:val="16"/>
                <w:szCs w:val="16"/>
                <w:lang w:val="en-US"/>
              </w:rPr>
              <w:t>on-demand SSB</w:t>
            </w:r>
          </w:p>
        </w:tc>
        <w:tc>
          <w:tcPr>
            <w:tcW w:w="1418" w:type="dxa"/>
            <w:tcBorders>
              <w:top w:val="single" w:sz="8" w:space="0" w:color="0000FF"/>
              <w:left w:val="nil"/>
              <w:bottom w:val="nil"/>
              <w:right w:val="nil"/>
            </w:tcBorders>
            <w:shd w:val="clear" w:color="auto" w:fill="E7E7FF"/>
            <w:tcMar>
              <w:top w:w="72" w:type="dxa"/>
              <w:left w:w="144" w:type="dxa"/>
              <w:bottom w:w="72" w:type="dxa"/>
              <w:right w:w="144" w:type="dxa"/>
            </w:tcMar>
            <w:hideMark/>
          </w:tcPr>
          <w:p w14:paraId="39E4122A" w14:textId="77777777" w:rsidR="00D0254A" w:rsidRPr="00E147CE" w:rsidRDefault="00D0254A">
            <w:pPr>
              <w:rPr>
                <w:rFonts w:eastAsia="ＭＳ Ｐゴシック"/>
                <w:sz w:val="36"/>
                <w:szCs w:val="36"/>
                <w:highlight w:val="yellow"/>
                <w:lang w:val="en-US"/>
              </w:rPr>
            </w:pPr>
            <w:r w:rsidRPr="00E147CE">
              <w:rPr>
                <w:rFonts w:eastAsia="メイリオ"/>
                <w:color w:val="000000" w:themeColor="text1"/>
                <w:kern w:val="24"/>
                <w:sz w:val="16"/>
                <w:szCs w:val="16"/>
                <w:highlight w:val="yellow"/>
                <w:lang w:val="en-US"/>
              </w:rPr>
              <w:t>L3/L1 meas</w:t>
            </w:r>
          </w:p>
        </w:tc>
        <w:tc>
          <w:tcPr>
            <w:tcW w:w="1417" w:type="dxa"/>
            <w:tcBorders>
              <w:top w:val="single" w:sz="8" w:space="0" w:color="0000FF"/>
              <w:left w:val="nil"/>
              <w:bottom w:val="nil"/>
              <w:right w:val="nil"/>
            </w:tcBorders>
            <w:shd w:val="clear" w:color="auto" w:fill="E7E7FF"/>
            <w:tcMar>
              <w:top w:w="72" w:type="dxa"/>
              <w:left w:w="144" w:type="dxa"/>
              <w:bottom w:w="72" w:type="dxa"/>
              <w:right w:w="144" w:type="dxa"/>
            </w:tcMar>
            <w:hideMark/>
          </w:tcPr>
          <w:p w14:paraId="7D99BA42" w14:textId="77777777" w:rsidR="00D0254A" w:rsidRPr="00E147CE" w:rsidRDefault="00D0254A">
            <w:pPr>
              <w:rPr>
                <w:rFonts w:eastAsia="ＭＳ Ｐゴシック"/>
                <w:sz w:val="36"/>
                <w:szCs w:val="36"/>
                <w:highlight w:val="yellow"/>
                <w:lang w:val="en-US"/>
              </w:rPr>
            </w:pPr>
            <w:r w:rsidRPr="00E147CE">
              <w:rPr>
                <w:rFonts w:eastAsia="メイリオ"/>
                <w:color w:val="000000" w:themeColor="text1"/>
                <w:kern w:val="24"/>
                <w:sz w:val="16"/>
                <w:szCs w:val="16"/>
                <w:highlight w:val="yellow"/>
                <w:lang w:val="en-US"/>
              </w:rPr>
              <w:t>Scell activation</w:t>
            </w:r>
          </w:p>
        </w:tc>
        <w:tc>
          <w:tcPr>
            <w:tcW w:w="1985" w:type="dxa"/>
            <w:tcBorders>
              <w:top w:val="single" w:sz="8" w:space="0" w:color="0000FF"/>
              <w:left w:val="nil"/>
              <w:bottom w:val="nil"/>
              <w:right w:val="nil"/>
            </w:tcBorders>
            <w:shd w:val="clear" w:color="auto" w:fill="E7E7FF"/>
            <w:tcMar>
              <w:top w:w="72" w:type="dxa"/>
              <w:left w:w="144" w:type="dxa"/>
              <w:bottom w:w="72" w:type="dxa"/>
              <w:right w:w="144" w:type="dxa"/>
            </w:tcMar>
            <w:hideMark/>
          </w:tcPr>
          <w:p w14:paraId="0D8B707D" w14:textId="77777777" w:rsidR="00D0254A" w:rsidRPr="00E147CE" w:rsidRDefault="00D0254A">
            <w:pPr>
              <w:rPr>
                <w:rFonts w:eastAsia="ＭＳ Ｐゴシック"/>
                <w:sz w:val="36"/>
                <w:szCs w:val="36"/>
                <w:highlight w:val="yellow"/>
                <w:lang w:val="en-US"/>
              </w:rPr>
            </w:pPr>
            <w:r w:rsidRPr="00E147CE">
              <w:rPr>
                <w:rFonts w:eastAsia="メイリオ"/>
                <w:color w:val="000000" w:themeColor="text1"/>
                <w:kern w:val="24"/>
                <w:sz w:val="16"/>
                <w:szCs w:val="16"/>
                <w:highlight w:val="yellow"/>
                <w:lang w:val="en-US"/>
              </w:rPr>
              <w:t>Scell activation</w:t>
            </w:r>
          </w:p>
          <w:p w14:paraId="39671E4A" w14:textId="77777777" w:rsidR="00D0254A" w:rsidRPr="00E147CE" w:rsidRDefault="00D0254A">
            <w:pPr>
              <w:rPr>
                <w:rFonts w:eastAsia="ＭＳ Ｐゴシック"/>
                <w:sz w:val="36"/>
                <w:szCs w:val="36"/>
                <w:highlight w:val="yellow"/>
                <w:lang w:val="en-US"/>
              </w:rPr>
            </w:pPr>
            <w:r w:rsidRPr="00E147CE">
              <w:rPr>
                <w:rFonts w:eastAsia="メイリオ"/>
                <w:color w:val="000000" w:themeColor="text1"/>
                <w:kern w:val="24"/>
                <w:sz w:val="16"/>
                <w:szCs w:val="16"/>
                <w:highlight w:val="yellow"/>
                <w:lang w:val="en-US"/>
              </w:rPr>
              <w:t>L3/L1 meas. triggered in the former scenario.</w:t>
            </w:r>
          </w:p>
        </w:tc>
        <w:tc>
          <w:tcPr>
            <w:tcW w:w="2958" w:type="dxa"/>
            <w:tcBorders>
              <w:top w:val="single" w:sz="8" w:space="0" w:color="0000FF"/>
              <w:left w:val="nil"/>
              <w:bottom w:val="nil"/>
              <w:right w:val="nil"/>
            </w:tcBorders>
            <w:shd w:val="clear" w:color="auto" w:fill="E7E7FF"/>
            <w:tcMar>
              <w:top w:w="72" w:type="dxa"/>
              <w:left w:w="144" w:type="dxa"/>
              <w:bottom w:w="72" w:type="dxa"/>
              <w:right w:w="144" w:type="dxa"/>
            </w:tcMar>
            <w:hideMark/>
          </w:tcPr>
          <w:p w14:paraId="4401BD2C" w14:textId="77777777" w:rsidR="00D0254A" w:rsidRPr="00E147CE" w:rsidRDefault="00D0254A">
            <w:pPr>
              <w:rPr>
                <w:rFonts w:eastAsia="ＭＳ Ｐゴシック"/>
                <w:sz w:val="36"/>
                <w:szCs w:val="36"/>
                <w:highlight w:val="yellow"/>
                <w:lang w:val="en-US"/>
              </w:rPr>
            </w:pPr>
            <w:r w:rsidRPr="00E147CE">
              <w:rPr>
                <w:rFonts w:eastAsia="メイリオ"/>
                <w:color w:val="000000" w:themeColor="text1"/>
                <w:kern w:val="24"/>
                <w:sz w:val="16"/>
                <w:szCs w:val="16"/>
                <w:highlight w:val="yellow"/>
                <w:lang w:val="en-US"/>
              </w:rPr>
              <w:t>L3/L1 meas</w:t>
            </w:r>
          </w:p>
          <w:p w14:paraId="11C314FB" w14:textId="77777777" w:rsidR="00D0254A" w:rsidRPr="00E147CE" w:rsidRDefault="00D0254A">
            <w:pPr>
              <w:rPr>
                <w:rFonts w:eastAsia="ＭＳ Ｐゴシック"/>
                <w:sz w:val="36"/>
                <w:szCs w:val="36"/>
                <w:highlight w:val="yellow"/>
                <w:lang w:val="en-US"/>
              </w:rPr>
            </w:pPr>
            <w:r w:rsidRPr="00E147CE">
              <w:rPr>
                <w:rFonts w:eastAsia="メイリオ"/>
                <w:color w:val="000000" w:themeColor="text1"/>
                <w:kern w:val="24"/>
                <w:sz w:val="16"/>
                <w:szCs w:val="16"/>
                <w:highlight w:val="yellow"/>
                <w:lang w:val="en-US"/>
              </w:rPr>
              <w:t>For normal Scell operation in case#1 (e.g., sync)</w:t>
            </w:r>
          </w:p>
        </w:tc>
      </w:tr>
      <w:tr w:rsidR="00D0254A" w:rsidRPr="00E147CE" w14:paraId="59F1CDB6" w14:textId="77777777" w:rsidTr="00E147CE">
        <w:trPr>
          <w:trHeight w:val="262"/>
        </w:trPr>
        <w:tc>
          <w:tcPr>
            <w:tcW w:w="1701" w:type="dxa"/>
            <w:tcBorders>
              <w:top w:val="nil"/>
              <w:left w:val="nil"/>
              <w:bottom w:val="nil"/>
              <w:right w:val="nil"/>
            </w:tcBorders>
            <w:shd w:val="clear" w:color="auto" w:fill="auto"/>
            <w:tcMar>
              <w:top w:w="72" w:type="dxa"/>
              <w:left w:w="144" w:type="dxa"/>
              <w:bottom w:w="72" w:type="dxa"/>
              <w:right w:w="144" w:type="dxa"/>
            </w:tcMar>
            <w:hideMark/>
          </w:tcPr>
          <w:p w14:paraId="5BCB2012" w14:textId="77777777" w:rsidR="00D0254A" w:rsidRPr="00E147CE" w:rsidRDefault="00D0254A">
            <w:pPr>
              <w:rPr>
                <w:rFonts w:eastAsia="ＭＳ Ｐゴシック"/>
                <w:sz w:val="36"/>
                <w:szCs w:val="36"/>
                <w:lang w:val="en-US"/>
              </w:rPr>
            </w:pPr>
            <w:r w:rsidRPr="00E147CE">
              <w:rPr>
                <w:rFonts w:eastAsia="メイリオ"/>
                <w:color w:val="000000" w:themeColor="text1"/>
                <w:kern w:val="24"/>
                <w:sz w:val="16"/>
                <w:szCs w:val="16"/>
                <w:lang w:val="en-US"/>
              </w:rPr>
              <w:t>OD-SSB transmission</w:t>
            </w:r>
          </w:p>
        </w:tc>
        <w:tc>
          <w:tcPr>
            <w:tcW w:w="1418" w:type="dxa"/>
            <w:tcBorders>
              <w:top w:val="nil"/>
              <w:left w:val="nil"/>
              <w:bottom w:val="nil"/>
              <w:right w:val="nil"/>
            </w:tcBorders>
            <w:shd w:val="clear" w:color="auto" w:fill="auto"/>
            <w:tcMar>
              <w:top w:w="72" w:type="dxa"/>
              <w:left w:w="144" w:type="dxa"/>
              <w:bottom w:w="72" w:type="dxa"/>
              <w:right w:w="144" w:type="dxa"/>
            </w:tcMar>
            <w:hideMark/>
          </w:tcPr>
          <w:p w14:paraId="1A9A29E8" w14:textId="77777777" w:rsidR="00D0254A" w:rsidRPr="00E147CE" w:rsidRDefault="00D0254A">
            <w:pPr>
              <w:rPr>
                <w:rFonts w:eastAsia="ＭＳ Ｐゴシック"/>
                <w:sz w:val="36"/>
                <w:szCs w:val="36"/>
                <w:highlight w:val="yellow"/>
                <w:lang w:val="en-US"/>
              </w:rPr>
            </w:pPr>
            <w:r w:rsidRPr="00E147CE">
              <w:rPr>
                <w:rFonts w:eastAsia="メイリオ"/>
                <w:color w:val="000000" w:themeColor="text1"/>
                <w:kern w:val="24"/>
                <w:sz w:val="16"/>
                <w:szCs w:val="16"/>
                <w:highlight w:val="yellow"/>
                <w:lang w:val="en-US"/>
              </w:rPr>
              <w:t>Support</w:t>
            </w:r>
          </w:p>
        </w:tc>
        <w:tc>
          <w:tcPr>
            <w:tcW w:w="1417" w:type="dxa"/>
            <w:tcBorders>
              <w:top w:val="nil"/>
              <w:left w:val="nil"/>
              <w:bottom w:val="nil"/>
              <w:right w:val="nil"/>
            </w:tcBorders>
            <w:shd w:val="clear" w:color="auto" w:fill="auto"/>
            <w:tcMar>
              <w:top w:w="72" w:type="dxa"/>
              <w:left w:w="144" w:type="dxa"/>
              <w:bottom w:w="72" w:type="dxa"/>
              <w:right w:w="144" w:type="dxa"/>
            </w:tcMar>
            <w:hideMark/>
          </w:tcPr>
          <w:p w14:paraId="27467B2E" w14:textId="77777777" w:rsidR="00D0254A" w:rsidRPr="00E147CE" w:rsidRDefault="00D0254A">
            <w:pPr>
              <w:rPr>
                <w:rFonts w:eastAsia="ＭＳ Ｐゴシック"/>
                <w:sz w:val="36"/>
                <w:szCs w:val="36"/>
                <w:highlight w:val="yellow"/>
                <w:lang w:val="en-US"/>
              </w:rPr>
            </w:pPr>
            <w:r w:rsidRPr="00E147CE">
              <w:rPr>
                <w:rFonts w:eastAsia="メイリオ"/>
                <w:color w:val="000000" w:themeColor="text1"/>
                <w:kern w:val="24"/>
                <w:sz w:val="16"/>
                <w:szCs w:val="16"/>
                <w:highlight w:val="yellow"/>
                <w:lang w:val="en-US"/>
              </w:rPr>
              <w:t>Support</w:t>
            </w:r>
          </w:p>
        </w:tc>
        <w:tc>
          <w:tcPr>
            <w:tcW w:w="1985" w:type="dxa"/>
            <w:tcBorders>
              <w:top w:val="nil"/>
              <w:left w:val="nil"/>
              <w:bottom w:val="nil"/>
              <w:right w:val="nil"/>
            </w:tcBorders>
            <w:shd w:val="clear" w:color="auto" w:fill="auto"/>
            <w:tcMar>
              <w:top w:w="72" w:type="dxa"/>
              <w:left w:w="144" w:type="dxa"/>
              <w:bottom w:w="72" w:type="dxa"/>
              <w:right w:w="144" w:type="dxa"/>
            </w:tcMar>
            <w:hideMark/>
          </w:tcPr>
          <w:p w14:paraId="55F05BA4" w14:textId="77777777" w:rsidR="00D0254A" w:rsidRPr="00E147CE" w:rsidRDefault="00D0254A">
            <w:pPr>
              <w:rPr>
                <w:rFonts w:eastAsia="ＭＳ Ｐゴシック"/>
                <w:sz w:val="36"/>
                <w:szCs w:val="36"/>
                <w:highlight w:val="yellow"/>
                <w:lang w:val="en-US"/>
              </w:rPr>
            </w:pPr>
            <w:r w:rsidRPr="00E147CE">
              <w:rPr>
                <w:rFonts w:eastAsia="メイリオ"/>
                <w:color w:val="000000" w:themeColor="text1"/>
                <w:kern w:val="24"/>
                <w:sz w:val="16"/>
                <w:szCs w:val="16"/>
                <w:highlight w:val="yellow"/>
                <w:lang w:val="en-US"/>
              </w:rPr>
              <w:t>Support</w:t>
            </w:r>
          </w:p>
        </w:tc>
        <w:tc>
          <w:tcPr>
            <w:tcW w:w="2958" w:type="dxa"/>
            <w:tcBorders>
              <w:top w:val="nil"/>
              <w:left w:val="nil"/>
              <w:bottom w:val="nil"/>
              <w:right w:val="nil"/>
            </w:tcBorders>
            <w:shd w:val="clear" w:color="auto" w:fill="auto"/>
            <w:tcMar>
              <w:top w:w="72" w:type="dxa"/>
              <w:left w:w="144" w:type="dxa"/>
              <w:bottom w:w="72" w:type="dxa"/>
              <w:right w:w="144" w:type="dxa"/>
            </w:tcMar>
            <w:hideMark/>
          </w:tcPr>
          <w:p w14:paraId="00F88ACF" w14:textId="77777777" w:rsidR="00D0254A" w:rsidRPr="00E147CE" w:rsidRDefault="00D0254A">
            <w:pPr>
              <w:rPr>
                <w:rFonts w:eastAsia="ＭＳ Ｐゴシック"/>
                <w:sz w:val="36"/>
                <w:szCs w:val="36"/>
                <w:lang w:val="en-US"/>
              </w:rPr>
            </w:pPr>
            <w:r w:rsidRPr="00E147CE">
              <w:rPr>
                <w:rFonts w:eastAsia="メイリオ"/>
                <w:color w:val="000000" w:themeColor="text1"/>
                <w:kern w:val="24"/>
                <w:sz w:val="16"/>
                <w:szCs w:val="16"/>
                <w:highlight w:val="yellow"/>
                <w:lang w:val="en-US"/>
              </w:rPr>
              <w:t>Support</w:t>
            </w:r>
          </w:p>
        </w:tc>
      </w:tr>
      <w:tr w:rsidR="00D0254A" w:rsidRPr="00E147CE" w14:paraId="66F543AB" w14:textId="77777777" w:rsidTr="00E147CE">
        <w:trPr>
          <w:trHeight w:val="865"/>
        </w:trPr>
        <w:tc>
          <w:tcPr>
            <w:tcW w:w="1701" w:type="dxa"/>
            <w:tcBorders>
              <w:top w:val="nil"/>
              <w:left w:val="nil"/>
              <w:bottom w:val="nil"/>
              <w:right w:val="nil"/>
            </w:tcBorders>
            <w:shd w:val="clear" w:color="auto" w:fill="E7E7FF"/>
            <w:tcMar>
              <w:top w:w="72" w:type="dxa"/>
              <w:left w:w="144" w:type="dxa"/>
              <w:bottom w:w="72" w:type="dxa"/>
              <w:right w:w="144" w:type="dxa"/>
            </w:tcMar>
            <w:hideMark/>
          </w:tcPr>
          <w:p w14:paraId="2C6DA6E5" w14:textId="77777777" w:rsidR="00D0254A" w:rsidRPr="00E147CE" w:rsidRDefault="00D0254A">
            <w:pPr>
              <w:rPr>
                <w:rFonts w:eastAsia="ＭＳ Ｐゴシック"/>
                <w:sz w:val="36"/>
                <w:szCs w:val="36"/>
                <w:lang w:val="en-US"/>
              </w:rPr>
            </w:pPr>
            <w:r w:rsidRPr="00E147CE">
              <w:rPr>
                <w:rFonts w:eastAsia="メイリオ"/>
                <w:color w:val="000000" w:themeColor="text1"/>
                <w:kern w:val="24"/>
                <w:sz w:val="16"/>
                <w:szCs w:val="16"/>
                <w:lang w:val="en-US"/>
              </w:rPr>
              <w:lastRenderedPageBreak/>
              <w:t>RRC indication</w:t>
            </w:r>
          </w:p>
        </w:tc>
        <w:tc>
          <w:tcPr>
            <w:tcW w:w="1418" w:type="dxa"/>
            <w:tcBorders>
              <w:top w:val="nil"/>
              <w:left w:val="nil"/>
              <w:bottom w:val="nil"/>
              <w:right w:val="nil"/>
            </w:tcBorders>
            <w:shd w:val="clear" w:color="auto" w:fill="E7E7FF"/>
            <w:tcMar>
              <w:top w:w="72" w:type="dxa"/>
              <w:left w:w="144" w:type="dxa"/>
              <w:bottom w:w="72" w:type="dxa"/>
              <w:right w:w="144" w:type="dxa"/>
            </w:tcMar>
            <w:hideMark/>
          </w:tcPr>
          <w:p w14:paraId="05A87417" w14:textId="77777777" w:rsidR="00D0254A" w:rsidRPr="00E147CE" w:rsidRDefault="00D0254A">
            <w:pPr>
              <w:rPr>
                <w:rFonts w:eastAsia="ＭＳ Ｐゴシック"/>
                <w:sz w:val="36"/>
                <w:szCs w:val="36"/>
                <w:lang w:val="en-US"/>
              </w:rPr>
            </w:pPr>
            <w:r w:rsidRPr="00E147CE">
              <w:rPr>
                <w:rFonts w:eastAsia="メイリオ"/>
                <w:color w:val="000000" w:themeColor="text1"/>
                <w:kern w:val="24"/>
                <w:sz w:val="16"/>
                <w:szCs w:val="16"/>
                <w:lang w:val="en-US"/>
              </w:rPr>
              <w:t>Support</w:t>
            </w:r>
          </w:p>
          <w:p w14:paraId="2A7A421E" w14:textId="6BB6D130" w:rsidR="00D0254A" w:rsidRPr="00E147CE" w:rsidRDefault="00D0254A">
            <w:pPr>
              <w:rPr>
                <w:rFonts w:eastAsia="ＭＳ Ｐゴシック"/>
                <w:sz w:val="36"/>
                <w:szCs w:val="36"/>
                <w:lang w:val="en-US"/>
              </w:rPr>
            </w:pPr>
            <w:r w:rsidRPr="00E147CE">
              <w:rPr>
                <w:rFonts w:eastAsia="メイリオ"/>
                <w:color w:val="000000" w:themeColor="text1"/>
                <w:kern w:val="24"/>
                <w:sz w:val="16"/>
                <w:szCs w:val="16"/>
                <w:lang w:val="en-US"/>
              </w:rPr>
              <w:t>(Our position is n</w:t>
            </w:r>
            <w:r w:rsidR="004A61D0" w:rsidRPr="00E147CE">
              <w:rPr>
                <w:rFonts w:eastAsia="メイリオ"/>
                <w:color w:val="000000" w:themeColor="text1"/>
                <w:kern w:val="24"/>
                <w:sz w:val="16"/>
                <w:szCs w:val="16"/>
                <w:lang w:val="en-US"/>
              </w:rPr>
              <w:t>eural</w:t>
            </w:r>
            <w:r w:rsidR="00436BEA" w:rsidRPr="00E147CE">
              <w:rPr>
                <w:rFonts w:eastAsia="メイリオ"/>
                <w:color w:val="000000" w:themeColor="text1"/>
                <w:kern w:val="24"/>
                <w:sz w:val="16"/>
                <w:szCs w:val="16"/>
                <w:lang w:val="en-US"/>
              </w:rPr>
              <w:t>)</w:t>
            </w:r>
          </w:p>
        </w:tc>
        <w:tc>
          <w:tcPr>
            <w:tcW w:w="1417" w:type="dxa"/>
            <w:tcBorders>
              <w:top w:val="nil"/>
              <w:left w:val="nil"/>
              <w:bottom w:val="nil"/>
              <w:right w:val="nil"/>
            </w:tcBorders>
            <w:shd w:val="clear" w:color="auto" w:fill="E7E7FF"/>
            <w:tcMar>
              <w:top w:w="72" w:type="dxa"/>
              <w:left w:w="144" w:type="dxa"/>
              <w:bottom w:w="72" w:type="dxa"/>
              <w:right w:w="144" w:type="dxa"/>
            </w:tcMar>
            <w:hideMark/>
          </w:tcPr>
          <w:p w14:paraId="38ED8354" w14:textId="2FE4A675" w:rsidR="004A61D0" w:rsidRPr="00E147CE" w:rsidRDefault="00D0254A">
            <w:pPr>
              <w:rPr>
                <w:rFonts w:eastAsia="メイリオ"/>
                <w:color w:val="000000" w:themeColor="text1"/>
                <w:kern w:val="24"/>
                <w:sz w:val="16"/>
                <w:szCs w:val="16"/>
                <w:lang w:val="en-US"/>
              </w:rPr>
            </w:pPr>
            <w:r w:rsidRPr="00E147CE">
              <w:rPr>
                <w:rFonts w:eastAsia="メイリオ"/>
                <w:color w:val="000000" w:themeColor="text1"/>
                <w:kern w:val="24"/>
                <w:sz w:val="16"/>
                <w:szCs w:val="16"/>
                <w:lang w:val="en-US"/>
              </w:rPr>
              <w:t>Support</w:t>
            </w:r>
          </w:p>
          <w:p w14:paraId="58F12B5F" w14:textId="07905EBE" w:rsidR="00D0254A" w:rsidRPr="00E147CE" w:rsidRDefault="00D0254A">
            <w:pPr>
              <w:rPr>
                <w:rFonts w:eastAsia="ＭＳ Ｐゴシック"/>
                <w:sz w:val="36"/>
                <w:szCs w:val="36"/>
                <w:lang w:val="en-US"/>
              </w:rPr>
            </w:pPr>
            <w:r w:rsidRPr="00E147CE">
              <w:rPr>
                <w:rFonts w:eastAsia="メイリオ"/>
                <w:color w:val="000000" w:themeColor="text1"/>
                <w:kern w:val="24"/>
                <w:sz w:val="16"/>
                <w:szCs w:val="16"/>
                <w:highlight w:val="yellow"/>
                <w:lang w:val="en-US"/>
              </w:rPr>
              <w:t>(with direct S</w:t>
            </w:r>
            <w:r w:rsidR="000B070A">
              <w:rPr>
                <w:rFonts w:eastAsia="メイリオ" w:hint="eastAsia"/>
                <w:color w:val="000000" w:themeColor="text1"/>
                <w:kern w:val="24"/>
                <w:sz w:val="16"/>
                <w:szCs w:val="16"/>
                <w:highlight w:val="yellow"/>
                <w:lang w:val="en-US"/>
              </w:rPr>
              <w:t>C</w:t>
            </w:r>
            <w:r w:rsidRPr="00E147CE">
              <w:rPr>
                <w:rFonts w:eastAsia="メイリオ"/>
                <w:color w:val="000000" w:themeColor="text1"/>
                <w:kern w:val="24"/>
                <w:sz w:val="16"/>
                <w:szCs w:val="16"/>
                <w:highlight w:val="yellow"/>
                <w:lang w:val="en-US"/>
              </w:rPr>
              <w:t>ell activation command)</w:t>
            </w:r>
          </w:p>
        </w:tc>
        <w:tc>
          <w:tcPr>
            <w:tcW w:w="1985" w:type="dxa"/>
            <w:tcBorders>
              <w:top w:val="nil"/>
              <w:left w:val="nil"/>
              <w:bottom w:val="nil"/>
              <w:right w:val="nil"/>
            </w:tcBorders>
            <w:shd w:val="clear" w:color="auto" w:fill="E7E7FF"/>
            <w:tcMar>
              <w:top w:w="72" w:type="dxa"/>
              <w:left w:w="144" w:type="dxa"/>
              <w:bottom w:w="72" w:type="dxa"/>
              <w:right w:w="144" w:type="dxa"/>
            </w:tcMar>
            <w:hideMark/>
          </w:tcPr>
          <w:p w14:paraId="3719CFE0" w14:textId="77777777" w:rsidR="00D0254A" w:rsidRPr="00E147CE" w:rsidRDefault="00D0254A">
            <w:pPr>
              <w:rPr>
                <w:rFonts w:eastAsia="ＭＳ Ｐゴシック"/>
                <w:sz w:val="36"/>
                <w:szCs w:val="36"/>
                <w:lang w:val="en-US"/>
              </w:rPr>
            </w:pPr>
            <w:r w:rsidRPr="00E147CE">
              <w:rPr>
                <w:rFonts w:eastAsia="メイリオ"/>
                <w:color w:val="000000" w:themeColor="text1"/>
                <w:kern w:val="24"/>
                <w:sz w:val="16"/>
                <w:szCs w:val="16"/>
                <w:highlight w:val="yellow"/>
                <w:lang w:val="en-US"/>
              </w:rPr>
              <w:t xml:space="preserve">Not support </w:t>
            </w:r>
          </w:p>
          <w:p w14:paraId="7448A195" w14:textId="77777777" w:rsidR="00D0254A" w:rsidRPr="00E147CE" w:rsidRDefault="00D0254A">
            <w:pPr>
              <w:rPr>
                <w:rFonts w:eastAsia="ＭＳ Ｐゴシック"/>
                <w:sz w:val="36"/>
                <w:szCs w:val="36"/>
                <w:lang w:val="en-US"/>
              </w:rPr>
            </w:pPr>
            <w:r w:rsidRPr="00E147CE">
              <w:rPr>
                <w:rFonts w:eastAsia="メイリオ"/>
                <w:color w:val="000000" w:themeColor="text1"/>
                <w:kern w:val="24"/>
                <w:sz w:val="16"/>
                <w:szCs w:val="16"/>
                <w:highlight w:val="yellow"/>
                <w:lang w:val="en-US"/>
              </w:rPr>
              <w:t>(SSB properties should not be changed during SCell activation procedure due to complex UE behavior)</w:t>
            </w:r>
          </w:p>
        </w:tc>
        <w:tc>
          <w:tcPr>
            <w:tcW w:w="2958" w:type="dxa"/>
            <w:tcBorders>
              <w:top w:val="nil"/>
              <w:left w:val="nil"/>
              <w:bottom w:val="nil"/>
              <w:right w:val="nil"/>
            </w:tcBorders>
            <w:shd w:val="clear" w:color="auto" w:fill="E7E7FF"/>
            <w:tcMar>
              <w:top w:w="72" w:type="dxa"/>
              <w:left w:w="144" w:type="dxa"/>
              <w:bottom w:w="72" w:type="dxa"/>
              <w:right w:w="144" w:type="dxa"/>
            </w:tcMar>
            <w:hideMark/>
          </w:tcPr>
          <w:p w14:paraId="216BCFD6" w14:textId="77777777" w:rsidR="00D0254A" w:rsidRPr="00E147CE" w:rsidRDefault="00D0254A">
            <w:pPr>
              <w:rPr>
                <w:rFonts w:eastAsia="ＭＳ Ｐゴシック"/>
                <w:sz w:val="36"/>
                <w:szCs w:val="36"/>
                <w:lang w:val="en-US"/>
              </w:rPr>
            </w:pPr>
            <w:r w:rsidRPr="00E147CE">
              <w:rPr>
                <w:rFonts w:eastAsia="メイリオ"/>
                <w:color w:val="000000" w:themeColor="text1"/>
                <w:kern w:val="24"/>
                <w:sz w:val="16"/>
                <w:szCs w:val="16"/>
                <w:highlight w:val="yellow"/>
                <w:lang w:val="en-US"/>
              </w:rPr>
              <w:t>Support</w:t>
            </w:r>
          </w:p>
          <w:p w14:paraId="4010FE36" w14:textId="4DFC3948" w:rsidR="00D0254A" w:rsidRPr="00E147CE" w:rsidRDefault="00D0254A">
            <w:pPr>
              <w:rPr>
                <w:rFonts w:eastAsia="ＭＳ Ｐゴシック"/>
                <w:sz w:val="36"/>
                <w:szCs w:val="36"/>
                <w:lang w:val="en-US"/>
              </w:rPr>
            </w:pPr>
            <w:r w:rsidRPr="00E147CE">
              <w:rPr>
                <w:rFonts w:eastAsia="メイリオ"/>
                <w:color w:val="000000" w:themeColor="text1"/>
                <w:kern w:val="24"/>
                <w:sz w:val="16"/>
                <w:szCs w:val="16"/>
                <w:lang w:val="en-US"/>
              </w:rPr>
              <w:t>(Our position is</w:t>
            </w:r>
            <w:r w:rsidR="004A61D0" w:rsidRPr="00E147CE">
              <w:rPr>
                <w:rFonts w:eastAsia="メイリオ"/>
                <w:color w:val="000000" w:themeColor="text1"/>
                <w:kern w:val="24"/>
                <w:sz w:val="16"/>
                <w:szCs w:val="16"/>
                <w:lang w:val="en-US"/>
              </w:rPr>
              <w:t xml:space="preserve"> </w:t>
            </w:r>
            <w:r w:rsidR="00C3326E" w:rsidRPr="00E147CE">
              <w:rPr>
                <w:rFonts w:eastAsia="メイリオ"/>
                <w:color w:val="000000" w:themeColor="text1"/>
                <w:kern w:val="24"/>
                <w:sz w:val="16"/>
                <w:szCs w:val="16"/>
                <w:lang w:val="en-US"/>
              </w:rPr>
              <w:t>neutral)</w:t>
            </w:r>
          </w:p>
        </w:tc>
      </w:tr>
      <w:tr w:rsidR="00D0254A" w:rsidRPr="00E147CE" w14:paraId="6104C4D3" w14:textId="77777777" w:rsidTr="00E147CE">
        <w:trPr>
          <w:trHeight w:val="722"/>
        </w:trPr>
        <w:tc>
          <w:tcPr>
            <w:tcW w:w="1701" w:type="dxa"/>
            <w:tcBorders>
              <w:top w:val="nil"/>
              <w:left w:val="nil"/>
              <w:bottom w:val="nil"/>
              <w:right w:val="nil"/>
            </w:tcBorders>
            <w:shd w:val="clear" w:color="auto" w:fill="auto"/>
            <w:tcMar>
              <w:top w:w="72" w:type="dxa"/>
              <w:left w:w="144" w:type="dxa"/>
              <w:bottom w:w="72" w:type="dxa"/>
              <w:right w:w="144" w:type="dxa"/>
            </w:tcMar>
            <w:hideMark/>
          </w:tcPr>
          <w:p w14:paraId="6A31E018" w14:textId="77777777" w:rsidR="00D0254A" w:rsidRPr="00E147CE" w:rsidRDefault="00D0254A">
            <w:pPr>
              <w:rPr>
                <w:rFonts w:eastAsia="ＭＳ Ｐゴシック"/>
                <w:sz w:val="36"/>
                <w:szCs w:val="36"/>
                <w:lang w:val="en-US"/>
              </w:rPr>
            </w:pPr>
            <w:r w:rsidRPr="00E147CE">
              <w:rPr>
                <w:rFonts w:eastAsia="メイリオ"/>
                <w:color w:val="000000" w:themeColor="text1"/>
                <w:kern w:val="24"/>
                <w:sz w:val="16"/>
                <w:szCs w:val="16"/>
                <w:lang w:val="en-US"/>
              </w:rPr>
              <w:t>MAC CE indication</w:t>
            </w:r>
          </w:p>
        </w:tc>
        <w:tc>
          <w:tcPr>
            <w:tcW w:w="1418" w:type="dxa"/>
            <w:tcBorders>
              <w:top w:val="nil"/>
              <w:left w:val="nil"/>
              <w:bottom w:val="nil"/>
              <w:right w:val="nil"/>
            </w:tcBorders>
            <w:shd w:val="clear" w:color="auto" w:fill="auto"/>
            <w:tcMar>
              <w:top w:w="72" w:type="dxa"/>
              <w:left w:w="144" w:type="dxa"/>
              <w:bottom w:w="72" w:type="dxa"/>
              <w:right w:w="144" w:type="dxa"/>
            </w:tcMar>
            <w:hideMark/>
          </w:tcPr>
          <w:p w14:paraId="166EE4EB" w14:textId="77777777" w:rsidR="00D0254A" w:rsidRPr="00E147CE" w:rsidRDefault="00D0254A">
            <w:pPr>
              <w:rPr>
                <w:rFonts w:eastAsia="ＭＳ Ｐゴシック"/>
                <w:sz w:val="36"/>
                <w:szCs w:val="36"/>
                <w:lang w:val="en-US"/>
              </w:rPr>
            </w:pPr>
            <w:r w:rsidRPr="00E147CE">
              <w:rPr>
                <w:rFonts w:eastAsia="メイリオ"/>
                <w:color w:val="000000" w:themeColor="text1"/>
                <w:kern w:val="24"/>
                <w:sz w:val="16"/>
                <w:szCs w:val="16"/>
                <w:lang w:val="en-US"/>
              </w:rPr>
              <w:t>Support</w:t>
            </w:r>
          </w:p>
          <w:p w14:paraId="3750C9F0" w14:textId="32259ED9" w:rsidR="00D0254A" w:rsidRPr="00E147CE" w:rsidRDefault="004A61D0">
            <w:pPr>
              <w:rPr>
                <w:rFonts w:eastAsia="ＭＳ Ｐゴシック"/>
                <w:sz w:val="36"/>
                <w:szCs w:val="36"/>
                <w:lang w:val="en-US"/>
              </w:rPr>
            </w:pPr>
            <w:r w:rsidRPr="00E147CE">
              <w:rPr>
                <w:rFonts w:eastAsia="メイリオ"/>
                <w:color w:val="000000" w:themeColor="text1"/>
                <w:kern w:val="24"/>
                <w:sz w:val="16"/>
                <w:szCs w:val="16"/>
                <w:lang w:val="en-US"/>
              </w:rPr>
              <w:t>(Our position is neural)</w:t>
            </w:r>
          </w:p>
        </w:tc>
        <w:tc>
          <w:tcPr>
            <w:tcW w:w="1417" w:type="dxa"/>
            <w:tcBorders>
              <w:top w:val="nil"/>
              <w:left w:val="nil"/>
              <w:bottom w:val="nil"/>
              <w:right w:val="nil"/>
            </w:tcBorders>
            <w:shd w:val="clear" w:color="auto" w:fill="auto"/>
            <w:tcMar>
              <w:top w:w="72" w:type="dxa"/>
              <w:left w:w="144" w:type="dxa"/>
              <w:bottom w:w="72" w:type="dxa"/>
              <w:right w:w="144" w:type="dxa"/>
            </w:tcMar>
            <w:hideMark/>
          </w:tcPr>
          <w:p w14:paraId="315FC95D" w14:textId="77777777" w:rsidR="00D0254A" w:rsidRPr="00E147CE" w:rsidRDefault="00D0254A">
            <w:pPr>
              <w:rPr>
                <w:rFonts w:eastAsia="ＭＳ Ｐゴシック"/>
                <w:sz w:val="36"/>
                <w:szCs w:val="36"/>
                <w:lang w:val="en-US"/>
              </w:rPr>
            </w:pPr>
            <w:r w:rsidRPr="00E147CE">
              <w:rPr>
                <w:rFonts w:eastAsia="メイリオ"/>
                <w:color w:val="000000" w:themeColor="text1"/>
                <w:kern w:val="24"/>
                <w:sz w:val="16"/>
                <w:szCs w:val="16"/>
                <w:lang w:val="en-US"/>
              </w:rPr>
              <w:t xml:space="preserve">Support </w:t>
            </w:r>
          </w:p>
          <w:p w14:paraId="42BCD212" w14:textId="77777777" w:rsidR="00D0254A" w:rsidRPr="00E147CE" w:rsidRDefault="00D0254A">
            <w:pPr>
              <w:rPr>
                <w:rFonts w:eastAsia="ＭＳ Ｐゴシック"/>
                <w:sz w:val="36"/>
                <w:szCs w:val="36"/>
                <w:lang w:val="en-US"/>
              </w:rPr>
            </w:pPr>
            <w:r w:rsidRPr="00E147CE">
              <w:rPr>
                <w:rFonts w:eastAsia="メイリオ"/>
                <w:color w:val="000000" w:themeColor="text1"/>
                <w:kern w:val="24"/>
                <w:sz w:val="16"/>
                <w:szCs w:val="16"/>
                <w:highlight w:val="yellow"/>
                <w:lang w:val="en-US"/>
              </w:rPr>
              <w:t>(with Scell activation command)</w:t>
            </w:r>
          </w:p>
        </w:tc>
        <w:tc>
          <w:tcPr>
            <w:tcW w:w="1985" w:type="dxa"/>
            <w:tcBorders>
              <w:top w:val="nil"/>
              <w:left w:val="nil"/>
              <w:bottom w:val="nil"/>
              <w:right w:val="nil"/>
            </w:tcBorders>
            <w:shd w:val="clear" w:color="auto" w:fill="auto"/>
            <w:tcMar>
              <w:top w:w="72" w:type="dxa"/>
              <w:left w:w="144" w:type="dxa"/>
              <w:bottom w:w="72" w:type="dxa"/>
              <w:right w:w="144" w:type="dxa"/>
            </w:tcMar>
            <w:hideMark/>
          </w:tcPr>
          <w:p w14:paraId="60D3DBD9" w14:textId="77777777" w:rsidR="00D0254A" w:rsidRPr="00E147CE" w:rsidRDefault="00D0254A">
            <w:pPr>
              <w:rPr>
                <w:rFonts w:eastAsia="ＭＳ Ｐゴシック"/>
                <w:sz w:val="36"/>
                <w:szCs w:val="36"/>
                <w:lang w:val="en-US"/>
              </w:rPr>
            </w:pPr>
            <w:r w:rsidRPr="00E147CE">
              <w:rPr>
                <w:rFonts w:eastAsia="メイリオ"/>
                <w:color w:val="000000" w:themeColor="text1"/>
                <w:kern w:val="24"/>
                <w:sz w:val="16"/>
                <w:szCs w:val="16"/>
                <w:highlight w:val="yellow"/>
                <w:lang w:val="en-US"/>
              </w:rPr>
              <w:t>Not support</w:t>
            </w:r>
          </w:p>
          <w:p w14:paraId="3AA5EF78" w14:textId="77777777" w:rsidR="00D0254A" w:rsidRPr="00E147CE" w:rsidRDefault="00D0254A">
            <w:pPr>
              <w:rPr>
                <w:rFonts w:eastAsia="ＭＳ Ｐゴシック"/>
                <w:sz w:val="36"/>
                <w:szCs w:val="36"/>
                <w:lang w:val="en-US"/>
              </w:rPr>
            </w:pPr>
            <w:r w:rsidRPr="00E147CE">
              <w:rPr>
                <w:rFonts w:eastAsia="メイリオ"/>
                <w:color w:val="000000" w:themeColor="text1"/>
                <w:kern w:val="24"/>
                <w:sz w:val="16"/>
                <w:szCs w:val="16"/>
                <w:highlight w:val="yellow"/>
                <w:lang w:val="en-US"/>
              </w:rPr>
              <w:t>Same as the above</w:t>
            </w:r>
          </w:p>
        </w:tc>
        <w:tc>
          <w:tcPr>
            <w:tcW w:w="2958" w:type="dxa"/>
            <w:tcBorders>
              <w:top w:val="nil"/>
              <w:left w:val="nil"/>
              <w:bottom w:val="nil"/>
              <w:right w:val="nil"/>
            </w:tcBorders>
            <w:shd w:val="clear" w:color="auto" w:fill="auto"/>
            <w:tcMar>
              <w:top w:w="72" w:type="dxa"/>
              <w:left w:w="144" w:type="dxa"/>
              <w:bottom w:w="72" w:type="dxa"/>
              <w:right w:w="144" w:type="dxa"/>
            </w:tcMar>
            <w:hideMark/>
          </w:tcPr>
          <w:p w14:paraId="0AE0AE0E" w14:textId="77777777" w:rsidR="00D0254A" w:rsidRPr="00E147CE" w:rsidRDefault="00D0254A">
            <w:pPr>
              <w:rPr>
                <w:rFonts w:eastAsia="ＭＳ Ｐゴシック"/>
                <w:sz w:val="36"/>
                <w:szCs w:val="36"/>
                <w:lang w:val="en-US"/>
              </w:rPr>
            </w:pPr>
            <w:r w:rsidRPr="00E147CE">
              <w:rPr>
                <w:rFonts w:eastAsia="メイリオ"/>
                <w:color w:val="000000" w:themeColor="text1"/>
                <w:kern w:val="24"/>
                <w:sz w:val="16"/>
                <w:szCs w:val="16"/>
                <w:highlight w:val="yellow"/>
                <w:lang w:val="en-US"/>
              </w:rPr>
              <w:t>Support</w:t>
            </w:r>
          </w:p>
          <w:p w14:paraId="6882124B" w14:textId="77777777" w:rsidR="00D0254A" w:rsidRPr="00E147CE" w:rsidRDefault="00D0254A">
            <w:pPr>
              <w:rPr>
                <w:rFonts w:eastAsia="ＭＳ Ｐゴシック"/>
                <w:sz w:val="36"/>
                <w:szCs w:val="36"/>
                <w:lang w:val="en-US"/>
              </w:rPr>
            </w:pPr>
            <w:r w:rsidRPr="005A1EC2">
              <w:rPr>
                <w:rFonts w:eastAsia="メイリオ"/>
                <w:color w:val="000000" w:themeColor="text1"/>
                <w:kern w:val="24"/>
                <w:sz w:val="16"/>
                <w:szCs w:val="16"/>
                <w:lang w:val="en-US"/>
              </w:rPr>
              <w:t>Same as the above</w:t>
            </w:r>
          </w:p>
        </w:tc>
      </w:tr>
      <w:tr w:rsidR="00D0254A" w:rsidRPr="00E147CE" w14:paraId="699CD0E6" w14:textId="77777777" w:rsidTr="00E147CE">
        <w:trPr>
          <w:trHeight w:val="560"/>
        </w:trPr>
        <w:tc>
          <w:tcPr>
            <w:tcW w:w="1701" w:type="dxa"/>
            <w:tcBorders>
              <w:top w:val="nil"/>
              <w:left w:val="nil"/>
              <w:bottom w:val="single" w:sz="8" w:space="0" w:color="0000FF"/>
              <w:right w:val="nil"/>
            </w:tcBorders>
            <w:shd w:val="clear" w:color="auto" w:fill="E7E7FF"/>
            <w:tcMar>
              <w:top w:w="72" w:type="dxa"/>
              <w:left w:w="144" w:type="dxa"/>
              <w:bottom w:w="72" w:type="dxa"/>
              <w:right w:w="144" w:type="dxa"/>
            </w:tcMar>
            <w:hideMark/>
          </w:tcPr>
          <w:p w14:paraId="0EFFBCFB" w14:textId="77777777" w:rsidR="00D0254A" w:rsidRPr="00E147CE" w:rsidRDefault="00D0254A">
            <w:pPr>
              <w:rPr>
                <w:rFonts w:eastAsia="ＭＳ Ｐゴシック"/>
                <w:sz w:val="36"/>
                <w:szCs w:val="36"/>
                <w:lang w:val="en-US"/>
              </w:rPr>
            </w:pPr>
            <w:r w:rsidRPr="00E147CE">
              <w:rPr>
                <w:rFonts w:eastAsia="メイリオ"/>
                <w:color w:val="000000" w:themeColor="text1"/>
                <w:kern w:val="24"/>
                <w:sz w:val="16"/>
                <w:szCs w:val="16"/>
                <w:lang w:val="en-US"/>
              </w:rPr>
              <w:t>DCI indication</w:t>
            </w:r>
          </w:p>
        </w:tc>
        <w:tc>
          <w:tcPr>
            <w:tcW w:w="1418" w:type="dxa"/>
            <w:tcBorders>
              <w:top w:val="nil"/>
              <w:left w:val="nil"/>
              <w:bottom w:val="single" w:sz="8" w:space="0" w:color="0000FF"/>
              <w:right w:val="nil"/>
            </w:tcBorders>
            <w:shd w:val="clear" w:color="auto" w:fill="E7E7FF"/>
            <w:tcMar>
              <w:top w:w="72" w:type="dxa"/>
              <w:left w:w="144" w:type="dxa"/>
              <w:bottom w:w="72" w:type="dxa"/>
              <w:right w:w="144" w:type="dxa"/>
            </w:tcMar>
            <w:hideMark/>
          </w:tcPr>
          <w:p w14:paraId="040192FF" w14:textId="77777777" w:rsidR="00D0254A" w:rsidRPr="00E147CE" w:rsidRDefault="00D0254A">
            <w:pPr>
              <w:rPr>
                <w:rFonts w:eastAsia="ＭＳ Ｐゴシック"/>
                <w:sz w:val="36"/>
                <w:szCs w:val="36"/>
                <w:lang w:val="en-US"/>
              </w:rPr>
            </w:pPr>
            <w:r w:rsidRPr="00E147CE">
              <w:rPr>
                <w:rFonts w:eastAsia="メイリオ"/>
                <w:color w:val="000000" w:themeColor="text1"/>
                <w:kern w:val="24"/>
                <w:sz w:val="16"/>
                <w:szCs w:val="16"/>
                <w:highlight w:val="yellow"/>
                <w:lang w:val="en-US"/>
              </w:rPr>
              <w:t>Support UE-specific for L1 meas.</w:t>
            </w:r>
          </w:p>
          <w:p w14:paraId="4B7101C0" w14:textId="488F40AB" w:rsidR="00D0254A" w:rsidRPr="00E147CE" w:rsidRDefault="00D0254A">
            <w:pPr>
              <w:rPr>
                <w:rFonts w:eastAsia="ＭＳ Ｐゴシック"/>
                <w:sz w:val="36"/>
                <w:szCs w:val="36"/>
                <w:lang w:val="en-US"/>
              </w:rPr>
            </w:pPr>
            <w:r w:rsidRPr="00E147CE">
              <w:rPr>
                <w:rFonts w:eastAsia="メイリオ"/>
                <w:color w:val="000000" w:themeColor="text1"/>
                <w:kern w:val="24"/>
                <w:sz w:val="16"/>
                <w:szCs w:val="16"/>
                <w:highlight w:val="yellow"/>
                <w:lang w:val="en-US"/>
              </w:rPr>
              <w:t>Support group-common.</w:t>
            </w:r>
          </w:p>
        </w:tc>
        <w:tc>
          <w:tcPr>
            <w:tcW w:w="1417" w:type="dxa"/>
            <w:tcBorders>
              <w:top w:val="nil"/>
              <w:left w:val="nil"/>
              <w:bottom w:val="single" w:sz="8" w:space="0" w:color="0000FF"/>
              <w:right w:val="nil"/>
            </w:tcBorders>
            <w:shd w:val="clear" w:color="auto" w:fill="E7E7FF"/>
            <w:tcMar>
              <w:top w:w="72" w:type="dxa"/>
              <w:left w:w="144" w:type="dxa"/>
              <w:bottom w:w="72" w:type="dxa"/>
              <w:right w:w="144" w:type="dxa"/>
            </w:tcMar>
            <w:hideMark/>
          </w:tcPr>
          <w:p w14:paraId="495CF6AB" w14:textId="77777777" w:rsidR="00D0254A" w:rsidRPr="00E147CE" w:rsidRDefault="00D0254A">
            <w:pPr>
              <w:rPr>
                <w:rFonts w:eastAsia="ＭＳ Ｐゴシック"/>
                <w:sz w:val="36"/>
                <w:szCs w:val="36"/>
                <w:lang w:val="en-US"/>
              </w:rPr>
            </w:pPr>
            <w:r w:rsidRPr="00E147CE">
              <w:rPr>
                <w:rFonts w:eastAsia="メイリオ"/>
                <w:color w:val="000000" w:themeColor="text1"/>
                <w:kern w:val="24"/>
                <w:sz w:val="16"/>
                <w:szCs w:val="16"/>
                <w:highlight w:val="yellow"/>
                <w:lang w:val="en-US"/>
              </w:rPr>
              <w:t>Not support</w:t>
            </w:r>
          </w:p>
        </w:tc>
        <w:tc>
          <w:tcPr>
            <w:tcW w:w="1985" w:type="dxa"/>
            <w:tcBorders>
              <w:top w:val="nil"/>
              <w:left w:val="nil"/>
              <w:bottom w:val="single" w:sz="8" w:space="0" w:color="0000FF"/>
              <w:right w:val="nil"/>
            </w:tcBorders>
            <w:shd w:val="clear" w:color="auto" w:fill="E7E7FF"/>
            <w:tcMar>
              <w:top w:w="72" w:type="dxa"/>
              <w:left w:w="144" w:type="dxa"/>
              <w:bottom w:w="72" w:type="dxa"/>
              <w:right w:w="144" w:type="dxa"/>
            </w:tcMar>
            <w:hideMark/>
          </w:tcPr>
          <w:p w14:paraId="0E6FE8BF" w14:textId="77777777" w:rsidR="00D0254A" w:rsidRPr="00E147CE" w:rsidRDefault="00D0254A">
            <w:pPr>
              <w:rPr>
                <w:rFonts w:eastAsia="ＭＳ Ｐゴシック"/>
                <w:sz w:val="36"/>
                <w:szCs w:val="36"/>
                <w:lang w:val="en-US"/>
              </w:rPr>
            </w:pPr>
            <w:r w:rsidRPr="00E147CE">
              <w:rPr>
                <w:rFonts w:eastAsia="メイリオ"/>
                <w:color w:val="000000" w:themeColor="text1"/>
                <w:kern w:val="24"/>
                <w:sz w:val="16"/>
                <w:szCs w:val="16"/>
                <w:highlight w:val="yellow"/>
                <w:lang w:val="en-US"/>
              </w:rPr>
              <w:t>Not support</w:t>
            </w:r>
          </w:p>
          <w:p w14:paraId="7640AD11" w14:textId="77777777" w:rsidR="00D0254A" w:rsidRPr="00E147CE" w:rsidRDefault="00D0254A">
            <w:pPr>
              <w:rPr>
                <w:rFonts w:eastAsia="ＭＳ Ｐゴシック"/>
                <w:sz w:val="36"/>
                <w:szCs w:val="36"/>
                <w:lang w:val="en-US"/>
              </w:rPr>
            </w:pPr>
            <w:r w:rsidRPr="00E147CE">
              <w:rPr>
                <w:rFonts w:eastAsia="メイリオ"/>
                <w:color w:val="000000" w:themeColor="text1"/>
                <w:kern w:val="24"/>
                <w:sz w:val="16"/>
                <w:szCs w:val="16"/>
                <w:highlight w:val="yellow"/>
                <w:lang w:val="en-US"/>
              </w:rPr>
              <w:t>Same as the above</w:t>
            </w:r>
          </w:p>
        </w:tc>
        <w:tc>
          <w:tcPr>
            <w:tcW w:w="2958" w:type="dxa"/>
            <w:tcBorders>
              <w:top w:val="nil"/>
              <w:left w:val="nil"/>
              <w:bottom w:val="single" w:sz="8" w:space="0" w:color="0000FF"/>
              <w:right w:val="nil"/>
            </w:tcBorders>
            <w:shd w:val="clear" w:color="auto" w:fill="E7E7FF"/>
            <w:tcMar>
              <w:top w:w="72" w:type="dxa"/>
              <w:left w:w="144" w:type="dxa"/>
              <w:bottom w:w="72" w:type="dxa"/>
              <w:right w:w="144" w:type="dxa"/>
            </w:tcMar>
            <w:hideMark/>
          </w:tcPr>
          <w:p w14:paraId="2A3C6288" w14:textId="0E8F21C6" w:rsidR="00D0254A" w:rsidRPr="00E147CE" w:rsidRDefault="00BA5D8F" w:rsidP="00BA5D8F">
            <w:pPr>
              <w:rPr>
                <w:rFonts w:eastAsia="ＭＳ Ｐゴシック"/>
                <w:sz w:val="36"/>
                <w:szCs w:val="36"/>
                <w:lang w:val="en-US"/>
              </w:rPr>
            </w:pPr>
            <w:r w:rsidRPr="00E147CE">
              <w:rPr>
                <w:rFonts w:eastAsia="メイリオ"/>
                <w:color w:val="000000" w:themeColor="text1"/>
                <w:kern w:val="24"/>
                <w:sz w:val="16"/>
                <w:szCs w:val="16"/>
                <w:highlight w:val="yellow"/>
                <w:lang w:val="en-US"/>
              </w:rPr>
              <w:t>Support</w:t>
            </w:r>
          </w:p>
        </w:tc>
      </w:tr>
    </w:tbl>
    <w:p w14:paraId="6A0BC305" w14:textId="0687CC70" w:rsidR="00FA2C32" w:rsidRDefault="00FA2C32" w:rsidP="00FA2C32">
      <w:pPr>
        <w:jc w:val="center"/>
        <w:rPr>
          <w:rFonts w:eastAsia="SimSun"/>
          <w:sz w:val="22"/>
          <w:szCs w:val="22"/>
          <w:lang w:val="en-US" w:eastAsia="zh-CN"/>
        </w:rPr>
      </w:pPr>
      <w:r>
        <w:rPr>
          <w:rFonts w:eastAsiaTheme="minorEastAsia" w:hint="eastAsia"/>
          <w:sz w:val="22"/>
          <w:szCs w:val="22"/>
          <w:lang w:val="en-US"/>
        </w:rPr>
        <w:t>Table</w:t>
      </w:r>
      <w:r>
        <w:rPr>
          <w:rFonts w:eastAsia="SimSun"/>
          <w:sz w:val="22"/>
          <w:szCs w:val="22"/>
          <w:lang w:val="en-US" w:eastAsia="zh-CN"/>
        </w:rPr>
        <w:t>.</w:t>
      </w:r>
      <w:r>
        <w:rPr>
          <w:rFonts w:eastAsiaTheme="minorEastAsia" w:hint="eastAsia"/>
          <w:sz w:val="22"/>
          <w:szCs w:val="22"/>
          <w:lang w:val="en-US"/>
        </w:rPr>
        <w:t>1</w:t>
      </w:r>
      <w:r>
        <w:rPr>
          <w:rFonts w:eastAsia="SimSun"/>
          <w:sz w:val="22"/>
          <w:szCs w:val="22"/>
          <w:lang w:val="en-US" w:eastAsia="zh-CN"/>
        </w:rPr>
        <w:t xml:space="preserve">: </w:t>
      </w:r>
      <w:r w:rsidR="003B0939" w:rsidRPr="003B0939">
        <w:rPr>
          <w:rFonts w:eastAsia="SimSun"/>
          <w:sz w:val="22"/>
          <w:szCs w:val="22"/>
          <w:lang w:val="en-US" w:eastAsia="zh-CN"/>
        </w:rPr>
        <w:t>Summary of docomo’s view on on-demand SSB operation in each scenario</w:t>
      </w:r>
    </w:p>
    <w:p w14:paraId="031EF28C" w14:textId="77777777" w:rsidR="008001EC" w:rsidRPr="00FA2C32" w:rsidRDefault="008001EC" w:rsidP="008001EC">
      <w:pPr>
        <w:ind w:firstLineChars="50" w:firstLine="110"/>
        <w:rPr>
          <w:rFonts w:eastAsiaTheme="minorEastAsia"/>
          <w:sz w:val="22"/>
          <w:szCs w:val="22"/>
          <w:lang w:val="en-US"/>
        </w:rPr>
      </w:pPr>
    </w:p>
    <w:p w14:paraId="5022CCC9" w14:textId="77777777" w:rsidR="008001EC" w:rsidRPr="00337DD3" w:rsidRDefault="008001EC" w:rsidP="008001EC">
      <w:pPr>
        <w:ind w:firstLineChars="50" w:firstLine="110"/>
        <w:jc w:val="center"/>
        <w:rPr>
          <w:rFonts w:eastAsia="SimSun"/>
          <w:sz w:val="22"/>
          <w:szCs w:val="22"/>
          <w:lang w:val="en-US" w:eastAsia="zh-CN"/>
        </w:rPr>
      </w:pPr>
      <w:r>
        <w:rPr>
          <w:rFonts w:eastAsia="SimSun"/>
          <w:noProof/>
          <w:sz w:val="22"/>
          <w:szCs w:val="22"/>
          <w:lang w:val="en-US" w:eastAsia="zh-CN"/>
        </w:rPr>
        <w:drawing>
          <wp:inline distT="0" distB="0" distL="0" distR="0" wp14:anchorId="2D4B2DC8" wp14:editId="38281AB6">
            <wp:extent cx="5901690" cy="3218815"/>
            <wp:effectExtent l="0" t="0" r="0" b="0"/>
            <wp:docPr id="8" name="図 8" descr="ダイアグラム&#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図 8" descr="ダイアグラム&#10;&#10;自動的に生成された説明"/>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01690" cy="3218815"/>
                    </a:xfrm>
                    <a:prstGeom prst="rect">
                      <a:avLst/>
                    </a:prstGeom>
                    <a:noFill/>
                    <a:ln>
                      <a:noFill/>
                    </a:ln>
                  </pic:spPr>
                </pic:pic>
              </a:graphicData>
            </a:graphic>
          </wp:inline>
        </w:drawing>
      </w:r>
    </w:p>
    <w:p w14:paraId="6217274A" w14:textId="4AD2281F" w:rsidR="008001EC" w:rsidRDefault="008001EC" w:rsidP="008001EC">
      <w:pPr>
        <w:jc w:val="center"/>
        <w:rPr>
          <w:rFonts w:eastAsia="SimSun"/>
          <w:sz w:val="22"/>
          <w:szCs w:val="22"/>
          <w:lang w:val="en-US" w:eastAsia="zh-CN"/>
        </w:rPr>
      </w:pPr>
      <w:r>
        <w:rPr>
          <w:rFonts w:eastAsia="SimSun"/>
          <w:sz w:val="22"/>
          <w:szCs w:val="22"/>
          <w:lang w:val="en-US" w:eastAsia="zh-CN"/>
        </w:rPr>
        <w:t>Fig.</w:t>
      </w:r>
      <w:r w:rsidR="001973D2">
        <w:rPr>
          <w:rFonts w:eastAsiaTheme="minorEastAsia" w:hint="eastAsia"/>
          <w:sz w:val="22"/>
          <w:szCs w:val="22"/>
          <w:lang w:val="en-US"/>
        </w:rPr>
        <w:t>1</w:t>
      </w:r>
      <w:r>
        <w:rPr>
          <w:rFonts w:eastAsia="SimSun"/>
          <w:sz w:val="22"/>
          <w:szCs w:val="22"/>
          <w:lang w:val="en-US" w:eastAsia="zh-CN"/>
        </w:rPr>
        <w:t>: Scenarios and cases in CA procedure</w:t>
      </w:r>
    </w:p>
    <w:p w14:paraId="66DE8EF3" w14:textId="77777777" w:rsidR="008001EC" w:rsidRDefault="008001EC" w:rsidP="00BC3852">
      <w:pPr>
        <w:rPr>
          <w:rFonts w:eastAsiaTheme="minorEastAsia"/>
          <w:sz w:val="22"/>
          <w:szCs w:val="22"/>
          <w:lang w:val="en-US"/>
        </w:rPr>
      </w:pPr>
    </w:p>
    <w:p w14:paraId="5A266A3D" w14:textId="27AD379B" w:rsidR="00BC3852" w:rsidRPr="005A1EC2" w:rsidRDefault="00BC3852" w:rsidP="005A1EC2">
      <w:pPr>
        <w:pStyle w:val="3"/>
        <w:rPr>
          <w:rFonts w:eastAsia="DengXian"/>
          <w:b/>
          <w:szCs w:val="18"/>
          <w:lang w:val="en-US" w:eastAsia="zh-CN"/>
        </w:rPr>
      </w:pPr>
      <w:r>
        <w:rPr>
          <w:rFonts w:eastAsia="DengXian"/>
          <w:b/>
          <w:szCs w:val="18"/>
          <w:lang w:eastAsia="zh-CN"/>
        </w:rPr>
        <w:t>2.</w:t>
      </w:r>
      <w:r w:rsidR="003F0FD8">
        <w:rPr>
          <w:rFonts w:eastAsiaTheme="minorEastAsia" w:hint="eastAsia"/>
          <w:b/>
          <w:szCs w:val="18"/>
        </w:rPr>
        <w:t>3</w:t>
      </w:r>
      <w:r>
        <w:rPr>
          <w:rFonts w:eastAsia="DengXian"/>
          <w:b/>
          <w:szCs w:val="18"/>
          <w:lang w:eastAsia="zh-CN"/>
        </w:rPr>
        <w:t>.1</w:t>
      </w:r>
      <w:r>
        <w:rPr>
          <w:rFonts w:eastAsia="DengXian"/>
          <w:b/>
          <w:szCs w:val="18"/>
          <w:lang w:eastAsia="zh-CN"/>
        </w:rPr>
        <w:tab/>
      </w:r>
      <w:r w:rsidR="003F0FD8">
        <w:rPr>
          <w:rFonts w:eastAsiaTheme="minorEastAsia" w:hint="eastAsia"/>
          <w:b/>
          <w:szCs w:val="18"/>
        </w:rPr>
        <w:t xml:space="preserve">Supportable </w:t>
      </w:r>
      <w:r w:rsidR="00D96E38">
        <w:rPr>
          <w:rFonts w:eastAsiaTheme="minorEastAsia" w:hint="eastAsia"/>
          <w:b/>
          <w:szCs w:val="18"/>
        </w:rPr>
        <w:t xml:space="preserve">indication </w:t>
      </w:r>
      <w:r w:rsidR="003F0FD8">
        <w:rPr>
          <w:rFonts w:eastAsiaTheme="minorEastAsia" w:hint="eastAsia"/>
          <w:b/>
          <w:szCs w:val="18"/>
        </w:rPr>
        <w:t>in each scenario/case</w:t>
      </w:r>
    </w:p>
    <w:p w14:paraId="511846F9" w14:textId="1F72903C" w:rsidR="001C6166" w:rsidRDefault="00E97DFB" w:rsidP="001C6166">
      <w:pPr>
        <w:rPr>
          <w:rFonts w:eastAsiaTheme="minorEastAsia"/>
          <w:sz w:val="22"/>
          <w:szCs w:val="22"/>
          <w:lang w:val="en-US"/>
        </w:rPr>
      </w:pPr>
      <w:r w:rsidRPr="00E97DFB">
        <w:rPr>
          <w:rFonts w:eastAsiaTheme="minorEastAsia" w:hint="eastAsia"/>
          <w:sz w:val="22"/>
          <w:szCs w:val="22"/>
          <w:u w:val="single"/>
          <w:lang w:val="en-US"/>
        </w:rPr>
        <w:t>In scenario2A</w:t>
      </w:r>
      <w:r w:rsidR="008F4922">
        <w:rPr>
          <w:rFonts w:eastAsiaTheme="minorEastAsia" w:hint="eastAsia"/>
          <w:sz w:val="22"/>
          <w:szCs w:val="22"/>
          <w:u w:val="single"/>
          <w:lang w:val="en-US"/>
        </w:rPr>
        <w:t>:</w:t>
      </w:r>
      <w:r w:rsidRPr="00E97DFB">
        <w:rPr>
          <w:rFonts w:eastAsiaTheme="minorEastAsia" w:hint="eastAsia"/>
          <w:sz w:val="22"/>
          <w:szCs w:val="22"/>
          <w:lang w:val="en-US"/>
        </w:rPr>
        <w:t xml:space="preserve"> </w:t>
      </w:r>
      <w:r w:rsidR="00B23F82">
        <w:rPr>
          <w:rFonts w:eastAsiaTheme="minorEastAsia"/>
          <w:sz w:val="22"/>
          <w:szCs w:val="22"/>
          <w:lang w:val="en-US"/>
        </w:rPr>
        <w:br/>
      </w:r>
      <w:r w:rsidR="008F4922">
        <w:rPr>
          <w:rFonts w:eastAsiaTheme="minorEastAsia" w:hint="eastAsia"/>
          <w:sz w:val="22"/>
          <w:szCs w:val="22"/>
          <w:lang w:val="en-US"/>
        </w:rPr>
        <w:t>I</w:t>
      </w:r>
      <w:r w:rsidRPr="00E97DFB">
        <w:rPr>
          <w:rFonts w:eastAsiaTheme="minorEastAsia" w:hint="eastAsia"/>
          <w:sz w:val="22"/>
          <w:szCs w:val="22"/>
          <w:lang w:val="en-US"/>
        </w:rPr>
        <w:t xml:space="preserve">t was agreed </w:t>
      </w:r>
      <w:r w:rsidRPr="00E97DFB">
        <w:rPr>
          <w:rFonts w:eastAsiaTheme="minorEastAsia"/>
          <w:sz w:val="22"/>
          <w:szCs w:val="22"/>
          <w:lang w:val="en-US"/>
        </w:rPr>
        <w:t>that</w:t>
      </w:r>
      <w:r w:rsidRPr="00E97DFB">
        <w:rPr>
          <w:rFonts w:eastAsiaTheme="minorEastAsia" w:hint="eastAsia"/>
          <w:sz w:val="22"/>
          <w:szCs w:val="22"/>
          <w:lang w:val="en-US"/>
        </w:rPr>
        <w:t xml:space="preserve"> </w:t>
      </w:r>
      <w:r>
        <w:rPr>
          <w:rFonts w:eastAsiaTheme="minorEastAsia" w:hint="eastAsia"/>
          <w:sz w:val="22"/>
          <w:szCs w:val="22"/>
          <w:lang w:val="en-US"/>
        </w:rPr>
        <w:t xml:space="preserve">a UE can be </w:t>
      </w:r>
      <w:r w:rsidR="001540A6">
        <w:rPr>
          <w:rFonts w:eastAsiaTheme="minorEastAsia" w:hint="eastAsia"/>
          <w:sz w:val="22"/>
          <w:szCs w:val="22"/>
          <w:lang w:val="en-US"/>
        </w:rPr>
        <w:t>signaled/</w:t>
      </w:r>
      <w:r>
        <w:rPr>
          <w:rFonts w:eastAsiaTheme="minorEastAsia" w:hint="eastAsia"/>
          <w:sz w:val="22"/>
          <w:szCs w:val="22"/>
          <w:lang w:val="en-US"/>
        </w:rPr>
        <w:t xml:space="preserve">indicated </w:t>
      </w:r>
      <w:r w:rsidR="007D435F">
        <w:rPr>
          <w:rFonts w:eastAsiaTheme="minorEastAsia" w:hint="eastAsia"/>
          <w:sz w:val="22"/>
          <w:szCs w:val="22"/>
          <w:lang w:val="en-US"/>
        </w:rPr>
        <w:t>that</w:t>
      </w:r>
      <w:r>
        <w:rPr>
          <w:rFonts w:eastAsiaTheme="minorEastAsia" w:hint="eastAsia"/>
          <w:sz w:val="22"/>
          <w:szCs w:val="22"/>
          <w:lang w:val="en-US"/>
        </w:rPr>
        <w:t xml:space="preserve"> on-demand SSB </w:t>
      </w:r>
      <w:r w:rsidR="007D435F">
        <w:rPr>
          <w:rFonts w:eastAsiaTheme="minorEastAsia" w:hint="eastAsia"/>
          <w:sz w:val="22"/>
          <w:szCs w:val="22"/>
          <w:lang w:val="en-US"/>
        </w:rPr>
        <w:t xml:space="preserve">is triggered, </w:t>
      </w:r>
      <w:r>
        <w:rPr>
          <w:rFonts w:eastAsiaTheme="minorEastAsia" w:hint="eastAsia"/>
          <w:sz w:val="22"/>
          <w:szCs w:val="22"/>
          <w:lang w:val="en-US"/>
        </w:rPr>
        <w:t xml:space="preserve">which will be used for SCell activation. </w:t>
      </w:r>
      <w:r>
        <w:rPr>
          <w:rFonts w:eastAsiaTheme="minorEastAsia" w:hint="eastAsia"/>
          <w:sz w:val="22"/>
          <w:szCs w:val="22"/>
        </w:rPr>
        <w:t>I</w:t>
      </w:r>
      <w:r>
        <w:rPr>
          <w:rFonts w:eastAsiaTheme="minorEastAsia"/>
          <w:sz w:val="22"/>
          <w:szCs w:val="22"/>
        </w:rPr>
        <w:t xml:space="preserve">n legacy specification, it is possible to provide/update SCell configuration and to indicate SCell activation/deactivation simultaneously via RRC. It is also possible to provide/update SCell configuration via RRC while SCell activation/deactivation is indicated via MAC-CE separately. </w:t>
      </w:r>
      <w:r w:rsidR="00E66433">
        <w:rPr>
          <w:rFonts w:eastAsiaTheme="minorEastAsia" w:hint="eastAsia"/>
          <w:sz w:val="22"/>
          <w:szCs w:val="22"/>
        </w:rPr>
        <w:t>Therefore</w:t>
      </w:r>
      <w:r>
        <w:rPr>
          <w:rFonts w:eastAsiaTheme="minorEastAsia" w:hint="eastAsia"/>
          <w:sz w:val="22"/>
          <w:szCs w:val="22"/>
        </w:rPr>
        <w:t>, i</w:t>
      </w:r>
      <w:r>
        <w:rPr>
          <w:rFonts w:eastAsiaTheme="minorEastAsia"/>
          <w:sz w:val="22"/>
          <w:szCs w:val="22"/>
        </w:rPr>
        <w:t xml:space="preserve">n case of scenario#2A, </w:t>
      </w:r>
      <w:r w:rsidR="00E66433">
        <w:rPr>
          <w:rFonts w:eastAsiaTheme="minorEastAsia" w:hint="eastAsia"/>
          <w:sz w:val="22"/>
          <w:szCs w:val="22"/>
        </w:rPr>
        <w:t>we believe</w:t>
      </w:r>
      <w:r>
        <w:rPr>
          <w:rFonts w:eastAsiaTheme="minorEastAsia"/>
          <w:sz w:val="22"/>
          <w:szCs w:val="22"/>
        </w:rPr>
        <w:t xml:space="preserve"> </w:t>
      </w:r>
      <w:r w:rsidR="001C6166">
        <w:rPr>
          <w:rFonts w:eastAsiaTheme="minorEastAsia"/>
          <w:sz w:val="22"/>
          <w:szCs w:val="22"/>
          <w:lang w:val="en-US"/>
        </w:rPr>
        <w:t>it is natural to consider utilizing the SCell activation command as a starting point. When NW decides to activate a SCell for a UE, anyway NW has to transmit SCell activation command to inform the activation with a SCell index. It is efficient that a UE can be indicated with the transmission of on-demand SSB by the same signaling as the SCell activation.</w:t>
      </w:r>
    </w:p>
    <w:p w14:paraId="3CD58B2B" w14:textId="77777777" w:rsidR="00E97DFB" w:rsidRPr="001C6166" w:rsidRDefault="00E97DFB" w:rsidP="00E97DFB">
      <w:pPr>
        <w:ind w:firstLineChars="50" w:firstLine="110"/>
        <w:rPr>
          <w:rFonts w:eastAsiaTheme="minorEastAsia"/>
          <w:sz w:val="22"/>
          <w:szCs w:val="22"/>
          <w:lang w:val="en-US"/>
        </w:rPr>
      </w:pPr>
    </w:p>
    <w:p w14:paraId="05D1A0AC" w14:textId="09140B18" w:rsidR="00E97DFB" w:rsidRPr="007C6FAD" w:rsidRDefault="00E97DFB" w:rsidP="00E97DFB">
      <w:pPr>
        <w:spacing w:afterLines="50" w:after="120"/>
        <w:rPr>
          <w:rFonts w:eastAsiaTheme="minorEastAsia"/>
          <w:b/>
          <w:sz w:val="22"/>
          <w:szCs w:val="22"/>
          <w:u w:val="single"/>
        </w:rPr>
      </w:pPr>
      <w:r w:rsidRPr="003622B8">
        <w:rPr>
          <w:rFonts w:eastAsiaTheme="minorEastAsia"/>
          <w:b/>
          <w:sz w:val="22"/>
          <w:szCs w:val="22"/>
          <w:u w:val="single"/>
        </w:rPr>
        <w:t xml:space="preserve">Proposal </w:t>
      </w:r>
      <w:r w:rsidR="00EC3D86">
        <w:rPr>
          <w:rFonts w:eastAsiaTheme="minorEastAsia" w:hint="eastAsia"/>
          <w:b/>
          <w:sz w:val="22"/>
          <w:szCs w:val="22"/>
          <w:u w:val="single"/>
        </w:rPr>
        <w:t>4</w:t>
      </w:r>
      <w:r w:rsidRPr="003622B8">
        <w:rPr>
          <w:rFonts w:eastAsiaTheme="minorEastAsia"/>
          <w:b/>
          <w:sz w:val="22"/>
          <w:szCs w:val="22"/>
          <w:u w:val="single"/>
        </w:rPr>
        <w:t>:</w:t>
      </w:r>
    </w:p>
    <w:p w14:paraId="560D8F78" w14:textId="77777777" w:rsidR="00E97DFB" w:rsidRPr="00D836D5" w:rsidRDefault="00E97DFB" w:rsidP="00E97DFB">
      <w:pPr>
        <w:pStyle w:val="aff"/>
        <w:numPr>
          <w:ilvl w:val="0"/>
          <w:numId w:val="29"/>
        </w:numPr>
        <w:ind w:leftChars="0"/>
        <w:rPr>
          <w:rFonts w:eastAsia="SimSun"/>
          <w:sz w:val="22"/>
          <w:szCs w:val="22"/>
          <w:lang w:val="en-US" w:eastAsia="zh-CN"/>
        </w:rPr>
      </w:pPr>
      <w:r>
        <w:rPr>
          <w:rFonts w:eastAsiaTheme="minorEastAsia" w:hint="eastAsia"/>
          <w:sz w:val="22"/>
          <w:szCs w:val="22"/>
          <w:lang w:val="en-US"/>
        </w:rPr>
        <w:t>In scenario2A, s</w:t>
      </w:r>
      <w:r>
        <w:rPr>
          <w:rFonts w:eastAsiaTheme="minorEastAsia"/>
          <w:sz w:val="22"/>
          <w:szCs w:val="22"/>
          <w:lang w:val="en-US"/>
        </w:rPr>
        <w:t xml:space="preserve">upport </w:t>
      </w:r>
      <w:r>
        <w:rPr>
          <w:rFonts w:eastAsiaTheme="minorEastAsia" w:hint="eastAsia"/>
          <w:sz w:val="22"/>
          <w:szCs w:val="22"/>
          <w:lang w:val="en-US"/>
        </w:rPr>
        <w:t xml:space="preserve">RRC and </w:t>
      </w:r>
      <w:r>
        <w:rPr>
          <w:rFonts w:eastAsiaTheme="minorEastAsia"/>
          <w:sz w:val="22"/>
          <w:szCs w:val="22"/>
          <w:lang w:val="en-US"/>
        </w:rPr>
        <w:t>MAC CE signaling for indication of on-demand SSB transmission together with SCell activation</w:t>
      </w:r>
      <w:r>
        <w:rPr>
          <w:rFonts w:eastAsiaTheme="minorEastAsia" w:hint="eastAsia"/>
          <w:sz w:val="22"/>
          <w:szCs w:val="22"/>
          <w:lang w:val="en-US"/>
        </w:rPr>
        <w:t>.</w:t>
      </w:r>
    </w:p>
    <w:p w14:paraId="7D4A1746" w14:textId="77777777" w:rsidR="00E97DFB" w:rsidRDefault="00E97DFB" w:rsidP="00F8123A">
      <w:pPr>
        <w:ind w:firstLineChars="50" w:firstLine="110"/>
        <w:rPr>
          <w:rFonts w:eastAsiaTheme="minorEastAsia"/>
          <w:sz w:val="22"/>
          <w:szCs w:val="22"/>
          <w:lang w:val="en-US"/>
        </w:rPr>
      </w:pPr>
    </w:p>
    <w:p w14:paraId="4803DF84" w14:textId="77777777" w:rsidR="00041951" w:rsidRDefault="00041951" w:rsidP="00F8123A">
      <w:pPr>
        <w:ind w:firstLineChars="50" w:firstLine="110"/>
        <w:rPr>
          <w:rFonts w:eastAsiaTheme="minorEastAsia"/>
          <w:sz w:val="22"/>
          <w:szCs w:val="22"/>
          <w:lang w:val="en-US"/>
        </w:rPr>
      </w:pPr>
    </w:p>
    <w:p w14:paraId="05C930AF" w14:textId="6E331054" w:rsidR="00373BFF" w:rsidRDefault="00E97DFB" w:rsidP="005A1EC2">
      <w:pPr>
        <w:rPr>
          <w:rFonts w:eastAsiaTheme="minorEastAsia"/>
          <w:sz w:val="22"/>
          <w:szCs w:val="22"/>
          <w:lang w:val="en-US"/>
        </w:rPr>
      </w:pPr>
      <w:r w:rsidRPr="00E97DFB">
        <w:rPr>
          <w:rFonts w:eastAsiaTheme="minorEastAsia" w:hint="eastAsia"/>
          <w:sz w:val="22"/>
          <w:szCs w:val="22"/>
          <w:u w:val="single"/>
          <w:lang w:val="en-US"/>
        </w:rPr>
        <w:lastRenderedPageBreak/>
        <w:t>In scenario2</w:t>
      </w:r>
      <w:r w:rsidR="0064587C">
        <w:rPr>
          <w:rFonts w:eastAsiaTheme="minorEastAsia" w:hint="eastAsia"/>
          <w:sz w:val="22"/>
          <w:szCs w:val="22"/>
          <w:u w:val="single"/>
          <w:lang w:val="en-US"/>
        </w:rPr>
        <w:t>:</w:t>
      </w:r>
      <w:r>
        <w:rPr>
          <w:rFonts w:eastAsiaTheme="minorEastAsia" w:hint="eastAsia"/>
          <w:sz w:val="22"/>
          <w:szCs w:val="22"/>
          <w:lang w:val="en-US"/>
        </w:rPr>
        <w:t xml:space="preserve">, </w:t>
      </w:r>
      <w:r w:rsidR="00B23F82">
        <w:rPr>
          <w:rFonts w:eastAsiaTheme="minorEastAsia"/>
          <w:sz w:val="22"/>
          <w:szCs w:val="22"/>
          <w:lang w:val="en-US"/>
        </w:rPr>
        <w:br/>
      </w:r>
      <w:r w:rsidR="0064587C">
        <w:rPr>
          <w:rFonts w:eastAsiaTheme="minorEastAsia" w:hint="eastAsia"/>
          <w:sz w:val="22"/>
          <w:szCs w:val="22"/>
          <w:lang w:val="en-US"/>
        </w:rPr>
        <w:t>I</w:t>
      </w:r>
      <w:r w:rsidR="00413518" w:rsidRPr="00E97DFB">
        <w:rPr>
          <w:rFonts w:eastAsiaTheme="minorEastAsia" w:hint="eastAsia"/>
          <w:sz w:val="22"/>
          <w:szCs w:val="22"/>
          <w:lang w:val="en-US"/>
        </w:rPr>
        <w:t xml:space="preserve">t was agreed </w:t>
      </w:r>
      <w:r w:rsidR="00413518" w:rsidRPr="00E97DFB">
        <w:rPr>
          <w:rFonts w:eastAsiaTheme="minorEastAsia"/>
          <w:sz w:val="22"/>
          <w:szCs w:val="22"/>
          <w:lang w:val="en-US"/>
        </w:rPr>
        <w:t>that</w:t>
      </w:r>
      <w:r w:rsidR="00413518" w:rsidRPr="00E97DFB">
        <w:rPr>
          <w:rFonts w:eastAsiaTheme="minorEastAsia" w:hint="eastAsia"/>
          <w:sz w:val="22"/>
          <w:szCs w:val="22"/>
          <w:lang w:val="en-US"/>
        </w:rPr>
        <w:t xml:space="preserve"> </w:t>
      </w:r>
      <w:r w:rsidR="00413518">
        <w:rPr>
          <w:rFonts w:eastAsiaTheme="minorEastAsia" w:hint="eastAsia"/>
          <w:sz w:val="22"/>
          <w:szCs w:val="22"/>
          <w:lang w:val="en-US"/>
        </w:rPr>
        <w:t>a UE can be indicated with on-demand SSB. W</w:t>
      </w:r>
      <w:r>
        <w:rPr>
          <w:rFonts w:eastAsiaTheme="minorEastAsia" w:hint="eastAsia"/>
          <w:sz w:val="22"/>
          <w:szCs w:val="22"/>
          <w:lang w:val="en-US"/>
        </w:rPr>
        <w:t xml:space="preserve">e believe that most promising use-case of on-demand SSB are L1/L3 </w:t>
      </w:r>
      <w:r>
        <w:rPr>
          <w:rFonts w:eastAsiaTheme="minorEastAsia"/>
          <w:sz w:val="22"/>
          <w:szCs w:val="22"/>
          <w:lang w:val="en-US"/>
        </w:rPr>
        <w:t>measurement</w:t>
      </w:r>
      <w:r w:rsidR="007213F5">
        <w:rPr>
          <w:rFonts w:eastAsiaTheme="minorEastAsia" w:hint="eastAsia"/>
          <w:sz w:val="22"/>
          <w:szCs w:val="22"/>
          <w:lang w:val="en-US"/>
        </w:rPr>
        <w:t>, by which</w:t>
      </w:r>
      <w:r w:rsidRPr="008860C7">
        <w:rPr>
          <w:rFonts w:eastAsiaTheme="minorEastAsia"/>
          <w:sz w:val="22"/>
          <w:szCs w:val="22"/>
          <w:lang w:val="en-US"/>
        </w:rPr>
        <w:t xml:space="preserve"> NW </w:t>
      </w:r>
      <w:r w:rsidR="00C428F5">
        <w:rPr>
          <w:rFonts w:eastAsiaTheme="minorEastAsia" w:hint="eastAsia"/>
          <w:sz w:val="22"/>
          <w:szCs w:val="22"/>
          <w:lang w:val="en-US"/>
        </w:rPr>
        <w:t>can obtain</w:t>
      </w:r>
      <w:r w:rsidR="00C428F5" w:rsidRPr="008860C7">
        <w:rPr>
          <w:rFonts w:eastAsiaTheme="minorEastAsia"/>
          <w:sz w:val="22"/>
          <w:szCs w:val="22"/>
          <w:lang w:val="en-US"/>
        </w:rPr>
        <w:t xml:space="preserve"> </w:t>
      </w:r>
      <w:r w:rsidR="00CB24FF">
        <w:rPr>
          <w:rFonts w:eastAsiaTheme="minorEastAsia"/>
          <w:sz w:val="22"/>
          <w:szCs w:val="22"/>
          <w:lang w:val="en-US"/>
        </w:rPr>
        <w:t>knowledge</w:t>
      </w:r>
      <w:r w:rsidR="00CB24FF">
        <w:rPr>
          <w:rFonts w:eastAsiaTheme="minorEastAsia" w:hint="eastAsia"/>
          <w:sz w:val="22"/>
          <w:szCs w:val="22"/>
          <w:lang w:val="en-US"/>
        </w:rPr>
        <w:t xml:space="preserve"> about</w:t>
      </w:r>
      <w:r w:rsidRPr="008860C7">
        <w:rPr>
          <w:rFonts w:eastAsiaTheme="minorEastAsia"/>
          <w:sz w:val="22"/>
          <w:szCs w:val="22"/>
          <w:lang w:val="en-US"/>
        </w:rPr>
        <w:t xml:space="preserve"> which configured SCell</w:t>
      </w:r>
      <w:r w:rsidR="00A826C0">
        <w:rPr>
          <w:rFonts w:eastAsiaTheme="minorEastAsia" w:hint="eastAsia"/>
          <w:sz w:val="22"/>
          <w:szCs w:val="22"/>
          <w:lang w:val="en-US"/>
        </w:rPr>
        <w:t>/</w:t>
      </w:r>
      <w:r w:rsidRPr="008860C7">
        <w:rPr>
          <w:rFonts w:eastAsiaTheme="minorEastAsia"/>
          <w:sz w:val="22"/>
          <w:szCs w:val="22"/>
          <w:lang w:val="en-US"/>
        </w:rPr>
        <w:t xml:space="preserve">beam is </w:t>
      </w:r>
      <w:r w:rsidR="00A826C0">
        <w:rPr>
          <w:rFonts w:eastAsiaTheme="minorEastAsia" w:hint="eastAsia"/>
          <w:sz w:val="22"/>
          <w:szCs w:val="22"/>
          <w:lang w:val="en-US"/>
        </w:rPr>
        <w:t>better</w:t>
      </w:r>
      <w:r w:rsidR="00A826C0" w:rsidRPr="008860C7">
        <w:rPr>
          <w:rFonts w:eastAsiaTheme="minorEastAsia"/>
          <w:sz w:val="22"/>
          <w:szCs w:val="22"/>
          <w:lang w:val="en-US"/>
        </w:rPr>
        <w:t xml:space="preserve"> </w:t>
      </w:r>
      <w:r w:rsidRPr="008860C7">
        <w:rPr>
          <w:rFonts w:eastAsiaTheme="minorEastAsia"/>
          <w:sz w:val="22"/>
          <w:szCs w:val="22"/>
          <w:lang w:val="en-US"/>
        </w:rPr>
        <w:t xml:space="preserve">to be activated </w:t>
      </w:r>
      <w:r w:rsidR="00C74CFB">
        <w:rPr>
          <w:rFonts w:eastAsiaTheme="minorEastAsia" w:hint="eastAsia"/>
          <w:sz w:val="22"/>
          <w:szCs w:val="22"/>
          <w:lang w:val="en-US"/>
        </w:rPr>
        <w:t>while</w:t>
      </w:r>
      <w:r w:rsidR="00C74CFB" w:rsidRPr="008860C7">
        <w:rPr>
          <w:rFonts w:eastAsiaTheme="minorEastAsia"/>
          <w:sz w:val="22"/>
          <w:szCs w:val="22"/>
          <w:lang w:val="en-US"/>
        </w:rPr>
        <w:t xml:space="preserve"> </w:t>
      </w:r>
      <w:r w:rsidRPr="008860C7">
        <w:rPr>
          <w:rFonts w:eastAsiaTheme="minorEastAsia"/>
          <w:sz w:val="22"/>
          <w:szCs w:val="22"/>
          <w:lang w:val="en-US"/>
        </w:rPr>
        <w:t xml:space="preserve">minimizing </w:t>
      </w:r>
      <w:r w:rsidR="00AF6A49">
        <w:rPr>
          <w:rFonts w:eastAsiaTheme="minorEastAsia" w:hint="eastAsia"/>
          <w:sz w:val="22"/>
          <w:szCs w:val="22"/>
          <w:lang w:val="en-US"/>
        </w:rPr>
        <w:t xml:space="preserve">the amount of </w:t>
      </w:r>
      <w:r w:rsidRPr="008860C7">
        <w:rPr>
          <w:rFonts w:eastAsiaTheme="minorEastAsia"/>
          <w:sz w:val="22"/>
          <w:szCs w:val="22"/>
          <w:lang w:val="en-US"/>
        </w:rPr>
        <w:t>NW TX</w:t>
      </w:r>
      <w:r>
        <w:rPr>
          <w:rFonts w:eastAsiaTheme="minorEastAsia" w:hint="eastAsia"/>
          <w:sz w:val="22"/>
          <w:szCs w:val="22"/>
          <w:lang w:val="en-US"/>
        </w:rPr>
        <w:t xml:space="preserve"> (also discussed in the section 2.3.1 and 2.3.2).</w:t>
      </w:r>
      <w:r w:rsidR="0042664A">
        <w:rPr>
          <w:rFonts w:eastAsiaTheme="minorEastAsia" w:hint="eastAsia"/>
          <w:sz w:val="22"/>
          <w:szCs w:val="22"/>
          <w:lang w:val="en-US"/>
        </w:rPr>
        <w:t xml:space="preserve"> </w:t>
      </w:r>
    </w:p>
    <w:p w14:paraId="75B9F85C" w14:textId="6F1EA5BD" w:rsidR="003B1E16" w:rsidRPr="00C55284" w:rsidRDefault="0042664A" w:rsidP="00E97DFB">
      <w:pPr>
        <w:ind w:firstLineChars="50" w:firstLine="110"/>
        <w:rPr>
          <w:rFonts w:eastAsiaTheme="minorEastAsia"/>
          <w:sz w:val="22"/>
          <w:szCs w:val="22"/>
          <w:lang w:val="en-US"/>
        </w:rPr>
      </w:pPr>
      <w:r>
        <w:rPr>
          <w:rFonts w:eastAsiaTheme="minorEastAsia" w:hint="eastAsia"/>
          <w:sz w:val="22"/>
          <w:szCs w:val="22"/>
          <w:lang w:val="en-US"/>
        </w:rPr>
        <w:t>Since RRC and MAC CE based indication will be supported at least for scenario2A, we do not see any reason to preclude supporting them in scenario2.</w:t>
      </w:r>
      <w:r w:rsidR="003B1E16">
        <w:rPr>
          <w:rFonts w:eastAsiaTheme="minorEastAsia" w:hint="eastAsia"/>
          <w:sz w:val="22"/>
          <w:szCs w:val="22"/>
          <w:lang w:val="en-US"/>
        </w:rPr>
        <w:t xml:space="preserve"> The possible </w:t>
      </w:r>
      <w:r w:rsidR="003B1E16">
        <w:rPr>
          <w:rFonts w:eastAsiaTheme="minorEastAsia"/>
          <w:sz w:val="22"/>
          <w:szCs w:val="22"/>
          <w:lang w:val="en-US"/>
        </w:rPr>
        <w:t>useful</w:t>
      </w:r>
      <w:r w:rsidR="003B1E16">
        <w:rPr>
          <w:rFonts w:eastAsiaTheme="minorEastAsia" w:hint="eastAsia"/>
          <w:sz w:val="22"/>
          <w:szCs w:val="22"/>
          <w:lang w:val="en-US"/>
        </w:rPr>
        <w:t xml:space="preserve"> case</w:t>
      </w:r>
      <w:r w:rsidR="00C55284">
        <w:rPr>
          <w:rFonts w:eastAsiaTheme="minorEastAsia" w:hint="eastAsia"/>
          <w:sz w:val="22"/>
          <w:szCs w:val="22"/>
          <w:lang w:val="en-US"/>
        </w:rPr>
        <w:t xml:space="preserve"> of RRC based indication</w:t>
      </w:r>
      <w:r w:rsidR="003B1E16">
        <w:rPr>
          <w:rFonts w:eastAsiaTheme="minorEastAsia" w:hint="eastAsia"/>
          <w:sz w:val="22"/>
          <w:szCs w:val="22"/>
          <w:lang w:val="en-US"/>
        </w:rPr>
        <w:t xml:space="preserve"> can be </w:t>
      </w:r>
      <w:r w:rsidR="00C55284">
        <w:rPr>
          <w:rFonts w:eastAsiaTheme="minorEastAsia" w:hint="eastAsia"/>
          <w:sz w:val="22"/>
          <w:szCs w:val="22"/>
          <w:lang w:val="en-US"/>
        </w:rPr>
        <w:t xml:space="preserve">to </w:t>
      </w:r>
      <w:r w:rsidR="00C55284" w:rsidRPr="00C55284">
        <w:rPr>
          <w:rFonts w:eastAsiaTheme="minorEastAsia"/>
          <w:sz w:val="22"/>
          <w:szCs w:val="22"/>
          <w:lang w:val="en-US"/>
        </w:rPr>
        <w:t xml:space="preserve">provide/update </w:t>
      </w:r>
      <w:r w:rsidR="00C55284">
        <w:rPr>
          <w:rFonts w:eastAsiaTheme="minorEastAsia" w:hint="eastAsia"/>
          <w:sz w:val="22"/>
          <w:szCs w:val="22"/>
          <w:lang w:val="en-US"/>
        </w:rPr>
        <w:t>on-demand SSB</w:t>
      </w:r>
      <w:r w:rsidR="00C55284" w:rsidRPr="00C55284">
        <w:rPr>
          <w:rFonts w:eastAsiaTheme="minorEastAsia"/>
          <w:sz w:val="22"/>
          <w:szCs w:val="22"/>
          <w:lang w:val="en-US"/>
        </w:rPr>
        <w:t xml:space="preserve"> configuration and to indicate </w:t>
      </w:r>
      <w:r w:rsidR="00C55284">
        <w:rPr>
          <w:rFonts w:eastAsiaTheme="minorEastAsia" w:hint="eastAsia"/>
          <w:sz w:val="22"/>
          <w:szCs w:val="22"/>
          <w:lang w:val="en-US"/>
        </w:rPr>
        <w:t>on-demand SSB</w:t>
      </w:r>
      <w:r w:rsidR="00C55284" w:rsidRPr="00C55284">
        <w:rPr>
          <w:rFonts w:eastAsiaTheme="minorEastAsia"/>
          <w:sz w:val="22"/>
          <w:szCs w:val="22"/>
          <w:lang w:val="en-US"/>
        </w:rPr>
        <w:t xml:space="preserve"> activation simultaneously </w:t>
      </w:r>
      <w:r w:rsidR="00C55284">
        <w:rPr>
          <w:rFonts w:eastAsiaTheme="minorEastAsia" w:hint="eastAsia"/>
          <w:sz w:val="22"/>
          <w:szCs w:val="22"/>
          <w:lang w:val="en-US"/>
        </w:rPr>
        <w:t xml:space="preserve">similar to RRC based SCell activation </w:t>
      </w:r>
      <w:r w:rsidR="00C55284">
        <w:rPr>
          <w:rFonts w:eastAsiaTheme="minorEastAsia"/>
          <w:sz w:val="22"/>
          <w:szCs w:val="22"/>
          <w:lang w:val="en-US"/>
        </w:rPr>
        <w:t>command</w:t>
      </w:r>
      <w:r w:rsidR="00C55284">
        <w:rPr>
          <w:rFonts w:eastAsiaTheme="minorEastAsia" w:hint="eastAsia"/>
          <w:sz w:val="22"/>
          <w:szCs w:val="22"/>
          <w:lang w:val="en-US"/>
        </w:rPr>
        <w:t>.</w:t>
      </w:r>
      <w:r w:rsidR="00881443">
        <w:rPr>
          <w:rFonts w:eastAsiaTheme="minorEastAsia" w:hint="eastAsia"/>
          <w:sz w:val="22"/>
          <w:szCs w:val="22"/>
          <w:lang w:val="en-US"/>
        </w:rPr>
        <w:t xml:space="preserve"> </w:t>
      </w:r>
    </w:p>
    <w:p w14:paraId="1E5BE4FE" w14:textId="1813CBBA" w:rsidR="00523630" w:rsidRDefault="00612D1F" w:rsidP="00465C9E">
      <w:pPr>
        <w:ind w:firstLineChars="50" w:firstLine="110"/>
        <w:rPr>
          <w:rFonts w:eastAsiaTheme="minorEastAsia"/>
          <w:sz w:val="22"/>
          <w:szCs w:val="22"/>
          <w:lang w:val="en-US"/>
        </w:rPr>
      </w:pPr>
      <w:r>
        <w:rPr>
          <w:rFonts w:eastAsiaTheme="minorEastAsia" w:hint="eastAsia"/>
          <w:sz w:val="22"/>
          <w:szCs w:val="22"/>
          <w:lang w:val="en-US"/>
        </w:rPr>
        <w:t>Besides, w</w:t>
      </w:r>
      <w:r w:rsidR="00E97DFB">
        <w:rPr>
          <w:rFonts w:eastAsiaTheme="minorEastAsia" w:hint="eastAsia"/>
          <w:sz w:val="22"/>
          <w:szCs w:val="22"/>
          <w:lang w:val="en-US"/>
        </w:rPr>
        <w:t>e</w:t>
      </w:r>
      <w:r w:rsidR="00E97DFB">
        <w:rPr>
          <w:rFonts w:eastAsiaTheme="minorEastAsia"/>
          <w:sz w:val="22"/>
          <w:szCs w:val="22"/>
          <w:lang w:val="en-US"/>
        </w:rPr>
        <w:t>’</w:t>
      </w:r>
      <w:r w:rsidR="00E97DFB">
        <w:rPr>
          <w:rFonts w:eastAsiaTheme="minorEastAsia" w:hint="eastAsia"/>
          <w:sz w:val="22"/>
          <w:szCs w:val="22"/>
          <w:lang w:val="en-US"/>
        </w:rPr>
        <w:t>d like to note that more efficient indication way</w:t>
      </w:r>
      <w:r w:rsidR="00AE0D69">
        <w:rPr>
          <w:rFonts w:eastAsiaTheme="minorEastAsia" w:hint="eastAsia"/>
          <w:sz w:val="22"/>
          <w:szCs w:val="22"/>
          <w:lang w:val="en-US"/>
        </w:rPr>
        <w:t xml:space="preserve"> is important </w:t>
      </w:r>
      <w:r w:rsidR="00AE0D69" w:rsidRPr="00797994">
        <w:rPr>
          <w:rFonts w:eastAsiaTheme="minorEastAsia"/>
          <w:sz w:val="22"/>
          <w:szCs w:val="22"/>
          <w:lang w:val="en-US"/>
        </w:rPr>
        <w:t>especially in scenario#2</w:t>
      </w:r>
      <w:r w:rsidR="00E52739">
        <w:rPr>
          <w:rFonts w:eastAsiaTheme="minorEastAsia" w:hint="eastAsia"/>
          <w:sz w:val="22"/>
          <w:szCs w:val="22"/>
          <w:lang w:val="en-US"/>
        </w:rPr>
        <w:t>.</w:t>
      </w:r>
      <w:r w:rsidR="00FC3E79">
        <w:rPr>
          <w:rFonts w:eastAsiaTheme="minorEastAsia" w:hint="eastAsia"/>
          <w:sz w:val="22"/>
          <w:szCs w:val="22"/>
          <w:lang w:val="en-US"/>
        </w:rPr>
        <w:t xml:space="preserve"> </w:t>
      </w:r>
      <w:r w:rsidR="00FC3E79" w:rsidRPr="00797994">
        <w:rPr>
          <w:rFonts w:eastAsiaTheme="minorEastAsia"/>
          <w:sz w:val="22"/>
          <w:szCs w:val="22"/>
          <w:lang w:val="en-US"/>
        </w:rPr>
        <w:t>We understand that even in the legacy spec, RRM meas. and SSB TX on deactivated SCell are totally under NW control and RRC-configured (including whether SSB TX and L3 meas. are performed or not).</w:t>
      </w:r>
      <w:r w:rsidR="00FC3E79">
        <w:rPr>
          <w:rFonts w:eastAsiaTheme="minorEastAsia" w:hint="eastAsia"/>
          <w:sz w:val="22"/>
          <w:szCs w:val="22"/>
          <w:lang w:val="en-US"/>
        </w:rPr>
        <w:t xml:space="preserve"> So, </w:t>
      </w:r>
      <w:r w:rsidR="00FC3E79">
        <w:rPr>
          <w:rFonts w:eastAsiaTheme="minorEastAsia"/>
          <w:sz w:val="22"/>
          <w:szCs w:val="22"/>
          <w:lang w:val="en-US"/>
        </w:rPr>
        <w:t>supporting</w:t>
      </w:r>
      <w:r w:rsidR="00FC3E79">
        <w:rPr>
          <w:rFonts w:eastAsiaTheme="minorEastAsia" w:hint="eastAsia"/>
          <w:sz w:val="22"/>
          <w:szCs w:val="22"/>
          <w:lang w:val="en-US"/>
        </w:rPr>
        <w:t xml:space="preserve"> </w:t>
      </w:r>
      <w:r w:rsidR="00017C8C">
        <w:rPr>
          <w:rFonts w:eastAsiaTheme="minorEastAsia" w:hint="eastAsia"/>
          <w:sz w:val="22"/>
          <w:szCs w:val="22"/>
          <w:lang w:val="en-US"/>
        </w:rPr>
        <w:t xml:space="preserve">only </w:t>
      </w:r>
      <w:r w:rsidR="00FC3E79">
        <w:rPr>
          <w:rFonts w:eastAsiaTheme="minorEastAsia" w:hint="eastAsia"/>
          <w:sz w:val="22"/>
          <w:szCs w:val="22"/>
          <w:lang w:val="en-US"/>
        </w:rPr>
        <w:t xml:space="preserve">dedicated-signaling based indication of on-demand SSB is not much different from the legacy </w:t>
      </w:r>
      <w:r w:rsidR="00A22004">
        <w:rPr>
          <w:rFonts w:eastAsiaTheme="minorEastAsia" w:hint="eastAsia"/>
          <w:sz w:val="22"/>
          <w:szCs w:val="22"/>
          <w:lang w:val="en-US"/>
        </w:rPr>
        <w:t xml:space="preserve">RRC based indication of always-on SSB, </w:t>
      </w:r>
      <w:r w:rsidR="00666458">
        <w:rPr>
          <w:rFonts w:eastAsiaTheme="minorEastAsia" w:hint="eastAsia"/>
          <w:sz w:val="22"/>
          <w:szCs w:val="22"/>
          <w:lang w:val="en-US"/>
        </w:rPr>
        <w:t xml:space="preserve">as a </w:t>
      </w:r>
      <w:r w:rsidR="00666458">
        <w:rPr>
          <w:rFonts w:eastAsiaTheme="minorEastAsia"/>
          <w:sz w:val="22"/>
          <w:szCs w:val="22"/>
          <w:lang w:val="en-US"/>
        </w:rPr>
        <w:t>result</w:t>
      </w:r>
      <w:r w:rsidR="00666458">
        <w:rPr>
          <w:rFonts w:eastAsiaTheme="minorEastAsia" w:hint="eastAsia"/>
          <w:sz w:val="22"/>
          <w:szCs w:val="22"/>
          <w:lang w:val="en-US"/>
        </w:rPr>
        <w:t xml:space="preserve">, </w:t>
      </w:r>
      <w:r w:rsidR="00FC3E79" w:rsidRPr="00797994">
        <w:rPr>
          <w:rFonts w:eastAsiaTheme="minorEastAsia"/>
          <w:sz w:val="22"/>
          <w:szCs w:val="22"/>
          <w:lang w:val="en-US"/>
        </w:rPr>
        <w:t>no</w:t>
      </w:r>
      <w:r w:rsidR="00FC3E79">
        <w:rPr>
          <w:rFonts w:eastAsiaTheme="minorEastAsia" w:hint="eastAsia"/>
          <w:sz w:val="22"/>
          <w:szCs w:val="22"/>
          <w:lang w:val="en-US"/>
        </w:rPr>
        <w:t>/less</w:t>
      </w:r>
      <w:r w:rsidR="00FC3E79" w:rsidRPr="00797994">
        <w:rPr>
          <w:rFonts w:eastAsiaTheme="minorEastAsia"/>
          <w:sz w:val="22"/>
          <w:szCs w:val="22"/>
          <w:lang w:val="en-US"/>
        </w:rPr>
        <w:t xml:space="preserve"> additional NES gain cannot be expected.</w:t>
      </w:r>
      <w:r w:rsidR="00887323">
        <w:rPr>
          <w:rFonts w:eastAsiaTheme="minorEastAsia" w:hint="eastAsia"/>
          <w:sz w:val="22"/>
          <w:szCs w:val="22"/>
          <w:lang w:val="en-US"/>
        </w:rPr>
        <w:t xml:space="preserve"> </w:t>
      </w:r>
      <w:r w:rsidR="0002653A">
        <w:rPr>
          <w:rFonts w:eastAsiaTheme="minorEastAsia" w:hint="eastAsia"/>
          <w:sz w:val="22"/>
          <w:szCs w:val="22"/>
          <w:lang w:val="en-US"/>
        </w:rPr>
        <w:t xml:space="preserve">Also, we believe that OD-SSB, </w:t>
      </w:r>
      <w:r w:rsidR="00BF59B2">
        <w:rPr>
          <w:rFonts w:eastAsiaTheme="minorEastAsia" w:hint="eastAsia"/>
          <w:sz w:val="22"/>
          <w:szCs w:val="22"/>
          <w:lang w:val="en-US"/>
        </w:rPr>
        <w:t>when it is indicated,</w:t>
      </w:r>
      <w:r w:rsidR="00224C0A">
        <w:rPr>
          <w:rFonts w:eastAsiaTheme="minorEastAsia" w:hint="eastAsia"/>
          <w:sz w:val="22"/>
          <w:szCs w:val="22"/>
          <w:lang w:val="en-US"/>
        </w:rPr>
        <w:t xml:space="preserve"> should be available for </w:t>
      </w:r>
      <w:r w:rsidR="00465C9E">
        <w:rPr>
          <w:rFonts w:eastAsiaTheme="minorEastAsia" w:hint="eastAsia"/>
          <w:sz w:val="22"/>
          <w:szCs w:val="22"/>
          <w:lang w:val="en-US"/>
        </w:rPr>
        <w:t>more than</w:t>
      </w:r>
      <w:r w:rsidR="00224C0A">
        <w:rPr>
          <w:rFonts w:eastAsiaTheme="minorEastAsia" w:hint="eastAsia"/>
          <w:sz w:val="22"/>
          <w:szCs w:val="22"/>
          <w:lang w:val="en-US"/>
        </w:rPr>
        <w:t xml:space="preserve"> UEs. </w:t>
      </w:r>
      <w:r w:rsidR="00543D6E">
        <w:rPr>
          <w:rFonts w:eastAsiaTheme="minorEastAsia" w:hint="eastAsia"/>
          <w:sz w:val="22"/>
          <w:szCs w:val="22"/>
          <w:lang w:val="en-US"/>
        </w:rPr>
        <w:t xml:space="preserve">Therefore, if we have a UE-dedicated approach only, </w:t>
      </w:r>
      <w:r w:rsidR="00465C9E">
        <w:rPr>
          <w:rFonts w:eastAsiaTheme="minorEastAsia" w:hint="eastAsia"/>
          <w:sz w:val="22"/>
          <w:szCs w:val="22"/>
          <w:lang w:val="en-US"/>
        </w:rPr>
        <w:t>the amount</w:t>
      </w:r>
      <w:r w:rsidR="005F1C07">
        <w:rPr>
          <w:rFonts w:eastAsiaTheme="minorEastAsia" w:hint="eastAsia"/>
          <w:sz w:val="22"/>
          <w:szCs w:val="22"/>
          <w:lang w:val="en-US"/>
        </w:rPr>
        <w:t xml:space="preserve"> of </w:t>
      </w:r>
      <w:r w:rsidR="00465C9E">
        <w:rPr>
          <w:rFonts w:eastAsiaTheme="minorEastAsia" w:hint="eastAsia"/>
          <w:sz w:val="22"/>
          <w:szCs w:val="22"/>
          <w:lang w:val="en-US"/>
        </w:rPr>
        <w:t>signaling exchanges</w:t>
      </w:r>
      <w:r w:rsidR="00A12E1E">
        <w:rPr>
          <w:rFonts w:eastAsiaTheme="minorEastAsia" w:hint="eastAsia"/>
          <w:sz w:val="22"/>
          <w:szCs w:val="22"/>
          <w:lang w:val="en-US"/>
        </w:rPr>
        <w:t xml:space="preserve"> </w:t>
      </w:r>
      <w:r w:rsidR="00EA2B55">
        <w:rPr>
          <w:rFonts w:eastAsiaTheme="minorEastAsia" w:hint="eastAsia"/>
          <w:sz w:val="22"/>
          <w:szCs w:val="22"/>
          <w:lang w:val="en-US"/>
        </w:rPr>
        <w:t xml:space="preserve">for </w:t>
      </w:r>
      <w:r w:rsidR="00F149D2">
        <w:rPr>
          <w:rFonts w:eastAsiaTheme="minorEastAsia" w:hint="eastAsia"/>
          <w:sz w:val="22"/>
          <w:szCs w:val="22"/>
          <w:lang w:val="en-US"/>
        </w:rPr>
        <w:t xml:space="preserve">OD-SSB indication will increase subject to </w:t>
      </w:r>
      <w:r w:rsidR="00D62478">
        <w:rPr>
          <w:rFonts w:eastAsiaTheme="minorEastAsia" w:hint="eastAsia"/>
          <w:sz w:val="22"/>
          <w:szCs w:val="22"/>
          <w:lang w:val="en-US"/>
        </w:rPr>
        <w:t xml:space="preserve">the </w:t>
      </w:r>
      <w:r w:rsidR="00F149D2">
        <w:rPr>
          <w:rFonts w:eastAsiaTheme="minorEastAsia" w:hint="eastAsia"/>
          <w:sz w:val="22"/>
          <w:szCs w:val="22"/>
          <w:lang w:val="en-US"/>
        </w:rPr>
        <w:t>number</w:t>
      </w:r>
      <w:r w:rsidR="00D62478">
        <w:rPr>
          <w:rFonts w:eastAsiaTheme="minorEastAsia" w:hint="eastAsia"/>
          <w:sz w:val="22"/>
          <w:szCs w:val="22"/>
          <w:lang w:val="en-US"/>
        </w:rPr>
        <w:t xml:space="preserve"> of </w:t>
      </w:r>
      <w:r w:rsidR="00F149D2">
        <w:rPr>
          <w:rFonts w:eastAsiaTheme="minorEastAsia" w:hint="eastAsia"/>
          <w:sz w:val="22"/>
          <w:szCs w:val="22"/>
          <w:lang w:val="en-US"/>
        </w:rPr>
        <w:t>UEs involved,</w:t>
      </w:r>
      <w:r w:rsidR="000B34DD">
        <w:rPr>
          <w:rFonts w:eastAsiaTheme="minorEastAsia" w:hint="eastAsia"/>
          <w:sz w:val="22"/>
          <w:szCs w:val="22"/>
          <w:lang w:val="en-US"/>
        </w:rPr>
        <w:t xml:space="preserve"> </w:t>
      </w:r>
      <w:r w:rsidR="0063035F">
        <w:rPr>
          <w:rFonts w:eastAsiaTheme="minorEastAsia" w:hint="eastAsia"/>
          <w:sz w:val="22"/>
          <w:szCs w:val="22"/>
          <w:lang w:val="en-US"/>
        </w:rPr>
        <w:t xml:space="preserve">which </w:t>
      </w:r>
      <w:r w:rsidR="00D62478">
        <w:rPr>
          <w:rFonts w:eastAsiaTheme="minorEastAsia" w:hint="eastAsia"/>
          <w:sz w:val="22"/>
          <w:szCs w:val="22"/>
          <w:lang w:val="en-US"/>
        </w:rPr>
        <w:t xml:space="preserve">opposes the intention of NES. </w:t>
      </w:r>
      <w:r w:rsidR="00523630">
        <w:rPr>
          <w:rFonts w:eastAsiaTheme="minorEastAsia"/>
          <w:sz w:val="22"/>
          <w:szCs w:val="22"/>
          <w:lang w:val="en-US"/>
        </w:rPr>
        <w:t>In that sense, the efficient indication of on-demand SSB transmission</w:t>
      </w:r>
      <w:r w:rsidR="007B54AA">
        <w:rPr>
          <w:rFonts w:eastAsiaTheme="minorEastAsia" w:hint="eastAsia"/>
          <w:sz w:val="22"/>
          <w:szCs w:val="22"/>
          <w:lang w:val="en-US"/>
        </w:rPr>
        <w:t xml:space="preserve">, such as </w:t>
      </w:r>
      <w:r w:rsidR="007B54AA">
        <w:rPr>
          <w:rFonts w:eastAsiaTheme="minorEastAsia"/>
          <w:sz w:val="22"/>
          <w:szCs w:val="22"/>
          <w:lang w:val="en-US"/>
        </w:rPr>
        <w:t xml:space="preserve">group-common </w:t>
      </w:r>
      <w:r w:rsidR="007B54AA">
        <w:rPr>
          <w:rFonts w:eastAsiaTheme="minorEastAsia" w:hint="eastAsia"/>
          <w:sz w:val="22"/>
          <w:szCs w:val="22"/>
          <w:lang w:val="en-US"/>
        </w:rPr>
        <w:t>signaling for on-demand SSB triggering should</w:t>
      </w:r>
      <w:r w:rsidR="00523630">
        <w:rPr>
          <w:rFonts w:eastAsiaTheme="minorEastAsia"/>
          <w:sz w:val="22"/>
          <w:szCs w:val="22"/>
          <w:lang w:val="en-US"/>
        </w:rPr>
        <w:t xml:space="preserve"> be realized </w:t>
      </w:r>
      <w:r w:rsidR="007B54AA">
        <w:rPr>
          <w:rFonts w:eastAsiaTheme="minorEastAsia" w:hint="eastAsia"/>
          <w:sz w:val="22"/>
          <w:szCs w:val="22"/>
          <w:lang w:val="en-US"/>
        </w:rPr>
        <w:t>in our view</w:t>
      </w:r>
      <w:r w:rsidR="00523630">
        <w:rPr>
          <w:rFonts w:eastAsiaTheme="minorEastAsia"/>
          <w:sz w:val="22"/>
          <w:szCs w:val="22"/>
          <w:lang w:val="en-US"/>
        </w:rPr>
        <w:t xml:space="preserve">. </w:t>
      </w:r>
    </w:p>
    <w:p w14:paraId="4BA1EF08" w14:textId="77777777" w:rsidR="00523630" w:rsidRDefault="00523630" w:rsidP="00FC3E79">
      <w:pPr>
        <w:ind w:firstLineChars="50" w:firstLine="110"/>
        <w:rPr>
          <w:rFonts w:eastAsiaTheme="minorEastAsia"/>
          <w:sz w:val="22"/>
          <w:szCs w:val="22"/>
          <w:lang w:val="en-US"/>
        </w:rPr>
      </w:pPr>
    </w:p>
    <w:p w14:paraId="1FE86A1C" w14:textId="4A7B4ADA" w:rsidR="00E97DFB" w:rsidRPr="007C6FAD" w:rsidRDefault="00E97DFB" w:rsidP="00E97DFB">
      <w:pPr>
        <w:spacing w:afterLines="50" w:after="120"/>
        <w:rPr>
          <w:rFonts w:eastAsiaTheme="minorEastAsia"/>
          <w:b/>
          <w:sz w:val="22"/>
          <w:szCs w:val="22"/>
          <w:u w:val="single"/>
        </w:rPr>
      </w:pPr>
      <w:r w:rsidRPr="003622B8">
        <w:rPr>
          <w:rFonts w:eastAsiaTheme="minorEastAsia"/>
          <w:b/>
          <w:sz w:val="22"/>
          <w:szCs w:val="22"/>
          <w:u w:val="single"/>
        </w:rPr>
        <w:t xml:space="preserve">Proposal </w:t>
      </w:r>
      <w:r w:rsidR="00EC3D86">
        <w:rPr>
          <w:rFonts w:eastAsiaTheme="minorEastAsia" w:hint="eastAsia"/>
          <w:b/>
          <w:sz w:val="22"/>
          <w:szCs w:val="22"/>
          <w:u w:val="single"/>
        </w:rPr>
        <w:t>5</w:t>
      </w:r>
      <w:r w:rsidRPr="003622B8">
        <w:rPr>
          <w:rFonts w:eastAsiaTheme="minorEastAsia"/>
          <w:b/>
          <w:sz w:val="22"/>
          <w:szCs w:val="22"/>
          <w:u w:val="single"/>
        </w:rPr>
        <w:t>:</w:t>
      </w:r>
    </w:p>
    <w:p w14:paraId="323B8086" w14:textId="77777777" w:rsidR="00E97DFB" w:rsidRPr="008411AF" w:rsidRDefault="00E97DFB" w:rsidP="00E97DFB">
      <w:pPr>
        <w:pStyle w:val="aff"/>
        <w:numPr>
          <w:ilvl w:val="0"/>
          <w:numId w:val="29"/>
        </w:numPr>
        <w:ind w:leftChars="0"/>
        <w:rPr>
          <w:rFonts w:eastAsiaTheme="minorEastAsia"/>
          <w:sz w:val="22"/>
          <w:szCs w:val="22"/>
          <w:lang w:val="en-US"/>
        </w:rPr>
      </w:pPr>
      <w:r w:rsidRPr="008411AF">
        <w:rPr>
          <w:rFonts w:eastAsiaTheme="minorEastAsia" w:hint="eastAsia"/>
          <w:sz w:val="22"/>
          <w:szCs w:val="22"/>
          <w:lang w:val="en-US"/>
        </w:rPr>
        <w:t>In scenario2, s</w:t>
      </w:r>
      <w:r w:rsidRPr="008411AF">
        <w:rPr>
          <w:rFonts w:eastAsiaTheme="minorEastAsia"/>
          <w:sz w:val="22"/>
          <w:szCs w:val="22"/>
          <w:lang w:val="en-US"/>
        </w:rPr>
        <w:t xml:space="preserve">upport </w:t>
      </w:r>
      <w:r w:rsidRPr="008411AF">
        <w:rPr>
          <w:rFonts w:eastAsiaTheme="minorEastAsia" w:hint="eastAsia"/>
          <w:sz w:val="22"/>
          <w:szCs w:val="22"/>
          <w:lang w:val="en-US"/>
        </w:rPr>
        <w:t xml:space="preserve">group-common </w:t>
      </w:r>
      <w:r w:rsidRPr="008411AF">
        <w:rPr>
          <w:rFonts w:eastAsiaTheme="minorEastAsia"/>
          <w:sz w:val="22"/>
          <w:szCs w:val="22"/>
          <w:lang w:val="en-US"/>
        </w:rPr>
        <w:t>DCI signaling for indication of on-demand SSB transmission separately from SCell activation/deactivation indication</w:t>
      </w:r>
      <w:r w:rsidRPr="008411AF">
        <w:rPr>
          <w:rFonts w:eastAsiaTheme="minorEastAsia" w:hint="eastAsia"/>
          <w:sz w:val="22"/>
          <w:szCs w:val="22"/>
          <w:lang w:val="en-US"/>
        </w:rPr>
        <w:t>.</w:t>
      </w:r>
    </w:p>
    <w:p w14:paraId="2FBE720B" w14:textId="67F7AC38" w:rsidR="00E97DFB" w:rsidRPr="008411AF" w:rsidRDefault="00523630" w:rsidP="009628DB">
      <w:pPr>
        <w:pStyle w:val="aff"/>
        <w:numPr>
          <w:ilvl w:val="1"/>
          <w:numId w:val="29"/>
        </w:numPr>
        <w:ind w:leftChars="0"/>
        <w:rPr>
          <w:rFonts w:eastAsiaTheme="minorEastAsia"/>
          <w:sz w:val="22"/>
          <w:szCs w:val="22"/>
          <w:lang w:val="en-US"/>
        </w:rPr>
      </w:pPr>
      <w:r>
        <w:rPr>
          <w:rFonts w:eastAsiaTheme="minorEastAsia" w:hint="eastAsia"/>
          <w:sz w:val="22"/>
          <w:szCs w:val="22"/>
          <w:lang w:val="en-US"/>
        </w:rPr>
        <w:t>Besides</w:t>
      </w:r>
      <w:r w:rsidR="00E97DFB" w:rsidRPr="008411AF">
        <w:rPr>
          <w:rFonts w:eastAsiaTheme="minorEastAsia" w:hint="eastAsia"/>
          <w:sz w:val="22"/>
          <w:szCs w:val="22"/>
          <w:lang w:val="en-US"/>
        </w:rPr>
        <w:t>, s</w:t>
      </w:r>
      <w:r w:rsidR="00E97DFB" w:rsidRPr="008411AF">
        <w:rPr>
          <w:rFonts w:eastAsiaTheme="minorEastAsia"/>
          <w:sz w:val="22"/>
          <w:szCs w:val="22"/>
          <w:lang w:val="en-US"/>
        </w:rPr>
        <w:t xml:space="preserve">upport </w:t>
      </w:r>
      <w:r w:rsidR="00E97DFB" w:rsidRPr="008411AF">
        <w:rPr>
          <w:rFonts w:eastAsiaTheme="minorEastAsia" w:hint="eastAsia"/>
          <w:sz w:val="22"/>
          <w:szCs w:val="22"/>
          <w:lang w:val="en-US"/>
        </w:rPr>
        <w:t xml:space="preserve">RRC and </w:t>
      </w:r>
      <w:r w:rsidR="00E97DFB" w:rsidRPr="008411AF">
        <w:rPr>
          <w:rFonts w:eastAsiaTheme="minorEastAsia"/>
          <w:sz w:val="22"/>
          <w:szCs w:val="22"/>
          <w:lang w:val="en-US"/>
        </w:rPr>
        <w:t>MAC CE signaling for indication of on-demand SSB transmission separately from SCell activation/deactivation indication</w:t>
      </w:r>
      <w:r w:rsidR="00E97DFB" w:rsidRPr="008411AF">
        <w:rPr>
          <w:rFonts w:eastAsiaTheme="minorEastAsia" w:hint="eastAsia"/>
          <w:sz w:val="22"/>
          <w:szCs w:val="22"/>
          <w:lang w:val="en-US"/>
        </w:rPr>
        <w:t>.</w:t>
      </w:r>
    </w:p>
    <w:p w14:paraId="74A6731D" w14:textId="77777777" w:rsidR="00041951" w:rsidRDefault="00041951" w:rsidP="00F8123A">
      <w:pPr>
        <w:ind w:firstLineChars="50" w:firstLine="110"/>
        <w:rPr>
          <w:rFonts w:eastAsiaTheme="minorEastAsia"/>
          <w:sz w:val="22"/>
          <w:szCs w:val="22"/>
          <w:lang w:val="en-US"/>
        </w:rPr>
      </w:pPr>
    </w:p>
    <w:p w14:paraId="34261B8D" w14:textId="77777777" w:rsidR="00443AE2" w:rsidRDefault="00443AE2" w:rsidP="00F8123A">
      <w:pPr>
        <w:ind w:firstLineChars="50" w:firstLine="110"/>
        <w:rPr>
          <w:rFonts w:eastAsiaTheme="minorEastAsia"/>
          <w:sz w:val="22"/>
          <w:szCs w:val="22"/>
          <w:lang w:val="en-US"/>
        </w:rPr>
      </w:pPr>
    </w:p>
    <w:p w14:paraId="3EB41595" w14:textId="78373B03" w:rsidR="003A772E" w:rsidRDefault="00D836D5" w:rsidP="003A772E">
      <w:pPr>
        <w:ind w:firstLineChars="50" w:firstLine="110"/>
        <w:rPr>
          <w:rFonts w:eastAsiaTheme="minorEastAsia"/>
          <w:sz w:val="22"/>
          <w:szCs w:val="22"/>
          <w:lang w:val="en-US"/>
        </w:rPr>
      </w:pPr>
      <w:r w:rsidRPr="00044467">
        <w:rPr>
          <w:rFonts w:eastAsiaTheme="minorEastAsia" w:hint="eastAsia"/>
          <w:sz w:val="22"/>
          <w:szCs w:val="22"/>
          <w:u w:val="single"/>
          <w:lang w:val="en-US"/>
        </w:rPr>
        <w:t xml:space="preserve">In </w:t>
      </w:r>
      <w:r w:rsidRPr="00044467">
        <w:rPr>
          <w:rFonts w:eastAsiaTheme="minorEastAsia"/>
          <w:sz w:val="22"/>
          <w:szCs w:val="22"/>
          <w:u w:val="single"/>
          <w:lang w:val="en-US"/>
        </w:rPr>
        <w:t>scenario</w:t>
      </w:r>
      <w:r w:rsidRPr="00044467">
        <w:rPr>
          <w:rFonts w:eastAsiaTheme="minorEastAsia" w:hint="eastAsia"/>
          <w:sz w:val="22"/>
          <w:szCs w:val="22"/>
          <w:u w:val="single"/>
          <w:lang w:val="en-US"/>
        </w:rPr>
        <w:t>3A</w:t>
      </w:r>
      <w:r w:rsidR="00834740">
        <w:rPr>
          <w:rFonts w:eastAsiaTheme="minorEastAsia" w:hint="eastAsia"/>
          <w:sz w:val="22"/>
          <w:szCs w:val="22"/>
        </w:rPr>
        <w:t>:</w:t>
      </w:r>
      <w:r w:rsidR="00B23F82">
        <w:rPr>
          <w:rFonts w:eastAsiaTheme="minorEastAsia"/>
          <w:sz w:val="22"/>
          <w:szCs w:val="22"/>
        </w:rPr>
        <w:br/>
      </w:r>
      <w:r w:rsidR="00834740">
        <w:rPr>
          <w:rFonts w:eastAsiaTheme="minorEastAsia" w:hint="eastAsia"/>
          <w:sz w:val="22"/>
          <w:szCs w:val="22"/>
        </w:rPr>
        <w:t>I</w:t>
      </w:r>
      <w:r w:rsidR="00044467" w:rsidRPr="00044467">
        <w:rPr>
          <w:rFonts w:eastAsiaTheme="minorEastAsia"/>
          <w:sz w:val="22"/>
          <w:szCs w:val="22"/>
        </w:rPr>
        <w:t>t was</w:t>
      </w:r>
      <w:r w:rsidR="00AC694E">
        <w:rPr>
          <w:rFonts w:eastAsiaTheme="minorEastAsia" w:hint="eastAsia"/>
          <w:sz w:val="22"/>
          <w:szCs w:val="22"/>
        </w:rPr>
        <w:t xml:space="preserve"> not</w:t>
      </w:r>
      <w:r w:rsidR="00044467" w:rsidRPr="00044467">
        <w:rPr>
          <w:rFonts w:eastAsiaTheme="minorEastAsia"/>
          <w:sz w:val="22"/>
          <w:szCs w:val="22"/>
        </w:rPr>
        <w:t xml:space="preserve"> agreed that a UE can be indicated with on-demand SSB</w:t>
      </w:r>
      <w:r w:rsidR="00AC694E">
        <w:rPr>
          <w:rFonts w:eastAsiaTheme="minorEastAsia" w:hint="eastAsia"/>
          <w:sz w:val="22"/>
          <w:szCs w:val="22"/>
        </w:rPr>
        <w:t xml:space="preserve"> yet</w:t>
      </w:r>
      <w:r w:rsidR="00C571E2">
        <w:rPr>
          <w:rFonts w:eastAsiaTheme="minorEastAsia" w:hint="eastAsia"/>
          <w:sz w:val="22"/>
          <w:szCs w:val="22"/>
        </w:rPr>
        <w:t xml:space="preserve"> in scenario 3A</w:t>
      </w:r>
      <w:r w:rsidR="00044467" w:rsidRPr="00044467">
        <w:rPr>
          <w:rFonts w:eastAsiaTheme="minorEastAsia"/>
          <w:sz w:val="22"/>
          <w:szCs w:val="22"/>
        </w:rPr>
        <w:t>.</w:t>
      </w:r>
      <w:r w:rsidR="003A772E">
        <w:rPr>
          <w:rFonts w:eastAsiaTheme="minorEastAsia" w:hint="eastAsia"/>
          <w:sz w:val="22"/>
          <w:szCs w:val="22"/>
        </w:rPr>
        <w:t xml:space="preserve"> </w:t>
      </w:r>
      <w:r w:rsidR="00E3428F">
        <w:rPr>
          <w:rFonts w:eastAsiaTheme="minorEastAsia"/>
          <w:sz w:val="22"/>
          <w:szCs w:val="22"/>
        </w:rPr>
        <w:t>I</w:t>
      </w:r>
      <w:r w:rsidR="00E3428F">
        <w:rPr>
          <w:rFonts w:eastAsiaTheme="minorEastAsia" w:hint="eastAsia"/>
          <w:sz w:val="22"/>
          <w:szCs w:val="22"/>
        </w:rPr>
        <w:t xml:space="preserve">n fact, </w:t>
      </w:r>
      <w:r w:rsidR="00C17859">
        <w:rPr>
          <w:rFonts w:eastAsiaTheme="minorEastAsia"/>
          <w:sz w:val="22"/>
          <w:szCs w:val="22"/>
        </w:rPr>
        <w:t>it</w:t>
      </w:r>
      <w:r w:rsidR="003A772E">
        <w:rPr>
          <w:rFonts w:eastAsiaTheme="minorEastAsia" w:hint="eastAsia"/>
          <w:sz w:val="22"/>
          <w:szCs w:val="22"/>
        </w:rPr>
        <w:t xml:space="preserve"> </w:t>
      </w:r>
      <w:r w:rsidR="000F2642">
        <w:rPr>
          <w:rFonts w:eastAsiaTheme="minorEastAsia"/>
          <w:sz w:val="22"/>
          <w:szCs w:val="22"/>
          <w:lang w:val="en-US"/>
        </w:rPr>
        <w:t>seems</w:t>
      </w:r>
      <w:r w:rsidR="003A772E">
        <w:rPr>
          <w:rFonts w:eastAsiaTheme="minorEastAsia"/>
          <w:sz w:val="22"/>
          <w:szCs w:val="22"/>
          <w:lang w:val="en-US"/>
        </w:rPr>
        <w:t xml:space="preserve"> not needed in our view. During the SCell activation procedure, UE needs to</w:t>
      </w:r>
      <w:r w:rsidR="003A772E" w:rsidRPr="00377076">
        <w:rPr>
          <w:rFonts w:eastAsiaTheme="minorEastAsia"/>
          <w:sz w:val="22"/>
          <w:szCs w:val="22"/>
          <w:lang w:val="en-US"/>
        </w:rPr>
        <w:t xml:space="preserve"> obtain </w:t>
      </w:r>
      <w:r w:rsidR="003A772E">
        <w:rPr>
          <w:rFonts w:eastAsiaTheme="minorEastAsia"/>
          <w:sz w:val="22"/>
          <w:szCs w:val="22"/>
          <w:lang w:val="en-US"/>
        </w:rPr>
        <w:t>SCell’s condition</w:t>
      </w:r>
      <w:r w:rsidR="00C17859">
        <w:rPr>
          <w:rFonts w:eastAsiaTheme="minorEastAsia" w:hint="eastAsia"/>
          <w:sz w:val="22"/>
          <w:szCs w:val="22"/>
          <w:lang w:val="en-US"/>
        </w:rPr>
        <w:t>,</w:t>
      </w:r>
      <w:r w:rsidR="003A772E">
        <w:rPr>
          <w:rFonts w:eastAsiaTheme="minorEastAsia"/>
          <w:sz w:val="22"/>
          <w:szCs w:val="22"/>
          <w:lang w:val="en-US"/>
        </w:rPr>
        <w:t xml:space="preserve"> </w:t>
      </w:r>
      <w:r w:rsidR="003A772E" w:rsidRPr="00377076">
        <w:rPr>
          <w:rFonts w:eastAsiaTheme="minorEastAsia"/>
          <w:sz w:val="22"/>
          <w:szCs w:val="22"/>
          <w:lang w:val="en-US"/>
        </w:rPr>
        <w:t xml:space="preserve">e.g., synchronization/AGC/channel conditions on </w:t>
      </w:r>
      <w:r w:rsidR="003A772E">
        <w:rPr>
          <w:rFonts w:eastAsiaTheme="minorEastAsia"/>
          <w:sz w:val="22"/>
          <w:szCs w:val="22"/>
          <w:lang w:val="en-US"/>
        </w:rPr>
        <w:t xml:space="preserve">the </w:t>
      </w:r>
      <w:r w:rsidR="003A772E" w:rsidRPr="00377076">
        <w:rPr>
          <w:rFonts w:eastAsiaTheme="minorEastAsia"/>
          <w:sz w:val="22"/>
          <w:szCs w:val="22"/>
          <w:lang w:val="en-US"/>
        </w:rPr>
        <w:t>SCell</w:t>
      </w:r>
      <w:r w:rsidR="003A772E">
        <w:rPr>
          <w:rFonts w:eastAsiaTheme="minorEastAsia"/>
          <w:sz w:val="22"/>
          <w:szCs w:val="22"/>
          <w:lang w:val="en-US"/>
        </w:rPr>
        <w:t xml:space="preserve"> based on SSB detection. Therefore, UE should be indicated the on-demand SSB transmission before the SCell activation (i.e., in scenario#2) or when the SCell activation is indicated (i.e., in scenario#2A), and additional indication and transmission on top of them during the middle of SCell activation procedure (i.e., scenario#3A) would not be </w:t>
      </w:r>
      <w:r w:rsidR="00BE0C53">
        <w:rPr>
          <w:rFonts w:eastAsiaTheme="minorEastAsia" w:hint="eastAsia"/>
          <w:sz w:val="22"/>
          <w:szCs w:val="22"/>
          <w:lang w:val="en-US"/>
        </w:rPr>
        <w:t>essential</w:t>
      </w:r>
      <w:r w:rsidR="00BE0C53">
        <w:rPr>
          <w:rFonts w:eastAsiaTheme="minorEastAsia"/>
          <w:sz w:val="22"/>
          <w:szCs w:val="22"/>
          <w:lang w:val="en-US"/>
        </w:rPr>
        <w:t xml:space="preserve"> </w:t>
      </w:r>
      <w:r w:rsidR="003A772E">
        <w:rPr>
          <w:rFonts w:eastAsiaTheme="minorEastAsia"/>
          <w:sz w:val="22"/>
          <w:szCs w:val="22"/>
          <w:lang w:val="en-US"/>
        </w:rPr>
        <w:t>and would increase complexity of UE behavior.</w:t>
      </w:r>
    </w:p>
    <w:p w14:paraId="506E5F9C" w14:textId="77777777" w:rsidR="003A772E" w:rsidRDefault="003A772E" w:rsidP="00F8123A">
      <w:pPr>
        <w:ind w:firstLineChars="50" w:firstLine="110"/>
        <w:rPr>
          <w:rFonts w:eastAsiaTheme="minorEastAsia"/>
          <w:sz w:val="22"/>
          <w:szCs w:val="22"/>
        </w:rPr>
      </w:pPr>
    </w:p>
    <w:p w14:paraId="523E25E8" w14:textId="79DFECDB" w:rsidR="007F36EC" w:rsidRPr="007C6FAD" w:rsidRDefault="007F36EC" w:rsidP="007F36EC">
      <w:pPr>
        <w:spacing w:afterLines="50" w:after="120"/>
        <w:rPr>
          <w:rFonts w:eastAsiaTheme="minorEastAsia"/>
          <w:b/>
          <w:sz w:val="22"/>
          <w:szCs w:val="22"/>
          <w:u w:val="single"/>
        </w:rPr>
      </w:pPr>
      <w:r w:rsidRPr="003622B8">
        <w:rPr>
          <w:rFonts w:eastAsiaTheme="minorEastAsia"/>
          <w:b/>
          <w:sz w:val="22"/>
          <w:szCs w:val="22"/>
          <w:u w:val="single"/>
        </w:rPr>
        <w:t xml:space="preserve">Proposal </w:t>
      </w:r>
      <w:r w:rsidR="00EC3D86">
        <w:rPr>
          <w:rFonts w:eastAsiaTheme="minorEastAsia" w:hint="eastAsia"/>
          <w:b/>
          <w:sz w:val="22"/>
          <w:szCs w:val="22"/>
          <w:u w:val="single"/>
        </w:rPr>
        <w:t>6</w:t>
      </w:r>
      <w:r w:rsidRPr="003622B8">
        <w:rPr>
          <w:rFonts w:eastAsiaTheme="minorEastAsia"/>
          <w:b/>
          <w:sz w:val="22"/>
          <w:szCs w:val="22"/>
          <w:u w:val="single"/>
        </w:rPr>
        <w:t>:</w:t>
      </w:r>
    </w:p>
    <w:p w14:paraId="35411112" w14:textId="5A6BEB6B" w:rsidR="007F36EC" w:rsidRPr="00335A69" w:rsidRDefault="007F36EC" w:rsidP="003268BC">
      <w:pPr>
        <w:pStyle w:val="aff"/>
        <w:numPr>
          <w:ilvl w:val="0"/>
          <w:numId w:val="29"/>
        </w:numPr>
        <w:ind w:leftChars="0"/>
        <w:rPr>
          <w:rFonts w:eastAsiaTheme="minorEastAsia"/>
          <w:sz w:val="22"/>
          <w:szCs w:val="22"/>
          <w:lang w:val="en-US"/>
        </w:rPr>
      </w:pPr>
      <w:r w:rsidRPr="003268BC">
        <w:rPr>
          <w:rFonts w:eastAsiaTheme="minorEastAsia" w:hint="eastAsia"/>
          <w:sz w:val="22"/>
          <w:szCs w:val="22"/>
          <w:lang w:val="en-US"/>
        </w:rPr>
        <w:t xml:space="preserve">In </w:t>
      </w:r>
      <w:r w:rsidRPr="003268BC">
        <w:rPr>
          <w:rFonts w:eastAsiaTheme="minorEastAsia"/>
          <w:sz w:val="22"/>
          <w:szCs w:val="22"/>
          <w:lang w:val="en-US"/>
        </w:rPr>
        <w:t>scenario</w:t>
      </w:r>
      <w:r w:rsidRPr="003268BC">
        <w:rPr>
          <w:rFonts w:eastAsiaTheme="minorEastAsia" w:hint="eastAsia"/>
          <w:sz w:val="22"/>
          <w:szCs w:val="22"/>
          <w:lang w:val="en-US"/>
        </w:rPr>
        <w:t xml:space="preserve">3A, </w:t>
      </w:r>
      <w:r w:rsidR="004C5966" w:rsidRPr="003268BC">
        <w:rPr>
          <w:rFonts w:eastAsiaTheme="minorEastAsia" w:hint="eastAsia"/>
          <w:sz w:val="22"/>
          <w:szCs w:val="22"/>
          <w:lang w:val="en-US"/>
        </w:rPr>
        <w:t xml:space="preserve">we have </w:t>
      </w:r>
      <w:r w:rsidR="00801D1B" w:rsidRPr="003268BC">
        <w:rPr>
          <w:rFonts w:eastAsiaTheme="minorEastAsia" w:hint="eastAsia"/>
          <w:sz w:val="22"/>
          <w:szCs w:val="22"/>
          <w:lang w:val="en-US"/>
        </w:rPr>
        <w:t xml:space="preserve">a </w:t>
      </w:r>
      <w:r w:rsidR="004C5966" w:rsidRPr="003268BC">
        <w:rPr>
          <w:rFonts w:eastAsiaTheme="minorEastAsia" w:hint="eastAsia"/>
          <w:sz w:val="22"/>
          <w:szCs w:val="22"/>
          <w:lang w:val="en-US"/>
        </w:rPr>
        <w:t xml:space="preserve">concern </w:t>
      </w:r>
      <w:r w:rsidR="007F14A8" w:rsidRPr="003268BC">
        <w:rPr>
          <w:rFonts w:eastAsiaTheme="minorEastAsia" w:hint="eastAsia"/>
          <w:sz w:val="22"/>
          <w:szCs w:val="22"/>
          <w:lang w:val="en-US"/>
        </w:rPr>
        <w:t xml:space="preserve">about </w:t>
      </w:r>
      <w:r w:rsidR="001949A7" w:rsidRPr="003268BC">
        <w:rPr>
          <w:rFonts w:eastAsiaTheme="minorEastAsia" w:hint="eastAsia"/>
          <w:sz w:val="22"/>
          <w:szCs w:val="22"/>
          <w:lang w:val="en-US"/>
        </w:rPr>
        <w:t xml:space="preserve">indication </w:t>
      </w:r>
      <w:r w:rsidRPr="003268BC">
        <w:rPr>
          <w:rFonts w:eastAsiaTheme="minorEastAsia" w:hint="eastAsia"/>
          <w:sz w:val="22"/>
          <w:szCs w:val="22"/>
          <w:lang w:val="en-US"/>
        </w:rPr>
        <w:t>on-demand SSB</w:t>
      </w:r>
      <w:r w:rsidR="001949A7" w:rsidRPr="003268BC">
        <w:rPr>
          <w:rFonts w:eastAsiaTheme="minorEastAsia" w:hint="eastAsia"/>
          <w:sz w:val="22"/>
          <w:szCs w:val="22"/>
          <w:lang w:val="en-US"/>
        </w:rPr>
        <w:t xml:space="preserve"> which may </w:t>
      </w:r>
      <w:r w:rsidR="003268BC" w:rsidRPr="003268BC">
        <w:rPr>
          <w:rFonts w:eastAsiaTheme="minorEastAsia" w:hint="eastAsia"/>
          <w:sz w:val="22"/>
          <w:szCs w:val="22"/>
          <w:lang w:val="en-US"/>
        </w:rPr>
        <w:t xml:space="preserve">change SSB </w:t>
      </w:r>
      <w:r w:rsidR="003268BC" w:rsidRPr="003268BC">
        <w:rPr>
          <w:rFonts w:eastAsiaTheme="minorEastAsia"/>
          <w:sz w:val="22"/>
          <w:szCs w:val="22"/>
          <w:lang w:val="en-US"/>
        </w:rPr>
        <w:t>properties</w:t>
      </w:r>
      <w:r w:rsidR="003268BC" w:rsidRPr="003268BC">
        <w:rPr>
          <w:rFonts w:eastAsiaTheme="minorEastAsia" w:hint="eastAsia"/>
          <w:sz w:val="22"/>
          <w:szCs w:val="22"/>
          <w:lang w:val="en-US"/>
        </w:rPr>
        <w:t xml:space="preserve"> that a UE uses for SCell activation</w:t>
      </w:r>
      <w:r w:rsidR="00072760">
        <w:rPr>
          <w:rFonts w:eastAsiaTheme="minorEastAsia" w:hint="eastAsia"/>
          <w:sz w:val="22"/>
          <w:szCs w:val="22"/>
          <w:lang w:val="en-US"/>
        </w:rPr>
        <w:t xml:space="preserve"> procedure</w:t>
      </w:r>
      <w:r w:rsidR="003268BC" w:rsidRPr="003268BC">
        <w:rPr>
          <w:rFonts w:eastAsiaTheme="minorEastAsia" w:hint="eastAsia"/>
          <w:sz w:val="22"/>
          <w:szCs w:val="22"/>
          <w:lang w:val="en-US"/>
        </w:rPr>
        <w:t xml:space="preserve"> and </w:t>
      </w:r>
      <w:r w:rsidR="003268BC">
        <w:rPr>
          <w:rFonts w:eastAsiaTheme="minorEastAsia" w:hint="eastAsia"/>
          <w:sz w:val="22"/>
          <w:szCs w:val="22"/>
          <w:lang w:val="en-US"/>
        </w:rPr>
        <w:t xml:space="preserve">increase </w:t>
      </w:r>
      <w:r w:rsidR="003268BC" w:rsidRPr="003268BC">
        <w:rPr>
          <w:rFonts w:eastAsiaTheme="minorEastAsia"/>
          <w:sz w:val="22"/>
          <w:szCs w:val="22"/>
          <w:lang w:val="en-US"/>
        </w:rPr>
        <w:t>unnecessary</w:t>
      </w:r>
      <w:r w:rsidR="003268BC" w:rsidRPr="003268BC">
        <w:rPr>
          <w:rFonts w:eastAsiaTheme="minorEastAsia" w:hint="eastAsia"/>
          <w:sz w:val="22"/>
          <w:szCs w:val="22"/>
          <w:lang w:val="en-US"/>
        </w:rPr>
        <w:t xml:space="preserve"> </w:t>
      </w:r>
      <w:r w:rsidR="00A00ADE" w:rsidRPr="005A1EC2">
        <w:rPr>
          <w:rFonts w:eastAsiaTheme="minorEastAsia"/>
          <w:sz w:val="22"/>
          <w:szCs w:val="22"/>
          <w:lang w:val="en-US"/>
        </w:rPr>
        <w:t>complexity of UE behavior</w:t>
      </w:r>
      <w:r w:rsidR="00003222">
        <w:rPr>
          <w:rFonts w:eastAsiaTheme="minorEastAsia" w:hint="eastAsia"/>
          <w:sz w:val="22"/>
          <w:szCs w:val="22"/>
          <w:lang w:val="en-US"/>
        </w:rPr>
        <w:t>.</w:t>
      </w:r>
      <w:r w:rsidR="00A00ADE" w:rsidRPr="005A1EC2">
        <w:rPr>
          <w:rFonts w:eastAsiaTheme="minorEastAsia"/>
          <w:sz w:val="22"/>
          <w:szCs w:val="22"/>
          <w:lang w:val="en-US"/>
        </w:rPr>
        <w:t xml:space="preserve"> </w:t>
      </w:r>
      <w:r w:rsidR="001949A7" w:rsidRPr="005A1EC2">
        <w:rPr>
          <w:rFonts w:eastAsiaTheme="minorEastAsia"/>
          <w:sz w:val="22"/>
          <w:szCs w:val="22"/>
          <w:lang w:val="en-US"/>
        </w:rPr>
        <w:t xml:space="preserve"> </w:t>
      </w:r>
    </w:p>
    <w:p w14:paraId="128F6F5F" w14:textId="77777777" w:rsidR="00044467" w:rsidRPr="005A1EC2" w:rsidRDefault="00044467" w:rsidP="00F8123A">
      <w:pPr>
        <w:ind w:firstLineChars="50" w:firstLine="110"/>
        <w:rPr>
          <w:rFonts w:eastAsiaTheme="minorEastAsia"/>
          <w:sz w:val="22"/>
          <w:szCs w:val="22"/>
          <w:lang w:val="en-US"/>
        </w:rPr>
      </w:pPr>
    </w:p>
    <w:p w14:paraId="319DADB0" w14:textId="3FE543D9" w:rsidR="00094B5D" w:rsidRDefault="007F36EC" w:rsidP="008B3629">
      <w:pPr>
        <w:ind w:firstLineChars="50" w:firstLine="110"/>
        <w:rPr>
          <w:rFonts w:eastAsiaTheme="minorEastAsia"/>
          <w:sz w:val="22"/>
          <w:szCs w:val="22"/>
        </w:rPr>
      </w:pPr>
      <w:r w:rsidRPr="00823307">
        <w:rPr>
          <w:rFonts w:eastAsiaTheme="minorEastAsia" w:hint="eastAsia"/>
          <w:sz w:val="22"/>
          <w:szCs w:val="22"/>
          <w:u w:val="single"/>
          <w:lang w:val="en-US"/>
        </w:rPr>
        <w:t xml:space="preserve">In </w:t>
      </w:r>
      <w:r w:rsidRPr="00823307">
        <w:rPr>
          <w:rFonts w:eastAsiaTheme="minorEastAsia"/>
          <w:sz w:val="22"/>
          <w:szCs w:val="22"/>
          <w:u w:val="single"/>
          <w:lang w:val="en-US"/>
        </w:rPr>
        <w:t>scenario</w:t>
      </w:r>
      <w:r w:rsidRPr="00823307">
        <w:rPr>
          <w:rFonts w:eastAsiaTheme="minorEastAsia" w:hint="eastAsia"/>
          <w:sz w:val="22"/>
          <w:szCs w:val="22"/>
          <w:u w:val="single"/>
          <w:lang w:val="en-US"/>
        </w:rPr>
        <w:t>3B</w:t>
      </w:r>
      <w:r w:rsidRPr="00823307">
        <w:rPr>
          <w:rFonts w:eastAsiaTheme="minorEastAsia"/>
          <w:sz w:val="22"/>
          <w:szCs w:val="22"/>
        </w:rPr>
        <w:t xml:space="preserve">, </w:t>
      </w:r>
      <w:r w:rsidR="00B23F82" w:rsidRPr="00823307">
        <w:rPr>
          <w:rFonts w:eastAsiaTheme="minorEastAsia"/>
          <w:sz w:val="22"/>
          <w:szCs w:val="22"/>
        </w:rPr>
        <w:br/>
      </w:r>
      <w:r w:rsidR="003025FA">
        <w:rPr>
          <w:rFonts w:eastAsiaTheme="minorEastAsia" w:hint="eastAsia"/>
          <w:sz w:val="22"/>
          <w:szCs w:val="22"/>
        </w:rPr>
        <w:t>I</w:t>
      </w:r>
      <w:r w:rsidRPr="00823307">
        <w:rPr>
          <w:rFonts w:eastAsiaTheme="minorEastAsia"/>
          <w:sz w:val="22"/>
          <w:szCs w:val="22"/>
        </w:rPr>
        <w:t>t was</w:t>
      </w:r>
      <w:r w:rsidRPr="00823307">
        <w:rPr>
          <w:rFonts w:eastAsiaTheme="minorEastAsia" w:hint="eastAsia"/>
          <w:sz w:val="22"/>
          <w:szCs w:val="22"/>
        </w:rPr>
        <w:t xml:space="preserve"> not</w:t>
      </w:r>
      <w:r w:rsidRPr="00823307">
        <w:rPr>
          <w:rFonts w:eastAsiaTheme="minorEastAsia"/>
          <w:sz w:val="22"/>
          <w:szCs w:val="22"/>
        </w:rPr>
        <w:t xml:space="preserve"> agreed that a UE can be indicated with on-demand SSB</w:t>
      </w:r>
      <w:r w:rsidRPr="00823307">
        <w:rPr>
          <w:rFonts w:eastAsiaTheme="minorEastAsia" w:hint="eastAsia"/>
          <w:sz w:val="22"/>
          <w:szCs w:val="22"/>
        </w:rPr>
        <w:t xml:space="preserve"> </w:t>
      </w:r>
      <w:r w:rsidR="00C32EF2">
        <w:rPr>
          <w:rFonts w:eastAsiaTheme="minorEastAsia" w:hint="eastAsia"/>
          <w:sz w:val="22"/>
          <w:szCs w:val="22"/>
        </w:rPr>
        <w:t>in sce</w:t>
      </w:r>
      <w:r w:rsidR="000008B2">
        <w:rPr>
          <w:rFonts w:eastAsiaTheme="minorEastAsia" w:hint="eastAsia"/>
          <w:sz w:val="22"/>
          <w:szCs w:val="22"/>
        </w:rPr>
        <w:t>nario 3B either</w:t>
      </w:r>
      <w:r w:rsidRPr="00823307">
        <w:rPr>
          <w:rFonts w:eastAsiaTheme="minorEastAsia"/>
          <w:sz w:val="22"/>
          <w:szCs w:val="22"/>
        </w:rPr>
        <w:t>.</w:t>
      </w:r>
      <w:r w:rsidR="00523630" w:rsidRPr="00823307">
        <w:rPr>
          <w:rFonts w:eastAsiaTheme="minorEastAsia" w:hint="eastAsia"/>
          <w:sz w:val="22"/>
          <w:szCs w:val="22"/>
        </w:rPr>
        <w:t xml:space="preserve"> </w:t>
      </w:r>
      <w:r w:rsidR="00443AE2" w:rsidRPr="00823307">
        <w:rPr>
          <w:rFonts w:eastAsiaTheme="minorEastAsia" w:hint="eastAsia"/>
          <w:sz w:val="22"/>
          <w:szCs w:val="22"/>
        </w:rPr>
        <w:t xml:space="preserve">We </w:t>
      </w:r>
      <w:r w:rsidR="00693160">
        <w:rPr>
          <w:rFonts w:eastAsiaTheme="minorEastAsia" w:hint="eastAsia"/>
          <w:sz w:val="22"/>
          <w:szCs w:val="22"/>
        </w:rPr>
        <w:t xml:space="preserve">are open to </w:t>
      </w:r>
      <w:r w:rsidR="003C30DC">
        <w:rPr>
          <w:rFonts w:eastAsiaTheme="minorEastAsia" w:hint="eastAsia"/>
          <w:sz w:val="22"/>
          <w:szCs w:val="22"/>
        </w:rPr>
        <w:t xml:space="preserve">consider </w:t>
      </w:r>
      <w:r w:rsidR="00C1586E">
        <w:rPr>
          <w:rFonts w:eastAsiaTheme="minorEastAsia"/>
          <w:sz w:val="22"/>
          <w:szCs w:val="22"/>
        </w:rPr>
        <w:t>the</w:t>
      </w:r>
      <w:r w:rsidR="00C1586E">
        <w:rPr>
          <w:rFonts w:eastAsiaTheme="minorEastAsia" w:hint="eastAsia"/>
          <w:sz w:val="22"/>
          <w:szCs w:val="22"/>
        </w:rPr>
        <w:t xml:space="preserve"> </w:t>
      </w:r>
      <w:r w:rsidR="00C1586E">
        <w:rPr>
          <w:rFonts w:eastAsiaTheme="minorEastAsia"/>
          <w:sz w:val="22"/>
          <w:szCs w:val="22"/>
        </w:rPr>
        <w:t>necessity</w:t>
      </w:r>
      <w:r w:rsidR="00C1586E">
        <w:rPr>
          <w:rFonts w:eastAsiaTheme="minorEastAsia" w:hint="eastAsia"/>
          <w:sz w:val="22"/>
          <w:szCs w:val="22"/>
        </w:rPr>
        <w:t xml:space="preserve"> of it. </w:t>
      </w:r>
    </w:p>
    <w:p w14:paraId="7EE38289" w14:textId="50BB7820" w:rsidR="004342AE" w:rsidRDefault="00094B5D" w:rsidP="008B3629">
      <w:pPr>
        <w:ind w:firstLineChars="50" w:firstLine="110"/>
        <w:rPr>
          <w:rFonts w:eastAsiaTheme="minorEastAsia"/>
          <w:sz w:val="22"/>
          <w:szCs w:val="22"/>
        </w:rPr>
      </w:pPr>
      <w:r>
        <w:rPr>
          <w:rFonts w:eastAsiaTheme="minorEastAsia" w:hint="eastAsia"/>
          <w:sz w:val="22"/>
          <w:szCs w:val="22"/>
        </w:rPr>
        <w:t xml:space="preserve">Considering on-demand SSB in scenario3B is used only for L1/L3 reporting, </w:t>
      </w:r>
      <w:r w:rsidR="009B3B3E">
        <w:rPr>
          <w:rFonts w:eastAsiaTheme="minorEastAsia" w:hint="eastAsia"/>
          <w:sz w:val="22"/>
          <w:szCs w:val="22"/>
        </w:rPr>
        <w:t>periodic SSBs</w:t>
      </w:r>
      <w:r w:rsidR="00521862">
        <w:rPr>
          <w:rFonts w:eastAsiaTheme="minorEastAsia" w:hint="eastAsia"/>
          <w:sz w:val="22"/>
          <w:szCs w:val="22"/>
        </w:rPr>
        <w:t xml:space="preserve"> that are not turned off during scenario3B (also discussed in section 2.4.4) </w:t>
      </w:r>
      <w:r w:rsidR="002458D8">
        <w:rPr>
          <w:rFonts w:eastAsiaTheme="minorEastAsia" w:hint="eastAsia"/>
          <w:sz w:val="22"/>
          <w:szCs w:val="22"/>
        </w:rPr>
        <w:t xml:space="preserve">would be needed for UE to perform normal SCell </w:t>
      </w:r>
      <w:r w:rsidR="00BD6BB1">
        <w:rPr>
          <w:rFonts w:eastAsiaTheme="minorEastAsia"/>
          <w:sz w:val="22"/>
          <w:szCs w:val="22"/>
        </w:rPr>
        <w:t>operation</w:t>
      </w:r>
      <w:r w:rsidR="00521862">
        <w:rPr>
          <w:rFonts w:eastAsiaTheme="minorEastAsia" w:hint="eastAsia"/>
          <w:sz w:val="22"/>
          <w:szCs w:val="22"/>
        </w:rPr>
        <w:t>. In t</w:t>
      </w:r>
      <w:r w:rsidR="002266AE">
        <w:rPr>
          <w:rFonts w:eastAsiaTheme="minorEastAsia" w:hint="eastAsia"/>
          <w:sz w:val="22"/>
          <w:szCs w:val="22"/>
        </w:rPr>
        <w:t>his case</w:t>
      </w:r>
      <w:r w:rsidR="00521862">
        <w:rPr>
          <w:rFonts w:eastAsiaTheme="minorEastAsia" w:hint="eastAsia"/>
          <w:sz w:val="22"/>
          <w:szCs w:val="22"/>
        </w:rPr>
        <w:t>,</w:t>
      </w:r>
      <w:r w:rsidR="002458D8">
        <w:rPr>
          <w:rFonts w:eastAsiaTheme="minorEastAsia" w:hint="eastAsia"/>
          <w:sz w:val="22"/>
          <w:szCs w:val="22"/>
        </w:rPr>
        <w:t xml:space="preserve"> </w:t>
      </w:r>
      <w:r w:rsidR="00B3760F">
        <w:rPr>
          <w:rFonts w:eastAsiaTheme="minorEastAsia" w:hint="eastAsia"/>
          <w:sz w:val="22"/>
          <w:szCs w:val="22"/>
        </w:rPr>
        <w:t xml:space="preserve">it </w:t>
      </w:r>
      <w:r w:rsidR="00C95F13">
        <w:rPr>
          <w:rFonts w:eastAsiaTheme="minorEastAsia" w:hint="eastAsia"/>
          <w:sz w:val="22"/>
          <w:szCs w:val="22"/>
        </w:rPr>
        <w:t xml:space="preserve">seems a natural way to </w:t>
      </w:r>
      <w:r w:rsidR="00E752E8">
        <w:rPr>
          <w:rFonts w:eastAsiaTheme="minorEastAsia" w:hint="eastAsia"/>
          <w:sz w:val="22"/>
          <w:szCs w:val="22"/>
        </w:rPr>
        <w:t xml:space="preserve">reuse </w:t>
      </w:r>
      <w:r w:rsidR="007D149A" w:rsidRPr="00823307">
        <w:rPr>
          <w:rFonts w:eastAsiaTheme="minorEastAsia" w:hint="eastAsia"/>
          <w:sz w:val="22"/>
          <w:szCs w:val="22"/>
        </w:rPr>
        <w:t xml:space="preserve">same </w:t>
      </w:r>
      <w:r w:rsidR="008560B0" w:rsidRPr="00823307">
        <w:rPr>
          <w:rFonts w:eastAsiaTheme="minorEastAsia" w:hint="eastAsia"/>
          <w:sz w:val="22"/>
          <w:szCs w:val="22"/>
        </w:rPr>
        <w:t xml:space="preserve">indication </w:t>
      </w:r>
      <w:r w:rsidR="008560B0" w:rsidRPr="00823307">
        <w:rPr>
          <w:rFonts w:eastAsiaTheme="minorEastAsia"/>
          <w:sz w:val="22"/>
          <w:szCs w:val="22"/>
        </w:rPr>
        <w:t>mechanism</w:t>
      </w:r>
      <w:r w:rsidR="008560B0" w:rsidRPr="00823307">
        <w:rPr>
          <w:rFonts w:eastAsiaTheme="minorEastAsia" w:hint="eastAsia"/>
          <w:sz w:val="22"/>
          <w:szCs w:val="22"/>
        </w:rPr>
        <w:t xml:space="preserve"> and transmission </w:t>
      </w:r>
      <w:r w:rsidR="00EA2E56" w:rsidRPr="00823307">
        <w:rPr>
          <w:rFonts w:eastAsiaTheme="minorEastAsia"/>
          <w:sz w:val="22"/>
          <w:szCs w:val="22"/>
        </w:rPr>
        <w:t>properties</w:t>
      </w:r>
      <w:r w:rsidR="00EA2E56" w:rsidRPr="00823307">
        <w:rPr>
          <w:rFonts w:eastAsiaTheme="minorEastAsia" w:hint="eastAsia"/>
          <w:sz w:val="22"/>
          <w:szCs w:val="22"/>
        </w:rPr>
        <w:t xml:space="preserve"> of on-demand SSB </w:t>
      </w:r>
      <w:r w:rsidR="00131E86" w:rsidRPr="00C05962">
        <w:rPr>
          <w:rFonts w:eastAsiaTheme="minorEastAsia" w:hint="eastAsia"/>
          <w:sz w:val="22"/>
          <w:szCs w:val="22"/>
          <w:lang w:val="en-US"/>
        </w:rPr>
        <w:t xml:space="preserve">as scenario2 and </w:t>
      </w:r>
      <w:r w:rsidR="00421BD6">
        <w:rPr>
          <w:rFonts w:eastAsiaTheme="minorEastAsia" w:hint="eastAsia"/>
          <w:sz w:val="22"/>
          <w:szCs w:val="22"/>
          <w:lang w:val="en-US"/>
        </w:rPr>
        <w:t>case#1/</w:t>
      </w:r>
      <w:r w:rsidR="00131E86" w:rsidRPr="00C05962">
        <w:rPr>
          <w:rFonts w:eastAsiaTheme="minorEastAsia" w:hint="eastAsia"/>
          <w:sz w:val="22"/>
          <w:szCs w:val="22"/>
          <w:lang w:val="en-US"/>
        </w:rPr>
        <w:t>case#2</w:t>
      </w:r>
      <w:r w:rsidR="00131E86">
        <w:rPr>
          <w:rFonts w:eastAsiaTheme="minorEastAsia" w:hint="eastAsia"/>
          <w:sz w:val="22"/>
          <w:szCs w:val="22"/>
          <w:lang w:val="en-US"/>
        </w:rPr>
        <w:t xml:space="preserve"> </w:t>
      </w:r>
      <w:r w:rsidR="00E752E8">
        <w:rPr>
          <w:rFonts w:eastAsiaTheme="minorEastAsia" w:hint="eastAsia"/>
          <w:sz w:val="22"/>
          <w:szCs w:val="22"/>
          <w:lang w:val="en-US"/>
        </w:rPr>
        <w:t>for</w:t>
      </w:r>
      <w:r w:rsidR="00E752E8">
        <w:rPr>
          <w:rFonts w:eastAsiaTheme="minorEastAsia" w:hint="eastAsia"/>
          <w:sz w:val="22"/>
          <w:szCs w:val="22"/>
        </w:rPr>
        <w:t xml:space="preserve"> scenario3B and both of case#1 (where periodic on-demand SSB </w:t>
      </w:r>
      <w:r w:rsidR="00F03B66">
        <w:rPr>
          <w:rFonts w:eastAsiaTheme="minorEastAsia" w:hint="eastAsia"/>
          <w:sz w:val="22"/>
          <w:szCs w:val="22"/>
        </w:rPr>
        <w:t>is transmitted</w:t>
      </w:r>
      <w:r w:rsidR="00E752E8">
        <w:rPr>
          <w:rFonts w:eastAsiaTheme="minorEastAsia" w:hint="eastAsia"/>
          <w:sz w:val="22"/>
          <w:szCs w:val="22"/>
        </w:rPr>
        <w:t>) /</w:t>
      </w:r>
      <w:r w:rsidR="00E752E8" w:rsidRPr="00823307">
        <w:rPr>
          <w:rFonts w:eastAsiaTheme="minorEastAsia" w:hint="eastAsia"/>
          <w:sz w:val="22"/>
          <w:szCs w:val="22"/>
        </w:rPr>
        <w:t>case#2</w:t>
      </w:r>
      <w:r w:rsidR="00F03B66">
        <w:rPr>
          <w:rFonts w:eastAsiaTheme="minorEastAsia" w:hint="eastAsia"/>
          <w:sz w:val="22"/>
          <w:szCs w:val="22"/>
        </w:rPr>
        <w:t xml:space="preserve"> </w:t>
      </w:r>
      <w:r w:rsidR="00421BD6">
        <w:rPr>
          <w:rFonts w:eastAsiaTheme="minorEastAsia" w:hint="eastAsia"/>
          <w:sz w:val="22"/>
          <w:szCs w:val="22"/>
          <w:lang w:val="en-US"/>
        </w:rPr>
        <w:t>respectively</w:t>
      </w:r>
      <w:r w:rsidR="00D469F1">
        <w:rPr>
          <w:rFonts w:eastAsiaTheme="minorEastAsia" w:hint="eastAsia"/>
          <w:sz w:val="22"/>
          <w:szCs w:val="22"/>
          <w:lang w:val="en-US"/>
        </w:rPr>
        <w:t xml:space="preserve">. </w:t>
      </w:r>
    </w:p>
    <w:p w14:paraId="52687886" w14:textId="3ED96C55" w:rsidR="00523630" w:rsidRPr="00570986" w:rsidRDefault="008B3629" w:rsidP="00385BFC">
      <w:pPr>
        <w:ind w:firstLineChars="50" w:firstLine="110"/>
        <w:rPr>
          <w:rFonts w:eastAsiaTheme="minorEastAsia"/>
          <w:sz w:val="22"/>
          <w:szCs w:val="22"/>
          <w:highlight w:val="yellow"/>
        </w:rPr>
      </w:pPr>
      <w:r>
        <w:rPr>
          <w:rFonts w:eastAsiaTheme="minorEastAsia" w:hint="eastAsia"/>
          <w:sz w:val="22"/>
          <w:szCs w:val="22"/>
        </w:rPr>
        <w:t>On top of the above use-case</w:t>
      </w:r>
      <w:r w:rsidR="00A94DBA">
        <w:rPr>
          <w:rFonts w:eastAsiaTheme="minorEastAsia" w:hint="eastAsia"/>
          <w:sz w:val="22"/>
          <w:szCs w:val="22"/>
        </w:rPr>
        <w:t>s</w:t>
      </w:r>
      <w:r w:rsidR="00C209F0">
        <w:rPr>
          <w:rFonts w:eastAsiaTheme="minorEastAsia" w:hint="eastAsia"/>
          <w:sz w:val="22"/>
          <w:szCs w:val="22"/>
        </w:rPr>
        <w:t xml:space="preserve">, </w:t>
      </w:r>
      <w:r w:rsidR="0049059B">
        <w:rPr>
          <w:rFonts w:eastAsiaTheme="minorEastAsia" w:hint="eastAsia"/>
          <w:sz w:val="22"/>
          <w:szCs w:val="22"/>
        </w:rPr>
        <w:t xml:space="preserve">on-demand SSB </w:t>
      </w:r>
      <w:r w:rsidR="00004752">
        <w:rPr>
          <w:rFonts w:eastAsiaTheme="minorEastAsia" w:hint="eastAsia"/>
          <w:sz w:val="22"/>
          <w:szCs w:val="22"/>
        </w:rPr>
        <w:t xml:space="preserve">can </w:t>
      </w:r>
      <w:r w:rsidR="00685D05">
        <w:rPr>
          <w:rFonts w:eastAsiaTheme="minorEastAsia"/>
          <w:sz w:val="22"/>
          <w:szCs w:val="22"/>
        </w:rPr>
        <w:t>be</w:t>
      </w:r>
      <w:r w:rsidR="00004752">
        <w:rPr>
          <w:rFonts w:eastAsiaTheme="minorEastAsia" w:hint="eastAsia"/>
          <w:sz w:val="22"/>
          <w:szCs w:val="22"/>
        </w:rPr>
        <w:t xml:space="preserve"> used for normal SCell operation</w:t>
      </w:r>
      <w:r w:rsidR="001F232C">
        <w:rPr>
          <w:rFonts w:eastAsiaTheme="minorEastAsia" w:hint="eastAsia"/>
          <w:sz w:val="22"/>
          <w:szCs w:val="22"/>
        </w:rPr>
        <w:t>.</w:t>
      </w:r>
      <w:r w:rsidR="00685D05">
        <w:rPr>
          <w:rFonts w:eastAsiaTheme="minorEastAsia" w:hint="eastAsia"/>
          <w:sz w:val="22"/>
          <w:szCs w:val="22"/>
        </w:rPr>
        <w:t xml:space="preserve"> </w:t>
      </w:r>
      <w:r w:rsidR="00CD49BB">
        <w:rPr>
          <w:rFonts w:eastAsiaTheme="minorEastAsia" w:hint="eastAsia"/>
          <w:sz w:val="22"/>
          <w:szCs w:val="22"/>
        </w:rPr>
        <w:t>We</w:t>
      </w:r>
      <w:r w:rsidR="00CD49BB">
        <w:rPr>
          <w:rFonts w:eastAsiaTheme="minorEastAsia"/>
          <w:sz w:val="22"/>
          <w:szCs w:val="22"/>
        </w:rPr>
        <w:t>’</w:t>
      </w:r>
      <w:r w:rsidR="00CD49BB">
        <w:rPr>
          <w:rFonts w:eastAsiaTheme="minorEastAsia" w:hint="eastAsia"/>
          <w:sz w:val="22"/>
          <w:szCs w:val="22"/>
        </w:rPr>
        <w:t xml:space="preserve">d like to </w:t>
      </w:r>
      <w:r w:rsidR="00F1051C">
        <w:rPr>
          <w:rFonts w:eastAsiaTheme="minorEastAsia" w:hint="eastAsia"/>
          <w:sz w:val="22"/>
          <w:szCs w:val="22"/>
        </w:rPr>
        <w:t xml:space="preserve">study and consider such operation for </w:t>
      </w:r>
      <w:r w:rsidR="00F1051C">
        <w:rPr>
          <w:rFonts w:eastAsiaTheme="minorEastAsia"/>
          <w:sz w:val="22"/>
          <w:szCs w:val="22"/>
        </w:rPr>
        <w:t>achieving</w:t>
      </w:r>
      <w:r w:rsidR="00F1051C">
        <w:rPr>
          <w:rFonts w:eastAsiaTheme="minorEastAsia" w:hint="eastAsia"/>
          <w:sz w:val="22"/>
          <w:szCs w:val="22"/>
        </w:rPr>
        <w:t xml:space="preserve"> practical NES gain</w:t>
      </w:r>
      <w:r w:rsidR="00A47872">
        <w:rPr>
          <w:rFonts w:eastAsiaTheme="minorEastAsia" w:hint="eastAsia"/>
          <w:sz w:val="22"/>
          <w:szCs w:val="22"/>
        </w:rPr>
        <w:t xml:space="preserve"> as t</w:t>
      </w:r>
      <w:r w:rsidR="009C10F6">
        <w:rPr>
          <w:rFonts w:eastAsiaTheme="minorEastAsia" w:hint="eastAsia"/>
          <w:sz w:val="22"/>
          <w:szCs w:val="22"/>
        </w:rPr>
        <w:t xml:space="preserve">he details are discussed in the </w:t>
      </w:r>
      <w:r w:rsidR="00A47872">
        <w:rPr>
          <w:rFonts w:eastAsiaTheme="minorEastAsia" w:hint="eastAsia"/>
          <w:sz w:val="22"/>
          <w:szCs w:val="22"/>
        </w:rPr>
        <w:t>section 2.4.4.</w:t>
      </w:r>
    </w:p>
    <w:p w14:paraId="259BE3C1" w14:textId="77777777" w:rsidR="00D703C7" w:rsidRPr="00C05962" w:rsidRDefault="00D703C7" w:rsidP="00D703C7">
      <w:pPr>
        <w:spacing w:afterLines="50" w:after="120"/>
        <w:rPr>
          <w:rFonts w:eastAsiaTheme="minorEastAsia"/>
          <w:b/>
          <w:sz w:val="22"/>
          <w:szCs w:val="22"/>
          <w:u w:val="single"/>
        </w:rPr>
      </w:pPr>
    </w:p>
    <w:p w14:paraId="3BB2C33D" w14:textId="6C78192C" w:rsidR="00D703C7" w:rsidRPr="00C05962" w:rsidRDefault="00D703C7" w:rsidP="00D703C7">
      <w:pPr>
        <w:spacing w:afterLines="50" w:after="120"/>
        <w:rPr>
          <w:rFonts w:eastAsiaTheme="minorEastAsia"/>
          <w:b/>
          <w:sz w:val="22"/>
          <w:szCs w:val="22"/>
          <w:u w:val="single"/>
        </w:rPr>
      </w:pPr>
      <w:r w:rsidRPr="00C05962">
        <w:rPr>
          <w:rFonts w:eastAsiaTheme="minorEastAsia"/>
          <w:b/>
          <w:sz w:val="22"/>
          <w:szCs w:val="22"/>
          <w:u w:val="single"/>
        </w:rPr>
        <w:t xml:space="preserve">Proposal </w:t>
      </w:r>
      <w:r w:rsidR="00290B17">
        <w:rPr>
          <w:rFonts w:eastAsiaTheme="minorEastAsia" w:hint="eastAsia"/>
          <w:b/>
          <w:sz w:val="22"/>
          <w:szCs w:val="22"/>
          <w:u w:val="single"/>
        </w:rPr>
        <w:t>7</w:t>
      </w:r>
      <w:r w:rsidRPr="00C05962">
        <w:rPr>
          <w:rFonts w:eastAsiaTheme="minorEastAsia"/>
          <w:b/>
          <w:sz w:val="22"/>
          <w:szCs w:val="22"/>
          <w:u w:val="single"/>
        </w:rPr>
        <w:t>:</w:t>
      </w:r>
    </w:p>
    <w:p w14:paraId="00D9DDF9" w14:textId="2205DB75" w:rsidR="00421BD6" w:rsidRPr="00756917" w:rsidRDefault="00421BD6" w:rsidP="00756917">
      <w:pPr>
        <w:pStyle w:val="aff"/>
        <w:numPr>
          <w:ilvl w:val="0"/>
          <w:numId w:val="29"/>
        </w:numPr>
        <w:ind w:leftChars="0"/>
        <w:rPr>
          <w:rFonts w:eastAsiaTheme="minorEastAsia"/>
          <w:sz w:val="22"/>
          <w:szCs w:val="22"/>
          <w:lang w:val="en-US"/>
        </w:rPr>
      </w:pPr>
      <w:r w:rsidRPr="00756917">
        <w:rPr>
          <w:rFonts w:eastAsiaTheme="minorEastAsia" w:hint="eastAsia"/>
          <w:sz w:val="22"/>
          <w:szCs w:val="22"/>
          <w:lang w:val="en-US"/>
        </w:rPr>
        <w:t xml:space="preserve">In </w:t>
      </w:r>
      <w:r w:rsidRPr="00756917">
        <w:rPr>
          <w:rFonts w:eastAsiaTheme="minorEastAsia"/>
          <w:sz w:val="22"/>
          <w:szCs w:val="22"/>
          <w:lang w:val="en-US"/>
        </w:rPr>
        <w:t>scenario</w:t>
      </w:r>
      <w:r w:rsidRPr="00756917">
        <w:rPr>
          <w:rFonts w:eastAsiaTheme="minorEastAsia" w:hint="eastAsia"/>
          <w:sz w:val="22"/>
          <w:szCs w:val="22"/>
          <w:lang w:val="en-US"/>
        </w:rPr>
        <w:t xml:space="preserve">3B and </w:t>
      </w:r>
      <w:r w:rsidR="003543EA" w:rsidRPr="00756917">
        <w:rPr>
          <w:rFonts w:eastAsiaTheme="minorEastAsia" w:hint="eastAsia"/>
          <w:sz w:val="22"/>
          <w:szCs w:val="22"/>
          <w:lang w:val="en-US"/>
        </w:rPr>
        <w:t>case</w:t>
      </w:r>
      <w:r w:rsidR="00921487">
        <w:rPr>
          <w:rFonts w:eastAsiaTheme="minorEastAsia" w:hint="eastAsia"/>
          <w:sz w:val="22"/>
          <w:szCs w:val="22"/>
          <w:lang w:val="en-US"/>
        </w:rPr>
        <w:t>1</w:t>
      </w:r>
      <w:r w:rsidR="003543EA" w:rsidRPr="00756917">
        <w:rPr>
          <w:rFonts w:eastAsiaTheme="minorEastAsia" w:hint="eastAsia"/>
          <w:sz w:val="22"/>
          <w:szCs w:val="22"/>
          <w:lang w:val="en-US"/>
        </w:rPr>
        <w:t xml:space="preserve"> and case</w:t>
      </w:r>
      <w:r w:rsidR="00921487">
        <w:rPr>
          <w:rFonts w:eastAsiaTheme="minorEastAsia" w:hint="eastAsia"/>
          <w:sz w:val="22"/>
          <w:szCs w:val="22"/>
          <w:lang w:val="en-US"/>
        </w:rPr>
        <w:t>2</w:t>
      </w:r>
      <w:r w:rsidR="003543EA" w:rsidRPr="00756917">
        <w:rPr>
          <w:rFonts w:eastAsiaTheme="minorEastAsia" w:hint="eastAsia"/>
          <w:sz w:val="22"/>
          <w:szCs w:val="22"/>
          <w:lang w:val="en-US"/>
        </w:rPr>
        <w:t xml:space="preserve"> where periodic</w:t>
      </w:r>
      <w:r w:rsidR="003872E0">
        <w:rPr>
          <w:rFonts w:eastAsiaTheme="minorEastAsia" w:hint="eastAsia"/>
          <w:sz w:val="22"/>
          <w:szCs w:val="22"/>
          <w:lang w:val="en-US"/>
        </w:rPr>
        <w:t xml:space="preserve"> </w:t>
      </w:r>
      <w:r w:rsidR="00A164ED" w:rsidRPr="00756917">
        <w:rPr>
          <w:rFonts w:eastAsiaTheme="minorEastAsia" w:hint="eastAsia"/>
          <w:sz w:val="22"/>
          <w:szCs w:val="22"/>
          <w:lang w:val="en-US"/>
        </w:rPr>
        <w:t xml:space="preserve">always-on or on-demand SSB </w:t>
      </w:r>
      <w:r w:rsidR="00756917" w:rsidRPr="00756917">
        <w:rPr>
          <w:rFonts w:eastAsiaTheme="minorEastAsia" w:hint="eastAsia"/>
          <w:sz w:val="22"/>
          <w:szCs w:val="22"/>
          <w:lang w:val="en-US"/>
        </w:rPr>
        <w:t>that are not turned off during scenario3B</w:t>
      </w:r>
      <w:r w:rsidRPr="00756917">
        <w:rPr>
          <w:rFonts w:eastAsiaTheme="minorEastAsia" w:hint="eastAsia"/>
          <w:sz w:val="22"/>
          <w:szCs w:val="22"/>
          <w:lang w:val="en-US"/>
        </w:rPr>
        <w:t>, same indication mechanism as scenario2 and case1</w:t>
      </w:r>
      <w:r w:rsidR="003872E0">
        <w:rPr>
          <w:rFonts w:eastAsiaTheme="minorEastAsia" w:hint="eastAsia"/>
          <w:sz w:val="22"/>
          <w:szCs w:val="22"/>
          <w:lang w:val="en-US"/>
        </w:rPr>
        <w:t xml:space="preserve"> and </w:t>
      </w:r>
      <w:r w:rsidRPr="00756917">
        <w:rPr>
          <w:rFonts w:eastAsiaTheme="minorEastAsia" w:hint="eastAsia"/>
          <w:sz w:val="22"/>
          <w:szCs w:val="22"/>
          <w:lang w:val="en-US"/>
        </w:rPr>
        <w:t>2 respectively can be supported</w:t>
      </w:r>
      <w:r w:rsidR="00A3301E" w:rsidRPr="00756917">
        <w:rPr>
          <w:rFonts w:eastAsiaTheme="minorEastAsia" w:hint="eastAsia"/>
          <w:sz w:val="22"/>
          <w:szCs w:val="22"/>
          <w:lang w:val="en-US"/>
        </w:rPr>
        <w:t xml:space="preserve"> at least for L1/L3 </w:t>
      </w:r>
      <w:r w:rsidR="00A3301E" w:rsidRPr="00756917">
        <w:rPr>
          <w:rFonts w:eastAsiaTheme="minorEastAsia"/>
          <w:sz w:val="22"/>
          <w:szCs w:val="22"/>
          <w:lang w:val="en-US"/>
        </w:rPr>
        <w:t>measurement</w:t>
      </w:r>
      <w:r w:rsidR="00A3301E" w:rsidRPr="00756917">
        <w:rPr>
          <w:rFonts w:eastAsiaTheme="minorEastAsia" w:hint="eastAsia"/>
          <w:sz w:val="22"/>
          <w:szCs w:val="22"/>
          <w:lang w:val="en-US"/>
        </w:rPr>
        <w:t xml:space="preserve"> based on on-demand SSB</w:t>
      </w:r>
      <w:r w:rsidRPr="00756917">
        <w:rPr>
          <w:rFonts w:eastAsiaTheme="minorEastAsia" w:hint="eastAsia"/>
          <w:sz w:val="22"/>
          <w:szCs w:val="22"/>
          <w:lang w:val="en-US"/>
        </w:rPr>
        <w:t>.</w:t>
      </w:r>
    </w:p>
    <w:p w14:paraId="68C18F99" w14:textId="77777777" w:rsidR="005E3806" w:rsidRDefault="005E3806" w:rsidP="00DE2C96">
      <w:pPr>
        <w:rPr>
          <w:rFonts w:eastAsiaTheme="minorEastAsia"/>
          <w:sz w:val="22"/>
          <w:szCs w:val="22"/>
          <w:lang w:val="en-US"/>
        </w:rPr>
      </w:pPr>
    </w:p>
    <w:p w14:paraId="0F06B3FA" w14:textId="47657971" w:rsidR="005E3806" w:rsidRPr="00C05962" w:rsidRDefault="005E3806" w:rsidP="005E3806">
      <w:pPr>
        <w:spacing w:afterLines="50" w:after="120"/>
        <w:rPr>
          <w:rFonts w:eastAsiaTheme="minorEastAsia"/>
          <w:b/>
          <w:sz w:val="22"/>
          <w:szCs w:val="22"/>
          <w:u w:val="single"/>
        </w:rPr>
      </w:pPr>
      <w:r>
        <w:rPr>
          <w:rFonts w:eastAsiaTheme="minorEastAsia" w:hint="eastAsia"/>
          <w:b/>
          <w:sz w:val="22"/>
          <w:szCs w:val="22"/>
          <w:u w:val="single"/>
        </w:rPr>
        <w:t xml:space="preserve">Proposal </w:t>
      </w:r>
      <w:r w:rsidR="00D97336">
        <w:rPr>
          <w:rFonts w:eastAsiaTheme="minorEastAsia" w:hint="eastAsia"/>
          <w:b/>
          <w:sz w:val="22"/>
          <w:szCs w:val="22"/>
          <w:u w:val="single"/>
        </w:rPr>
        <w:t>8</w:t>
      </w:r>
      <w:r w:rsidRPr="00C05962">
        <w:rPr>
          <w:rFonts w:eastAsiaTheme="minorEastAsia"/>
          <w:b/>
          <w:sz w:val="22"/>
          <w:szCs w:val="22"/>
          <w:u w:val="single"/>
        </w:rPr>
        <w:t>:</w:t>
      </w:r>
    </w:p>
    <w:p w14:paraId="0F33380B" w14:textId="4D072DC7" w:rsidR="005E3806" w:rsidRPr="00DA2DBB" w:rsidRDefault="005E3806" w:rsidP="00DA2DBB">
      <w:pPr>
        <w:pStyle w:val="aff"/>
        <w:numPr>
          <w:ilvl w:val="0"/>
          <w:numId w:val="29"/>
        </w:numPr>
        <w:ind w:leftChars="0"/>
        <w:rPr>
          <w:rFonts w:eastAsiaTheme="minorEastAsia"/>
          <w:sz w:val="22"/>
          <w:szCs w:val="22"/>
          <w:lang w:val="en-US"/>
        </w:rPr>
      </w:pPr>
      <w:r w:rsidRPr="00DA2DBB">
        <w:rPr>
          <w:rFonts w:eastAsiaTheme="minorEastAsia" w:hint="eastAsia"/>
          <w:sz w:val="22"/>
          <w:szCs w:val="22"/>
          <w:lang w:val="en-US"/>
        </w:rPr>
        <w:t xml:space="preserve">In </w:t>
      </w:r>
      <w:r w:rsidRPr="00DA2DBB">
        <w:rPr>
          <w:rFonts w:eastAsiaTheme="minorEastAsia"/>
          <w:sz w:val="22"/>
          <w:szCs w:val="22"/>
          <w:lang w:val="en-US"/>
        </w:rPr>
        <w:t>scenario</w:t>
      </w:r>
      <w:r w:rsidRPr="00DA2DBB">
        <w:rPr>
          <w:rFonts w:eastAsiaTheme="minorEastAsia" w:hint="eastAsia"/>
          <w:sz w:val="22"/>
          <w:szCs w:val="22"/>
          <w:lang w:val="en-US"/>
        </w:rPr>
        <w:t xml:space="preserve">3B and case#1 where there </w:t>
      </w:r>
      <w:r w:rsidR="00043DE5" w:rsidRPr="00DA2DBB">
        <w:rPr>
          <w:rFonts w:eastAsiaTheme="minorEastAsia" w:hint="eastAsia"/>
          <w:sz w:val="22"/>
          <w:szCs w:val="22"/>
          <w:lang w:val="en-US"/>
        </w:rPr>
        <w:t xml:space="preserve">can be no periodic SSB, study and consider </w:t>
      </w:r>
      <w:r w:rsidR="00DA2DBB" w:rsidRPr="00DA2DBB">
        <w:rPr>
          <w:rFonts w:eastAsiaTheme="minorEastAsia" w:hint="eastAsia"/>
          <w:sz w:val="22"/>
          <w:szCs w:val="22"/>
          <w:lang w:val="en-US"/>
        </w:rPr>
        <w:t xml:space="preserve">indication </w:t>
      </w:r>
      <w:r w:rsidR="00DA2DBB" w:rsidRPr="00DA2DBB">
        <w:rPr>
          <w:rFonts w:eastAsiaTheme="minorEastAsia"/>
          <w:sz w:val="22"/>
          <w:szCs w:val="22"/>
          <w:lang w:val="en-US"/>
        </w:rPr>
        <w:t>mechanism</w:t>
      </w:r>
      <w:r w:rsidR="00DA2DBB" w:rsidRPr="00DA2DBB">
        <w:rPr>
          <w:rFonts w:eastAsiaTheme="minorEastAsia" w:hint="eastAsia"/>
          <w:sz w:val="22"/>
          <w:szCs w:val="22"/>
          <w:lang w:val="en-US"/>
        </w:rPr>
        <w:t xml:space="preserve"> </w:t>
      </w:r>
      <w:r w:rsidR="00DA2DBB">
        <w:rPr>
          <w:rFonts w:eastAsiaTheme="minorEastAsia" w:hint="eastAsia"/>
          <w:sz w:val="22"/>
          <w:szCs w:val="22"/>
          <w:lang w:val="en-US"/>
        </w:rPr>
        <w:t>o</w:t>
      </w:r>
      <w:r w:rsidRPr="00DA2DBB">
        <w:rPr>
          <w:rFonts w:eastAsiaTheme="minorEastAsia" w:hint="eastAsia"/>
          <w:sz w:val="22"/>
          <w:szCs w:val="22"/>
          <w:lang w:val="en-US"/>
        </w:rPr>
        <w:t>f on-demand SSB.</w:t>
      </w:r>
    </w:p>
    <w:p w14:paraId="20ED1DBE" w14:textId="77777777" w:rsidR="00DE2C96" w:rsidRDefault="00DE2C96">
      <w:pPr>
        <w:rPr>
          <w:rFonts w:eastAsiaTheme="minorEastAsia"/>
          <w:sz w:val="22"/>
          <w:szCs w:val="22"/>
          <w:lang w:val="en-US"/>
        </w:rPr>
      </w:pPr>
    </w:p>
    <w:p w14:paraId="30FE590B" w14:textId="64216588" w:rsidR="00D12223" w:rsidRPr="00F676EC" w:rsidRDefault="00D12223" w:rsidP="00D12223">
      <w:pPr>
        <w:pStyle w:val="3"/>
        <w:rPr>
          <w:rFonts w:eastAsia="DengXian"/>
          <w:b/>
          <w:szCs w:val="18"/>
          <w:lang w:val="en-US" w:eastAsia="zh-CN"/>
        </w:rPr>
      </w:pPr>
      <w:r>
        <w:rPr>
          <w:rFonts w:eastAsia="DengXian"/>
          <w:b/>
          <w:szCs w:val="18"/>
          <w:lang w:eastAsia="zh-CN"/>
        </w:rPr>
        <w:t>2.</w:t>
      </w:r>
      <w:r>
        <w:rPr>
          <w:rFonts w:eastAsiaTheme="minorEastAsia" w:hint="eastAsia"/>
          <w:b/>
          <w:szCs w:val="18"/>
        </w:rPr>
        <w:t>3</w:t>
      </w:r>
      <w:r>
        <w:rPr>
          <w:rFonts w:eastAsia="DengXian"/>
          <w:b/>
          <w:szCs w:val="18"/>
          <w:lang w:eastAsia="zh-CN"/>
        </w:rPr>
        <w:t>.</w:t>
      </w:r>
      <w:r w:rsidR="0095691A">
        <w:rPr>
          <w:rFonts w:eastAsiaTheme="minorEastAsia" w:hint="eastAsia"/>
          <w:b/>
          <w:szCs w:val="18"/>
        </w:rPr>
        <w:t>2</w:t>
      </w:r>
      <w:r>
        <w:rPr>
          <w:rFonts w:eastAsia="DengXian"/>
          <w:b/>
          <w:szCs w:val="18"/>
          <w:lang w:eastAsia="zh-CN"/>
        </w:rPr>
        <w:tab/>
      </w:r>
      <w:r>
        <w:rPr>
          <w:rFonts w:eastAsiaTheme="minorEastAsia" w:hint="eastAsia"/>
          <w:b/>
          <w:szCs w:val="18"/>
        </w:rPr>
        <w:t xml:space="preserve">Timeline </w:t>
      </w:r>
      <w:r w:rsidR="00994F2B">
        <w:rPr>
          <w:rFonts w:eastAsiaTheme="minorEastAsia" w:hint="eastAsia"/>
          <w:b/>
          <w:szCs w:val="18"/>
        </w:rPr>
        <w:t xml:space="preserve">for application </w:t>
      </w:r>
      <w:r>
        <w:rPr>
          <w:rFonts w:eastAsiaTheme="minorEastAsia" w:hint="eastAsia"/>
          <w:b/>
          <w:szCs w:val="18"/>
        </w:rPr>
        <w:t>of MAC CE indication</w:t>
      </w:r>
    </w:p>
    <w:tbl>
      <w:tblPr>
        <w:tblStyle w:val="afd"/>
        <w:tblW w:w="0" w:type="auto"/>
        <w:tblLook w:val="04A0" w:firstRow="1" w:lastRow="0" w:firstColumn="1" w:lastColumn="0" w:noHBand="0" w:noVBand="1"/>
      </w:tblPr>
      <w:tblGrid>
        <w:gridCol w:w="9962"/>
      </w:tblGrid>
      <w:tr w:rsidR="000A7179" w:rsidRPr="003624A0" w14:paraId="448B979D" w14:textId="77777777">
        <w:tc>
          <w:tcPr>
            <w:tcW w:w="9962" w:type="dxa"/>
          </w:tcPr>
          <w:p w14:paraId="68D9DB1F" w14:textId="20EFD345" w:rsidR="000A7179" w:rsidRPr="003624A0" w:rsidRDefault="000A7179" w:rsidP="008D3A7B">
            <w:pPr>
              <w:spacing w:after="0"/>
              <w:rPr>
                <w:bCs/>
                <w:sz w:val="16"/>
                <w:szCs w:val="16"/>
                <w:lang w:val="en-US"/>
              </w:rPr>
            </w:pPr>
            <w:r w:rsidRPr="003624A0">
              <w:rPr>
                <w:b/>
                <w:bCs/>
                <w:sz w:val="16"/>
                <w:szCs w:val="16"/>
                <w:highlight w:val="green"/>
              </w:rPr>
              <w:t>Agreement</w:t>
            </w:r>
            <w:r w:rsidRPr="003624A0">
              <w:rPr>
                <w:rFonts w:hint="eastAsia"/>
                <w:b/>
                <w:bCs/>
                <w:sz w:val="16"/>
                <w:szCs w:val="16"/>
              </w:rPr>
              <w:t>@11</w:t>
            </w:r>
            <w:r>
              <w:rPr>
                <w:rFonts w:hint="eastAsia"/>
                <w:b/>
                <w:bCs/>
                <w:sz w:val="16"/>
                <w:szCs w:val="16"/>
              </w:rPr>
              <w:t>7</w:t>
            </w:r>
          </w:p>
          <w:p w14:paraId="18AB91AA" w14:textId="77777777" w:rsidR="008D3A7B" w:rsidRPr="008D3A7B" w:rsidRDefault="008D3A7B" w:rsidP="005A1EC2">
            <w:pPr>
              <w:spacing w:after="0"/>
              <w:rPr>
                <w:bCs/>
                <w:sz w:val="16"/>
                <w:szCs w:val="16"/>
                <w:lang w:val="en-US"/>
              </w:rPr>
            </w:pPr>
            <w:r w:rsidRPr="008D3A7B">
              <w:rPr>
                <w:bCs/>
                <w:sz w:val="16"/>
                <w:szCs w:val="16"/>
              </w:rPr>
              <w:t>For SSB burst(s) indicated by on-demand SSB SCell operation via MAC CE, UE expects that on-demand SSB burst(s) is transmitted from time instance A which is determined as follows.</w:t>
            </w:r>
          </w:p>
          <w:p w14:paraId="08FFF5BC" w14:textId="77777777" w:rsidR="008D3A7B" w:rsidRPr="008D3A7B" w:rsidRDefault="008D3A7B" w:rsidP="005A1EC2">
            <w:pPr>
              <w:numPr>
                <w:ilvl w:val="0"/>
                <w:numId w:val="51"/>
              </w:numPr>
              <w:spacing w:after="0"/>
              <w:rPr>
                <w:bCs/>
                <w:sz w:val="16"/>
                <w:szCs w:val="16"/>
                <w:lang w:val="en-US"/>
              </w:rPr>
            </w:pPr>
            <w:r w:rsidRPr="008D3A7B">
              <w:rPr>
                <w:bCs/>
                <w:sz w:val="16"/>
                <w:szCs w:val="16"/>
              </w:rPr>
              <w:t>Alt 3-1: Time instance A is [the slot boundary of] the first SSB time domain position [of actually transmitted on-demand SSB burst] which is T [slots or symbols] after the [slot or symbol] where UE receives a signalling from gNB to indicate on-demand SSB transmission</w:t>
            </w:r>
          </w:p>
          <w:p w14:paraId="5E82F201" w14:textId="77777777" w:rsidR="008D3A7B" w:rsidRPr="008D3A7B" w:rsidRDefault="008D3A7B" w:rsidP="005A1EC2">
            <w:pPr>
              <w:numPr>
                <w:ilvl w:val="1"/>
                <w:numId w:val="51"/>
              </w:numPr>
              <w:spacing w:after="0"/>
              <w:rPr>
                <w:bCs/>
                <w:sz w:val="16"/>
                <w:szCs w:val="16"/>
                <w:lang w:val="en-US"/>
              </w:rPr>
            </w:pPr>
            <w:r w:rsidRPr="008D3A7B">
              <w:rPr>
                <w:bCs/>
                <w:sz w:val="16"/>
                <w:szCs w:val="16"/>
              </w:rPr>
              <w:t>The SSB time domain positions of on-demand SSB burst are configured by gNB.</w:t>
            </w:r>
          </w:p>
          <w:p w14:paraId="608AFFDB" w14:textId="77777777" w:rsidR="008D3A7B" w:rsidRPr="008D3A7B" w:rsidRDefault="008D3A7B" w:rsidP="005A1EC2">
            <w:pPr>
              <w:numPr>
                <w:ilvl w:val="0"/>
                <w:numId w:val="51"/>
              </w:numPr>
              <w:spacing w:after="0"/>
              <w:rPr>
                <w:bCs/>
                <w:sz w:val="16"/>
                <w:szCs w:val="16"/>
                <w:lang w:val="en-US"/>
              </w:rPr>
            </w:pPr>
            <w:r w:rsidRPr="008D3A7B">
              <w:rPr>
                <w:bCs/>
                <w:sz w:val="16"/>
                <w:szCs w:val="16"/>
              </w:rPr>
              <w:t>FFS: Details of the value of T (≥ 0) including possibility of T comprising of multiple components</w:t>
            </w:r>
          </w:p>
          <w:p w14:paraId="4F865930" w14:textId="77777777" w:rsidR="008D3A7B" w:rsidRPr="008D3A7B" w:rsidRDefault="008D3A7B" w:rsidP="005A1EC2">
            <w:pPr>
              <w:numPr>
                <w:ilvl w:val="0"/>
                <w:numId w:val="51"/>
              </w:numPr>
              <w:spacing w:after="0"/>
              <w:rPr>
                <w:bCs/>
                <w:sz w:val="16"/>
                <w:szCs w:val="16"/>
                <w:lang w:val="en-US"/>
              </w:rPr>
            </w:pPr>
            <w:r w:rsidRPr="008D3A7B">
              <w:rPr>
                <w:bCs/>
                <w:sz w:val="16"/>
                <w:szCs w:val="16"/>
              </w:rPr>
              <w:t xml:space="preserve">Note: The value of T is not less than existing timeline required for UE’s MAC CE processing for SCell activation </w:t>
            </w:r>
          </w:p>
          <w:p w14:paraId="70185E1A" w14:textId="77777777" w:rsidR="008D3A7B" w:rsidRPr="008D3A7B" w:rsidRDefault="008D3A7B" w:rsidP="005A1EC2">
            <w:pPr>
              <w:numPr>
                <w:ilvl w:val="0"/>
                <w:numId w:val="51"/>
              </w:numPr>
              <w:spacing w:after="0"/>
              <w:rPr>
                <w:bCs/>
                <w:sz w:val="16"/>
                <w:szCs w:val="16"/>
                <w:lang w:val="en-US"/>
              </w:rPr>
            </w:pPr>
            <w:r w:rsidRPr="008D3A7B">
              <w:rPr>
                <w:bCs/>
                <w:sz w:val="16"/>
                <w:szCs w:val="16"/>
              </w:rPr>
              <w:t>FFS: Whether the value of T is predefined or indicated/configured by gNB</w:t>
            </w:r>
          </w:p>
          <w:p w14:paraId="71DEF936" w14:textId="77777777" w:rsidR="008D3A7B" w:rsidRPr="008D3A7B" w:rsidRDefault="008D3A7B" w:rsidP="005A1EC2">
            <w:pPr>
              <w:numPr>
                <w:ilvl w:val="0"/>
                <w:numId w:val="51"/>
              </w:numPr>
              <w:spacing w:after="0"/>
              <w:rPr>
                <w:bCs/>
                <w:sz w:val="16"/>
                <w:szCs w:val="16"/>
                <w:lang w:val="en-US"/>
              </w:rPr>
            </w:pPr>
            <w:r w:rsidRPr="008D3A7B">
              <w:rPr>
                <w:bCs/>
                <w:sz w:val="16"/>
                <w:szCs w:val="16"/>
              </w:rPr>
              <w:t>FFS: Details of “the [slot or symbol] where UE receives a signalling from gNB” or “the [slot or symbol] where UE transmits HARQ-ACK corresponding to a signalling from gNB to trigger on-demand SSB”</w:t>
            </w:r>
          </w:p>
          <w:p w14:paraId="70213217" w14:textId="4FBF499E" w:rsidR="000A7179" w:rsidRPr="005A1EC2" w:rsidRDefault="008D3A7B" w:rsidP="005A1EC2">
            <w:pPr>
              <w:spacing w:after="0"/>
              <w:rPr>
                <w:bCs/>
                <w:sz w:val="16"/>
                <w:szCs w:val="16"/>
                <w:lang w:val="en-US"/>
              </w:rPr>
            </w:pPr>
            <w:r w:rsidRPr="008D3A7B">
              <w:rPr>
                <w:bCs/>
                <w:sz w:val="16"/>
                <w:szCs w:val="16"/>
              </w:rPr>
              <w:t>Above applies at least for the case where SCell with on demand SSB transmission and cell with signalling transmission have the same numerology.</w:t>
            </w:r>
          </w:p>
        </w:tc>
      </w:tr>
    </w:tbl>
    <w:p w14:paraId="6705AEF9" w14:textId="7021F9FE" w:rsidR="000E1A40" w:rsidRDefault="000E1A40" w:rsidP="000E1A40">
      <w:pPr>
        <w:ind w:firstLineChars="50" w:firstLine="110"/>
        <w:rPr>
          <w:rFonts w:eastAsiaTheme="minorEastAsia"/>
          <w:sz w:val="22"/>
          <w:szCs w:val="22"/>
        </w:rPr>
      </w:pPr>
      <w:r>
        <w:rPr>
          <w:rFonts w:eastAsiaTheme="minorEastAsia" w:hint="eastAsia"/>
          <w:sz w:val="22"/>
          <w:szCs w:val="22"/>
        </w:rPr>
        <w:t xml:space="preserve">The timeline </w:t>
      </w:r>
      <w:r w:rsidR="00994F2B">
        <w:rPr>
          <w:rFonts w:eastAsiaTheme="minorEastAsia" w:hint="eastAsia"/>
          <w:sz w:val="22"/>
          <w:szCs w:val="22"/>
        </w:rPr>
        <w:t>for application</w:t>
      </w:r>
      <w:r>
        <w:rPr>
          <w:rFonts w:eastAsiaTheme="minorEastAsia" w:hint="eastAsia"/>
          <w:sz w:val="22"/>
          <w:szCs w:val="22"/>
        </w:rPr>
        <w:t xml:space="preserve"> of </w:t>
      </w:r>
      <w:r w:rsidRPr="000E1A40">
        <w:rPr>
          <w:rFonts w:eastAsiaTheme="minorEastAsia"/>
          <w:sz w:val="22"/>
          <w:szCs w:val="22"/>
        </w:rPr>
        <w:t xml:space="preserve">MAC CE indication </w:t>
      </w:r>
      <w:r>
        <w:rPr>
          <w:rFonts w:eastAsiaTheme="minorEastAsia" w:hint="eastAsia"/>
          <w:sz w:val="22"/>
          <w:szCs w:val="22"/>
        </w:rPr>
        <w:t xml:space="preserve">for on-demand SSB was discussed. </w:t>
      </w:r>
      <w:r w:rsidR="008A2EED">
        <w:rPr>
          <w:rFonts w:eastAsiaTheme="minorEastAsia" w:hint="eastAsia"/>
          <w:sz w:val="22"/>
          <w:szCs w:val="22"/>
        </w:rPr>
        <w:t xml:space="preserve">Here, the MAC CE indication </w:t>
      </w:r>
      <w:r w:rsidRPr="000E1A40">
        <w:rPr>
          <w:rFonts w:eastAsiaTheme="minorEastAsia"/>
          <w:sz w:val="22"/>
          <w:szCs w:val="22"/>
        </w:rPr>
        <w:t xml:space="preserve">can </w:t>
      </w:r>
      <w:r w:rsidR="00D93579">
        <w:rPr>
          <w:rFonts w:eastAsiaTheme="minorEastAsia" w:hint="eastAsia"/>
          <w:sz w:val="22"/>
          <w:szCs w:val="22"/>
        </w:rPr>
        <w:t xml:space="preserve">also </w:t>
      </w:r>
      <w:r w:rsidRPr="000E1A40">
        <w:rPr>
          <w:rFonts w:eastAsiaTheme="minorEastAsia"/>
          <w:sz w:val="22"/>
          <w:szCs w:val="22"/>
        </w:rPr>
        <w:t xml:space="preserve">be used for the timing of SCell activation (scenario#2A) and possibly for other use-cases in other scenarios (e.g., </w:t>
      </w:r>
      <w:r w:rsidR="00EF26F3">
        <w:rPr>
          <w:rFonts w:eastAsiaTheme="minorEastAsia" w:hint="eastAsia"/>
          <w:sz w:val="22"/>
          <w:szCs w:val="22"/>
        </w:rPr>
        <w:t>s</w:t>
      </w:r>
      <w:r w:rsidRPr="000E1A40">
        <w:rPr>
          <w:rFonts w:eastAsiaTheme="minorEastAsia"/>
          <w:sz w:val="22"/>
          <w:szCs w:val="22"/>
        </w:rPr>
        <w:t>emi-persistent CSI reporting on PUCCH using OD-SSB)</w:t>
      </w:r>
      <w:r w:rsidR="008A2EED">
        <w:rPr>
          <w:rFonts w:eastAsiaTheme="minorEastAsia" w:hint="eastAsia"/>
          <w:sz w:val="22"/>
          <w:szCs w:val="22"/>
        </w:rPr>
        <w:t>. The detail</w:t>
      </w:r>
      <w:r w:rsidR="001B23EC">
        <w:rPr>
          <w:rFonts w:eastAsiaTheme="minorEastAsia" w:hint="eastAsia"/>
          <w:sz w:val="22"/>
          <w:szCs w:val="22"/>
        </w:rPr>
        <w:t>ed time ins</w:t>
      </w:r>
      <w:r w:rsidR="00955B84">
        <w:rPr>
          <w:rFonts w:eastAsiaTheme="minorEastAsia" w:hint="eastAsia"/>
          <w:sz w:val="22"/>
          <w:szCs w:val="22"/>
        </w:rPr>
        <w:t xml:space="preserve">tance </w:t>
      </w:r>
      <w:r w:rsidR="001B23EC">
        <w:rPr>
          <w:rFonts w:eastAsiaTheme="minorEastAsia" w:hint="eastAsia"/>
          <w:sz w:val="22"/>
          <w:szCs w:val="22"/>
        </w:rPr>
        <w:t xml:space="preserve">for </w:t>
      </w:r>
      <w:r w:rsidRPr="000E1A40">
        <w:rPr>
          <w:rFonts w:eastAsiaTheme="minorEastAsia"/>
          <w:sz w:val="22"/>
          <w:szCs w:val="22"/>
        </w:rPr>
        <w:t>different use-cases</w:t>
      </w:r>
      <w:r w:rsidR="00955B84">
        <w:rPr>
          <w:rFonts w:eastAsiaTheme="minorEastAsia" w:hint="eastAsia"/>
          <w:sz w:val="22"/>
          <w:szCs w:val="22"/>
        </w:rPr>
        <w:t xml:space="preserve"> could </w:t>
      </w:r>
      <w:r w:rsidR="00955B84">
        <w:rPr>
          <w:rFonts w:eastAsiaTheme="minorEastAsia"/>
          <w:sz w:val="22"/>
          <w:szCs w:val="22"/>
        </w:rPr>
        <w:t>follow</w:t>
      </w:r>
      <w:r w:rsidR="00955B84">
        <w:rPr>
          <w:rFonts w:eastAsiaTheme="minorEastAsia" w:hint="eastAsia"/>
          <w:sz w:val="22"/>
          <w:szCs w:val="22"/>
        </w:rPr>
        <w:t xml:space="preserve"> </w:t>
      </w:r>
      <w:r w:rsidRPr="000E1A40">
        <w:rPr>
          <w:rFonts w:eastAsiaTheme="minorEastAsia"/>
          <w:sz w:val="22"/>
          <w:szCs w:val="22"/>
        </w:rPr>
        <w:t>different timeline.</w:t>
      </w:r>
    </w:p>
    <w:p w14:paraId="16F6B813" w14:textId="77777777" w:rsidR="00EB499F" w:rsidRDefault="00EB499F" w:rsidP="000E1A40">
      <w:pPr>
        <w:ind w:firstLineChars="50" w:firstLine="110"/>
        <w:rPr>
          <w:rFonts w:eastAsiaTheme="minorEastAsia"/>
          <w:sz w:val="22"/>
          <w:szCs w:val="22"/>
        </w:rPr>
      </w:pPr>
    </w:p>
    <w:p w14:paraId="58E8ADB5" w14:textId="62807238" w:rsidR="000E1A40" w:rsidRPr="000E1A40" w:rsidRDefault="008C19FF" w:rsidP="005A1EC2">
      <w:pPr>
        <w:ind w:firstLineChars="50" w:firstLine="110"/>
        <w:rPr>
          <w:rFonts w:eastAsiaTheme="minorEastAsia"/>
          <w:sz w:val="22"/>
          <w:szCs w:val="22"/>
        </w:rPr>
      </w:pPr>
      <w:r>
        <w:rPr>
          <w:rFonts w:eastAsiaTheme="minorEastAsia" w:hint="eastAsia"/>
          <w:sz w:val="22"/>
          <w:szCs w:val="22"/>
        </w:rPr>
        <w:t>On timing reference, a</w:t>
      </w:r>
      <w:r w:rsidR="00802723" w:rsidRPr="000E1A40">
        <w:rPr>
          <w:rFonts w:eastAsiaTheme="minorEastAsia"/>
          <w:sz w:val="22"/>
          <w:szCs w:val="22"/>
        </w:rPr>
        <w:t xml:space="preserve">t least </w:t>
      </w:r>
      <w:r>
        <w:rPr>
          <w:rFonts w:eastAsiaTheme="minorEastAsia" w:hint="eastAsia"/>
          <w:sz w:val="22"/>
          <w:szCs w:val="22"/>
        </w:rPr>
        <w:t xml:space="preserve">on-demand SSB </w:t>
      </w:r>
      <w:r w:rsidR="00802723" w:rsidRPr="000E1A40">
        <w:rPr>
          <w:rFonts w:eastAsiaTheme="minorEastAsia"/>
          <w:sz w:val="22"/>
          <w:szCs w:val="22"/>
        </w:rPr>
        <w:t>indication</w:t>
      </w:r>
      <w:r>
        <w:rPr>
          <w:rFonts w:eastAsiaTheme="minorEastAsia" w:hint="eastAsia"/>
          <w:sz w:val="22"/>
          <w:szCs w:val="22"/>
        </w:rPr>
        <w:t xml:space="preserve"> for SCell activation</w:t>
      </w:r>
      <w:r w:rsidR="00802723" w:rsidRPr="000E1A40">
        <w:rPr>
          <w:rFonts w:eastAsiaTheme="minorEastAsia"/>
          <w:sz w:val="22"/>
          <w:szCs w:val="22"/>
        </w:rPr>
        <w:t xml:space="preserve">, </w:t>
      </w:r>
      <w:r>
        <w:rPr>
          <w:rFonts w:eastAsiaTheme="minorEastAsia" w:hint="eastAsia"/>
          <w:sz w:val="22"/>
          <w:szCs w:val="22"/>
        </w:rPr>
        <w:t>we s</w:t>
      </w:r>
      <w:r w:rsidRPr="000E1A40">
        <w:rPr>
          <w:rFonts w:eastAsiaTheme="minorEastAsia"/>
          <w:sz w:val="22"/>
          <w:szCs w:val="22"/>
        </w:rPr>
        <w:t>upport the timing of transmission of HARQ ACK as a timing reference</w:t>
      </w:r>
      <w:r>
        <w:rPr>
          <w:rFonts w:eastAsiaTheme="minorEastAsia" w:hint="eastAsia"/>
          <w:sz w:val="22"/>
          <w:szCs w:val="22"/>
        </w:rPr>
        <w:t xml:space="preserve"> </w:t>
      </w:r>
      <w:r w:rsidRPr="000E1A40">
        <w:rPr>
          <w:rFonts w:eastAsiaTheme="minorEastAsia"/>
          <w:sz w:val="22"/>
          <w:szCs w:val="22"/>
        </w:rPr>
        <w:t>following the legacy timelin</w:t>
      </w:r>
      <w:r>
        <w:rPr>
          <w:rFonts w:eastAsiaTheme="minorEastAsia" w:hint="eastAsia"/>
          <w:sz w:val="22"/>
          <w:szCs w:val="22"/>
        </w:rPr>
        <w:t>e</w:t>
      </w:r>
      <w:r w:rsidRPr="000E1A40">
        <w:rPr>
          <w:rFonts w:eastAsiaTheme="minorEastAsia"/>
          <w:sz w:val="22"/>
          <w:szCs w:val="22"/>
        </w:rPr>
        <w:t>.</w:t>
      </w:r>
      <w:r w:rsidR="00667A58">
        <w:rPr>
          <w:rFonts w:eastAsiaTheme="minorEastAsia" w:hint="eastAsia"/>
          <w:sz w:val="22"/>
          <w:szCs w:val="22"/>
        </w:rPr>
        <w:t xml:space="preserve"> </w:t>
      </w:r>
      <w:r w:rsidR="00131300">
        <w:rPr>
          <w:rFonts w:eastAsiaTheme="minorEastAsia" w:hint="eastAsia"/>
          <w:sz w:val="22"/>
          <w:szCs w:val="22"/>
        </w:rPr>
        <w:t>We</w:t>
      </w:r>
      <w:r w:rsidR="00131300">
        <w:rPr>
          <w:rFonts w:eastAsiaTheme="minorEastAsia"/>
          <w:sz w:val="22"/>
          <w:szCs w:val="22"/>
        </w:rPr>
        <w:t>’</w:t>
      </w:r>
      <w:r w:rsidR="00131300">
        <w:rPr>
          <w:rFonts w:eastAsiaTheme="minorEastAsia" w:hint="eastAsia"/>
          <w:sz w:val="22"/>
          <w:szCs w:val="22"/>
        </w:rPr>
        <w:t xml:space="preserve">d like to note </w:t>
      </w:r>
      <w:r w:rsidR="00131300">
        <w:rPr>
          <w:rFonts w:eastAsiaTheme="minorEastAsia"/>
          <w:sz w:val="22"/>
          <w:szCs w:val="22"/>
        </w:rPr>
        <w:t>that</w:t>
      </w:r>
      <w:r w:rsidR="00131300">
        <w:rPr>
          <w:rFonts w:eastAsiaTheme="minorEastAsia" w:hint="eastAsia"/>
          <w:sz w:val="22"/>
          <w:szCs w:val="22"/>
        </w:rPr>
        <w:t xml:space="preserve"> </w:t>
      </w:r>
      <w:r w:rsidR="00FF13A9">
        <w:rPr>
          <w:rFonts w:eastAsiaTheme="minorEastAsia" w:hint="eastAsia"/>
          <w:sz w:val="22"/>
          <w:szCs w:val="22"/>
        </w:rPr>
        <w:t>t</w:t>
      </w:r>
      <w:r w:rsidR="000E1A40" w:rsidRPr="000E1A40">
        <w:rPr>
          <w:rFonts w:eastAsiaTheme="minorEastAsia"/>
          <w:sz w:val="22"/>
          <w:szCs w:val="22"/>
        </w:rPr>
        <w:t>ime instance A is just a timing when a UE starts doing something (e.g., searching, measuring) on the indicated OD-SSB.</w:t>
      </w:r>
      <w:r w:rsidR="000907BB">
        <w:rPr>
          <w:rFonts w:eastAsiaTheme="minorEastAsia" w:hint="eastAsia"/>
          <w:sz w:val="22"/>
          <w:szCs w:val="22"/>
        </w:rPr>
        <w:t xml:space="preserve"> </w:t>
      </w:r>
    </w:p>
    <w:p w14:paraId="715CD716" w14:textId="77777777" w:rsidR="000E1A40" w:rsidRPr="000E1A40" w:rsidRDefault="000E1A40" w:rsidP="000E1A40">
      <w:pPr>
        <w:rPr>
          <w:rFonts w:eastAsiaTheme="minorEastAsia"/>
          <w:sz w:val="22"/>
          <w:szCs w:val="22"/>
        </w:rPr>
      </w:pPr>
    </w:p>
    <w:p w14:paraId="7E43EC34" w14:textId="256FDE11" w:rsidR="00461857" w:rsidRPr="005A1EC2" w:rsidRDefault="00E547D6" w:rsidP="005A1EC2">
      <w:pPr>
        <w:ind w:firstLineChars="50" w:firstLine="110"/>
        <w:rPr>
          <w:rFonts w:eastAsiaTheme="minorEastAsia"/>
          <w:sz w:val="22"/>
          <w:szCs w:val="22"/>
        </w:rPr>
      </w:pPr>
      <w:r>
        <w:rPr>
          <w:rFonts w:eastAsiaTheme="minorEastAsia" w:hint="eastAsia"/>
          <w:sz w:val="22"/>
          <w:szCs w:val="22"/>
        </w:rPr>
        <w:t>On v</w:t>
      </w:r>
      <w:r w:rsidR="000E1A40" w:rsidRPr="000E1A40">
        <w:rPr>
          <w:rFonts w:eastAsiaTheme="minorEastAsia"/>
          <w:sz w:val="22"/>
          <w:szCs w:val="22"/>
        </w:rPr>
        <w:t>alue T and time unit</w:t>
      </w:r>
      <w:r>
        <w:rPr>
          <w:rFonts w:eastAsiaTheme="minorEastAsia" w:hint="eastAsia"/>
          <w:sz w:val="22"/>
          <w:szCs w:val="22"/>
        </w:rPr>
        <w:t>, we s</w:t>
      </w:r>
      <w:r w:rsidR="000E1A40" w:rsidRPr="000E1A40">
        <w:rPr>
          <w:rFonts w:eastAsiaTheme="minorEastAsia"/>
          <w:sz w:val="22"/>
          <w:szCs w:val="22"/>
        </w:rPr>
        <w:t>upport specific value of T (not configurable) and time unit as slot level.</w:t>
      </w:r>
      <w:r>
        <w:rPr>
          <w:rFonts w:eastAsiaTheme="minorEastAsia" w:hint="eastAsia"/>
          <w:sz w:val="22"/>
          <w:szCs w:val="22"/>
        </w:rPr>
        <w:t xml:space="preserve"> </w:t>
      </w:r>
      <w:r w:rsidR="00AC30EF">
        <w:rPr>
          <w:rFonts w:eastAsiaTheme="minorEastAsia" w:hint="eastAsia"/>
          <w:sz w:val="22"/>
          <w:szCs w:val="22"/>
        </w:rPr>
        <w:t>This is</w:t>
      </w:r>
      <w:r w:rsidR="00BE5E17">
        <w:rPr>
          <w:rFonts w:eastAsiaTheme="minorEastAsia" w:hint="eastAsia"/>
          <w:sz w:val="22"/>
          <w:szCs w:val="22"/>
        </w:rPr>
        <w:t xml:space="preserve"> </w:t>
      </w:r>
      <w:r w:rsidR="00BE5E17">
        <w:rPr>
          <w:rFonts w:eastAsiaTheme="minorEastAsia"/>
          <w:sz w:val="22"/>
          <w:szCs w:val="22"/>
        </w:rPr>
        <w:t>because</w:t>
      </w:r>
      <w:r w:rsidR="00AC30EF">
        <w:rPr>
          <w:rFonts w:eastAsiaTheme="minorEastAsia" w:hint="eastAsia"/>
          <w:sz w:val="22"/>
          <w:szCs w:val="22"/>
        </w:rPr>
        <w:t xml:space="preserve"> e</w:t>
      </w:r>
      <w:r w:rsidR="00E70F3D">
        <w:rPr>
          <w:rFonts w:eastAsiaTheme="minorEastAsia" w:hint="eastAsia"/>
          <w:sz w:val="22"/>
          <w:szCs w:val="22"/>
        </w:rPr>
        <w:t xml:space="preserve">ven if </w:t>
      </w:r>
      <w:r w:rsidR="00AC30EF">
        <w:rPr>
          <w:rFonts w:eastAsiaTheme="minorEastAsia" w:hint="eastAsia"/>
          <w:sz w:val="22"/>
          <w:szCs w:val="22"/>
        </w:rPr>
        <w:t xml:space="preserve">T is configurable, </w:t>
      </w:r>
      <w:r w:rsidR="00BE5E17">
        <w:rPr>
          <w:rFonts w:eastAsiaTheme="minorEastAsia" w:hint="eastAsia"/>
          <w:sz w:val="22"/>
          <w:szCs w:val="22"/>
        </w:rPr>
        <w:t xml:space="preserve">there is no reason </w:t>
      </w:r>
      <w:r w:rsidR="005147B6">
        <w:rPr>
          <w:rFonts w:eastAsiaTheme="minorEastAsia" w:hint="eastAsia"/>
          <w:sz w:val="22"/>
          <w:szCs w:val="22"/>
        </w:rPr>
        <w:t xml:space="preserve">to set </w:t>
      </w:r>
      <w:r w:rsidR="00F5041E">
        <w:rPr>
          <w:rFonts w:eastAsiaTheme="minorEastAsia" w:hint="eastAsia"/>
          <w:sz w:val="22"/>
          <w:szCs w:val="22"/>
        </w:rPr>
        <w:t xml:space="preserve">other than </w:t>
      </w:r>
      <w:r w:rsidR="005147B6">
        <w:rPr>
          <w:rFonts w:eastAsiaTheme="minorEastAsia" w:hint="eastAsia"/>
          <w:sz w:val="22"/>
          <w:szCs w:val="22"/>
        </w:rPr>
        <w:t xml:space="preserve">minimum value </w:t>
      </w:r>
      <w:r w:rsidR="00D42050">
        <w:rPr>
          <w:rFonts w:eastAsiaTheme="minorEastAsia" w:hint="eastAsia"/>
          <w:sz w:val="22"/>
          <w:szCs w:val="22"/>
        </w:rPr>
        <w:t>from configurable</w:t>
      </w:r>
      <w:r w:rsidR="004E1CE0">
        <w:rPr>
          <w:rFonts w:eastAsiaTheme="minorEastAsia" w:hint="eastAsia"/>
          <w:sz w:val="22"/>
          <w:szCs w:val="22"/>
        </w:rPr>
        <w:t xml:space="preserve"> candidates valu</w:t>
      </w:r>
      <w:r w:rsidR="003D334D">
        <w:rPr>
          <w:rFonts w:eastAsiaTheme="minorEastAsia" w:hint="eastAsia"/>
          <w:sz w:val="22"/>
          <w:szCs w:val="22"/>
        </w:rPr>
        <w:t>e</w:t>
      </w:r>
      <w:r w:rsidR="00D42050">
        <w:rPr>
          <w:rFonts w:eastAsiaTheme="minorEastAsia" w:hint="eastAsia"/>
          <w:sz w:val="22"/>
          <w:szCs w:val="22"/>
        </w:rPr>
        <w:t xml:space="preserve"> T</w:t>
      </w:r>
      <w:r w:rsidR="004E1CE0">
        <w:rPr>
          <w:rFonts w:eastAsiaTheme="minorEastAsia" w:hint="eastAsia"/>
          <w:sz w:val="22"/>
          <w:szCs w:val="22"/>
        </w:rPr>
        <w:t xml:space="preserve"> </w:t>
      </w:r>
      <w:r w:rsidR="00AC30EF">
        <w:rPr>
          <w:rFonts w:eastAsiaTheme="minorEastAsia" w:hint="eastAsia"/>
          <w:sz w:val="22"/>
          <w:szCs w:val="22"/>
        </w:rPr>
        <w:t>from NW perspec</w:t>
      </w:r>
      <w:r w:rsidR="00BE5E17">
        <w:rPr>
          <w:rFonts w:eastAsiaTheme="minorEastAsia" w:hint="eastAsia"/>
          <w:sz w:val="22"/>
          <w:szCs w:val="22"/>
        </w:rPr>
        <w:t>tive.</w:t>
      </w:r>
      <w:r w:rsidR="004E1CE0">
        <w:rPr>
          <w:rFonts w:eastAsiaTheme="minorEastAsia" w:hint="eastAsia"/>
          <w:sz w:val="22"/>
          <w:szCs w:val="22"/>
        </w:rPr>
        <w:t xml:space="preserve"> </w:t>
      </w:r>
      <w:r w:rsidR="004A7BFA">
        <w:rPr>
          <w:rFonts w:eastAsiaTheme="minorEastAsia" w:hint="eastAsia"/>
          <w:sz w:val="22"/>
          <w:szCs w:val="22"/>
        </w:rPr>
        <w:t>Also, for time unit, t</w:t>
      </w:r>
      <w:r w:rsidR="000E1A40" w:rsidRPr="000E1A40">
        <w:rPr>
          <w:rFonts w:eastAsiaTheme="minorEastAsia"/>
          <w:sz w:val="22"/>
          <w:szCs w:val="22"/>
        </w:rPr>
        <w:t>imeline of P</w:t>
      </w:r>
      <w:r w:rsidR="004A7BFA">
        <w:rPr>
          <w:rFonts w:eastAsiaTheme="minorEastAsia" w:hint="eastAsia"/>
          <w:sz w:val="22"/>
          <w:szCs w:val="22"/>
        </w:rPr>
        <w:t>C</w:t>
      </w:r>
      <w:r w:rsidR="000E1A40" w:rsidRPr="000E1A40">
        <w:rPr>
          <w:rFonts w:eastAsiaTheme="minorEastAsia"/>
          <w:sz w:val="22"/>
          <w:szCs w:val="22"/>
        </w:rPr>
        <w:t xml:space="preserve">ell where indication is sent and that of SCell where OD-SSB is sent would have small time difference (&lt; </w:t>
      </w:r>
      <w:r w:rsidR="000C4503">
        <w:rPr>
          <w:rFonts w:eastAsiaTheme="minorEastAsia" w:hint="eastAsia"/>
          <w:sz w:val="22"/>
          <w:szCs w:val="22"/>
        </w:rPr>
        <w:t xml:space="preserve">X0 </w:t>
      </w:r>
      <w:r w:rsidR="00F82FA6">
        <w:rPr>
          <w:rFonts w:eastAsiaTheme="minorEastAsia" w:hint="eastAsia"/>
          <w:sz w:val="22"/>
          <w:szCs w:val="22"/>
        </w:rPr>
        <w:t>[</w:t>
      </w:r>
      <w:r w:rsidR="000E1A40" w:rsidRPr="000E1A40">
        <w:rPr>
          <w:rFonts w:eastAsiaTheme="minorEastAsia"/>
          <w:sz w:val="22"/>
          <w:szCs w:val="22"/>
        </w:rPr>
        <w:t>us</w:t>
      </w:r>
      <w:r w:rsidR="00F82FA6">
        <w:rPr>
          <w:rFonts w:eastAsiaTheme="minorEastAsia" w:hint="eastAsia"/>
          <w:sz w:val="22"/>
          <w:szCs w:val="22"/>
        </w:rPr>
        <w:t>]</w:t>
      </w:r>
      <w:r w:rsidR="000E1A40" w:rsidRPr="000E1A40">
        <w:rPr>
          <w:rFonts w:eastAsiaTheme="minorEastAsia"/>
          <w:sz w:val="22"/>
          <w:szCs w:val="22"/>
        </w:rPr>
        <w:t xml:space="preserve"> depending on relationship of CCs)</w:t>
      </w:r>
      <w:r w:rsidR="00A67D4E">
        <w:rPr>
          <w:rFonts w:eastAsiaTheme="minorEastAsia" w:hint="eastAsia"/>
          <w:sz w:val="22"/>
          <w:szCs w:val="22"/>
        </w:rPr>
        <w:t xml:space="preserve">, thus </w:t>
      </w:r>
      <w:r w:rsidR="000E1A40" w:rsidRPr="000E1A40">
        <w:rPr>
          <w:rFonts w:eastAsiaTheme="minorEastAsia"/>
          <w:sz w:val="22"/>
          <w:szCs w:val="22"/>
        </w:rPr>
        <w:t xml:space="preserve">NW cannot care and indicate the exact time </w:t>
      </w:r>
      <w:r w:rsidR="00A67D4E">
        <w:rPr>
          <w:rFonts w:eastAsiaTheme="minorEastAsia" w:hint="eastAsia"/>
          <w:sz w:val="22"/>
          <w:szCs w:val="22"/>
        </w:rPr>
        <w:t xml:space="preserve">difference </w:t>
      </w:r>
      <w:r w:rsidR="000E1A40" w:rsidRPr="000E1A40">
        <w:rPr>
          <w:rFonts w:eastAsiaTheme="minorEastAsia"/>
          <w:sz w:val="22"/>
          <w:szCs w:val="22"/>
        </w:rPr>
        <w:t xml:space="preserve">by symbol level under </w:t>
      </w:r>
      <w:r w:rsidR="000C4503">
        <w:rPr>
          <w:rFonts w:eastAsiaTheme="minorEastAsia" w:hint="eastAsia"/>
          <w:sz w:val="22"/>
          <w:szCs w:val="22"/>
        </w:rPr>
        <w:t>such</w:t>
      </w:r>
      <w:r w:rsidR="000E1A40" w:rsidRPr="000E1A40">
        <w:rPr>
          <w:rFonts w:eastAsiaTheme="minorEastAsia"/>
          <w:sz w:val="22"/>
          <w:szCs w:val="22"/>
        </w:rPr>
        <w:t xml:space="preserve"> situation.</w:t>
      </w:r>
    </w:p>
    <w:p w14:paraId="3218FA17" w14:textId="77777777" w:rsidR="00E70F3D" w:rsidRPr="005A1EC2" w:rsidRDefault="00E70F3D">
      <w:pPr>
        <w:rPr>
          <w:rFonts w:eastAsiaTheme="minorEastAsia"/>
          <w:sz w:val="22"/>
          <w:szCs w:val="22"/>
        </w:rPr>
      </w:pPr>
    </w:p>
    <w:p w14:paraId="402060E1" w14:textId="1046B766" w:rsidR="00057A5D" w:rsidRPr="00C05962" w:rsidRDefault="00057A5D" w:rsidP="00057A5D">
      <w:pPr>
        <w:spacing w:afterLines="50" w:after="120"/>
        <w:rPr>
          <w:rFonts w:eastAsiaTheme="minorEastAsia"/>
          <w:b/>
          <w:sz w:val="22"/>
          <w:szCs w:val="22"/>
          <w:u w:val="single"/>
        </w:rPr>
      </w:pPr>
      <w:r>
        <w:rPr>
          <w:rFonts w:eastAsiaTheme="minorEastAsia" w:hint="eastAsia"/>
          <w:b/>
          <w:sz w:val="22"/>
          <w:szCs w:val="22"/>
          <w:u w:val="single"/>
        </w:rPr>
        <w:t>Proposal 9</w:t>
      </w:r>
      <w:r w:rsidRPr="00C05962">
        <w:rPr>
          <w:rFonts w:eastAsiaTheme="minorEastAsia"/>
          <w:b/>
          <w:sz w:val="22"/>
          <w:szCs w:val="22"/>
          <w:u w:val="single"/>
        </w:rPr>
        <w:t>:</w:t>
      </w:r>
    </w:p>
    <w:p w14:paraId="2607968B" w14:textId="1EB63C93" w:rsidR="00634844" w:rsidRDefault="00634844" w:rsidP="00634844">
      <w:pPr>
        <w:pStyle w:val="aff"/>
        <w:numPr>
          <w:ilvl w:val="0"/>
          <w:numId w:val="29"/>
        </w:numPr>
        <w:ind w:leftChars="0"/>
        <w:rPr>
          <w:rFonts w:eastAsiaTheme="minorEastAsia"/>
          <w:sz w:val="22"/>
          <w:szCs w:val="22"/>
          <w:lang w:val="en-US"/>
        </w:rPr>
      </w:pPr>
      <w:r>
        <w:rPr>
          <w:rFonts w:eastAsiaTheme="minorEastAsia" w:hint="eastAsia"/>
          <w:sz w:val="22"/>
          <w:szCs w:val="22"/>
          <w:lang w:val="en-US"/>
        </w:rPr>
        <w:t>For timeline of MAC CE indication</w:t>
      </w:r>
      <w:r w:rsidR="006E659B">
        <w:rPr>
          <w:rFonts w:eastAsiaTheme="minorEastAsia" w:hint="eastAsia"/>
          <w:sz w:val="22"/>
          <w:szCs w:val="22"/>
          <w:lang w:val="en-US"/>
        </w:rPr>
        <w:t xml:space="preserve"> of on-demand SSB</w:t>
      </w:r>
      <w:r w:rsidR="00957525">
        <w:rPr>
          <w:rFonts w:eastAsiaTheme="minorEastAsia" w:hint="eastAsia"/>
          <w:sz w:val="22"/>
          <w:szCs w:val="22"/>
          <w:lang w:val="en-US"/>
        </w:rPr>
        <w:t xml:space="preserve"> </w:t>
      </w:r>
      <w:r w:rsidR="00957525" w:rsidRPr="00634844">
        <w:rPr>
          <w:rFonts w:eastAsiaTheme="minorEastAsia"/>
          <w:sz w:val="22"/>
          <w:szCs w:val="22"/>
          <w:lang w:val="en-US"/>
        </w:rPr>
        <w:t>at least for SCell activation</w:t>
      </w:r>
      <w:r>
        <w:rPr>
          <w:rFonts w:eastAsiaTheme="minorEastAsia" w:hint="eastAsia"/>
          <w:sz w:val="22"/>
          <w:szCs w:val="22"/>
          <w:lang w:val="en-US"/>
        </w:rPr>
        <w:t>,</w:t>
      </w:r>
    </w:p>
    <w:p w14:paraId="46F2D98B" w14:textId="194A26F6" w:rsidR="00634844" w:rsidRDefault="00634844" w:rsidP="00957525">
      <w:pPr>
        <w:pStyle w:val="aff"/>
        <w:numPr>
          <w:ilvl w:val="1"/>
          <w:numId w:val="29"/>
        </w:numPr>
        <w:ind w:leftChars="0"/>
        <w:rPr>
          <w:rFonts w:eastAsiaTheme="minorEastAsia"/>
          <w:sz w:val="22"/>
          <w:szCs w:val="22"/>
          <w:lang w:val="en-US"/>
        </w:rPr>
      </w:pPr>
      <w:r>
        <w:rPr>
          <w:rFonts w:eastAsiaTheme="minorEastAsia" w:hint="eastAsia"/>
          <w:sz w:val="22"/>
          <w:szCs w:val="22"/>
          <w:lang w:val="en-US"/>
        </w:rPr>
        <w:t>S</w:t>
      </w:r>
      <w:r w:rsidRPr="00634844">
        <w:rPr>
          <w:rFonts w:eastAsiaTheme="minorEastAsia"/>
          <w:sz w:val="22"/>
          <w:szCs w:val="22"/>
          <w:lang w:val="en-US"/>
        </w:rPr>
        <w:t>upport the timing of transmission of HARQ ACK as a timing reference, following the legacy timeline.</w:t>
      </w:r>
    </w:p>
    <w:p w14:paraId="6F14C7CB" w14:textId="375FC534" w:rsidR="000710FB" w:rsidRDefault="000710FB" w:rsidP="00634844">
      <w:pPr>
        <w:pStyle w:val="aff"/>
        <w:numPr>
          <w:ilvl w:val="1"/>
          <w:numId w:val="29"/>
        </w:numPr>
        <w:ind w:leftChars="0"/>
        <w:rPr>
          <w:rFonts w:eastAsiaTheme="minorEastAsia"/>
          <w:sz w:val="22"/>
          <w:szCs w:val="22"/>
          <w:lang w:val="en-US"/>
        </w:rPr>
      </w:pPr>
      <w:r>
        <w:rPr>
          <w:rFonts w:eastAsiaTheme="minorEastAsia" w:hint="eastAsia"/>
          <w:sz w:val="22"/>
          <w:szCs w:val="22"/>
          <w:lang w:val="en-US"/>
        </w:rPr>
        <w:t xml:space="preserve">Support </w:t>
      </w:r>
      <w:r w:rsidR="00413404">
        <w:rPr>
          <w:rFonts w:eastAsiaTheme="minorEastAsia" w:hint="eastAsia"/>
          <w:sz w:val="22"/>
          <w:szCs w:val="22"/>
          <w:lang w:val="en-US"/>
        </w:rPr>
        <w:t>T as a specific value (not configurable)</w:t>
      </w:r>
    </w:p>
    <w:p w14:paraId="50D822B0" w14:textId="4D76FC3E" w:rsidR="00057A5D" w:rsidRDefault="00413404" w:rsidP="00526107">
      <w:pPr>
        <w:pStyle w:val="aff"/>
        <w:numPr>
          <w:ilvl w:val="1"/>
          <w:numId w:val="29"/>
        </w:numPr>
        <w:ind w:leftChars="0"/>
        <w:rPr>
          <w:rFonts w:eastAsiaTheme="minorEastAsia"/>
          <w:sz w:val="22"/>
          <w:szCs w:val="22"/>
          <w:lang w:val="en-US"/>
        </w:rPr>
      </w:pPr>
      <w:r>
        <w:rPr>
          <w:rFonts w:eastAsiaTheme="minorEastAsia" w:hint="eastAsia"/>
          <w:sz w:val="22"/>
          <w:szCs w:val="22"/>
          <w:lang w:val="en-US"/>
        </w:rPr>
        <w:t xml:space="preserve">Support </w:t>
      </w:r>
      <w:r w:rsidR="00023C13">
        <w:rPr>
          <w:rFonts w:eastAsiaTheme="minorEastAsia" w:hint="eastAsia"/>
          <w:sz w:val="22"/>
          <w:szCs w:val="22"/>
          <w:lang w:val="en-US"/>
        </w:rPr>
        <w:t>time unit as slot level</w:t>
      </w:r>
    </w:p>
    <w:p w14:paraId="117BAB38" w14:textId="77777777" w:rsidR="00526107" w:rsidRPr="005A1EC2" w:rsidRDefault="00526107" w:rsidP="005A1EC2">
      <w:pPr>
        <w:rPr>
          <w:rFonts w:eastAsiaTheme="minorEastAsia"/>
          <w:sz w:val="22"/>
          <w:szCs w:val="22"/>
          <w:lang w:val="en-US"/>
        </w:rPr>
      </w:pPr>
    </w:p>
    <w:p w14:paraId="618B20E6" w14:textId="77777777" w:rsidR="00C26D11" w:rsidRPr="00F47C16" w:rsidRDefault="00C26D11" w:rsidP="00C26D11">
      <w:pPr>
        <w:rPr>
          <w:rFonts w:eastAsia="SimSun"/>
          <w:sz w:val="22"/>
          <w:szCs w:val="22"/>
          <w:lang w:val="en-US" w:eastAsia="zh-CN"/>
        </w:rPr>
      </w:pPr>
    </w:p>
    <w:p w14:paraId="317A07CC" w14:textId="6E53F91C" w:rsidR="00435B92" w:rsidRPr="00435B92" w:rsidRDefault="00C26D11" w:rsidP="00435B92">
      <w:pPr>
        <w:pStyle w:val="2"/>
        <w:rPr>
          <w:rFonts w:eastAsiaTheme="minorEastAsia"/>
          <w:b/>
          <w:szCs w:val="18"/>
          <w:lang w:val="en-US"/>
        </w:rPr>
      </w:pPr>
      <w:r>
        <w:rPr>
          <w:rFonts w:eastAsia="DengXian"/>
          <w:b/>
          <w:szCs w:val="18"/>
          <w:lang w:val="en-US" w:eastAsia="zh-CN"/>
        </w:rPr>
        <w:t>2.</w:t>
      </w:r>
      <w:r w:rsidR="00683F38">
        <w:rPr>
          <w:rFonts w:eastAsiaTheme="minorEastAsia" w:hint="eastAsia"/>
          <w:b/>
          <w:szCs w:val="18"/>
          <w:lang w:val="en-US"/>
        </w:rPr>
        <w:t>4</w:t>
      </w:r>
      <w:r>
        <w:rPr>
          <w:rFonts w:eastAsia="DengXian"/>
          <w:b/>
          <w:szCs w:val="18"/>
          <w:lang w:val="en-US" w:eastAsia="zh-CN"/>
        </w:rPr>
        <w:tab/>
      </w:r>
      <w:r>
        <w:rPr>
          <w:rFonts w:eastAsiaTheme="minorEastAsia" w:hint="eastAsia"/>
          <w:b/>
          <w:szCs w:val="18"/>
          <w:lang w:val="en-US"/>
        </w:rPr>
        <w:t>Use case of on-demand SSB</w:t>
      </w:r>
    </w:p>
    <w:p w14:paraId="586ADF4F" w14:textId="62422E5D" w:rsidR="00C26D11" w:rsidRPr="001A6BC6" w:rsidRDefault="00C26D11" w:rsidP="00C26D11">
      <w:pPr>
        <w:pStyle w:val="3"/>
        <w:rPr>
          <w:rFonts w:eastAsia="DengXian"/>
          <w:b/>
          <w:szCs w:val="18"/>
          <w:lang w:val="en-US" w:eastAsia="zh-CN"/>
        </w:rPr>
      </w:pPr>
      <w:r>
        <w:rPr>
          <w:rFonts w:eastAsia="DengXian"/>
          <w:b/>
          <w:szCs w:val="18"/>
          <w:lang w:eastAsia="zh-CN"/>
        </w:rPr>
        <w:t>2.</w:t>
      </w:r>
      <w:r w:rsidR="00683F38">
        <w:rPr>
          <w:rFonts w:eastAsiaTheme="minorEastAsia" w:hint="eastAsia"/>
          <w:b/>
          <w:szCs w:val="18"/>
        </w:rPr>
        <w:t>4</w:t>
      </w:r>
      <w:r>
        <w:rPr>
          <w:rFonts w:eastAsia="DengXian"/>
          <w:b/>
          <w:szCs w:val="18"/>
          <w:lang w:eastAsia="zh-CN"/>
        </w:rPr>
        <w:t>.1</w:t>
      </w:r>
      <w:r>
        <w:rPr>
          <w:rFonts w:eastAsia="DengXian"/>
          <w:b/>
          <w:szCs w:val="18"/>
          <w:lang w:eastAsia="zh-CN"/>
        </w:rPr>
        <w:tab/>
      </w:r>
      <w:r>
        <w:rPr>
          <w:rFonts w:eastAsiaTheme="minorEastAsia" w:hint="eastAsia"/>
          <w:b/>
          <w:szCs w:val="18"/>
        </w:rPr>
        <w:t xml:space="preserve">L1 </w:t>
      </w:r>
      <w:r>
        <w:rPr>
          <w:rFonts w:eastAsiaTheme="minorEastAsia"/>
          <w:b/>
          <w:szCs w:val="18"/>
        </w:rPr>
        <w:t>measurement</w:t>
      </w:r>
    </w:p>
    <w:tbl>
      <w:tblPr>
        <w:tblStyle w:val="afd"/>
        <w:tblW w:w="0" w:type="auto"/>
        <w:tblLook w:val="04A0" w:firstRow="1" w:lastRow="0" w:firstColumn="1" w:lastColumn="0" w:noHBand="0" w:noVBand="1"/>
      </w:tblPr>
      <w:tblGrid>
        <w:gridCol w:w="9962"/>
      </w:tblGrid>
      <w:tr w:rsidR="00E859F1" w:rsidRPr="00435B92" w14:paraId="328A3DC7" w14:textId="77777777">
        <w:tc>
          <w:tcPr>
            <w:tcW w:w="9962" w:type="dxa"/>
          </w:tcPr>
          <w:p w14:paraId="4EB8DFAC" w14:textId="3A14C7BD" w:rsidR="00E859F1" w:rsidRPr="00435B92" w:rsidRDefault="00E859F1" w:rsidP="00644D6E">
            <w:pPr>
              <w:spacing w:after="0"/>
              <w:rPr>
                <w:bCs/>
                <w:sz w:val="16"/>
                <w:szCs w:val="16"/>
                <w:lang w:val="en-US"/>
              </w:rPr>
            </w:pPr>
            <w:r w:rsidRPr="00435B92">
              <w:rPr>
                <w:b/>
                <w:bCs/>
                <w:sz w:val="16"/>
                <w:szCs w:val="16"/>
                <w:highlight w:val="green"/>
              </w:rPr>
              <w:t>Agreement</w:t>
            </w:r>
            <w:r w:rsidRPr="00B43E14">
              <w:rPr>
                <w:b/>
                <w:bCs/>
                <w:sz w:val="16"/>
                <w:szCs w:val="16"/>
              </w:rPr>
              <w:t>@11</w:t>
            </w:r>
            <w:r w:rsidRPr="00B43E14">
              <w:rPr>
                <w:rFonts w:hint="eastAsia"/>
                <w:b/>
                <w:bCs/>
                <w:sz w:val="16"/>
                <w:szCs w:val="16"/>
              </w:rPr>
              <w:t>7</w:t>
            </w:r>
          </w:p>
          <w:p w14:paraId="4317DBCF" w14:textId="77777777" w:rsidR="005E0199" w:rsidRPr="00435B92" w:rsidRDefault="005E0199" w:rsidP="00644D6E">
            <w:pPr>
              <w:numPr>
                <w:ilvl w:val="0"/>
                <w:numId w:val="37"/>
              </w:numPr>
              <w:spacing w:after="0"/>
              <w:rPr>
                <w:bCs/>
                <w:sz w:val="16"/>
                <w:szCs w:val="16"/>
                <w:lang w:val="en-US"/>
              </w:rPr>
            </w:pPr>
            <w:r w:rsidRPr="00435B92">
              <w:rPr>
                <w:bCs/>
                <w:sz w:val="16"/>
                <w:szCs w:val="16"/>
                <w:lang w:val="en-US"/>
              </w:rPr>
              <w:t xml:space="preserve">At least support L1 measurement based on on-demand SSB </w:t>
            </w:r>
          </w:p>
          <w:p w14:paraId="05587323" w14:textId="77777777" w:rsidR="005E0199" w:rsidRPr="00435B92" w:rsidRDefault="005E0199" w:rsidP="00644D6E">
            <w:pPr>
              <w:numPr>
                <w:ilvl w:val="1"/>
                <w:numId w:val="37"/>
              </w:numPr>
              <w:spacing w:after="0"/>
              <w:rPr>
                <w:bCs/>
                <w:sz w:val="16"/>
                <w:szCs w:val="16"/>
                <w:lang w:val="en-US"/>
              </w:rPr>
            </w:pPr>
            <w:r w:rsidRPr="00435B92">
              <w:rPr>
                <w:bCs/>
                <w:sz w:val="16"/>
                <w:szCs w:val="16"/>
                <w:lang w:val="en-US"/>
              </w:rPr>
              <w:t>For L1 measurement based on on-demand SSB, periodic, semi-persistent, [and aperiodic] L1 measurement reports based on existing CSI framework are supported.</w:t>
            </w:r>
          </w:p>
          <w:p w14:paraId="54EA1090" w14:textId="7BFF79CD" w:rsidR="00E859F1" w:rsidRPr="00435B92" w:rsidRDefault="005E0199" w:rsidP="00644D6E">
            <w:pPr>
              <w:numPr>
                <w:ilvl w:val="2"/>
                <w:numId w:val="37"/>
              </w:numPr>
              <w:spacing w:after="0"/>
              <w:rPr>
                <w:bCs/>
                <w:sz w:val="16"/>
                <w:szCs w:val="16"/>
                <w:lang w:val="en-US"/>
              </w:rPr>
            </w:pPr>
            <w:r w:rsidRPr="00435B92">
              <w:rPr>
                <w:bCs/>
                <w:sz w:val="16"/>
                <w:szCs w:val="16"/>
                <w:lang w:val="en-US"/>
              </w:rPr>
              <w:t>FFS on potential enhancements of CSI report configuration and/or triggering/activation mechanisms for L1 measurement based on on-demand SSB</w:t>
            </w:r>
          </w:p>
        </w:tc>
      </w:tr>
    </w:tbl>
    <w:p w14:paraId="528B72F2" w14:textId="7740BDE8" w:rsidR="00761ECF" w:rsidRPr="00322D8D" w:rsidRDefault="00761ECF" w:rsidP="006A6976">
      <w:pPr>
        <w:rPr>
          <w:rFonts w:eastAsiaTheme="minorEastAsia"/>
          <w:sz w:val="22"/>
          <w:szCs w:val="22"/>
          <w:u w:val="single"/>
          <w:lang w:val="en-US"/>
        </w:rPr>
      </w:pPr>
      <w:r w:rsidRPr="00322D8D">
        <w:rPr>
          <w:rFonts w:eastAsiaTheme="minorEastAsia" w:hint="eastAsia"/>
          <w:sz w:val="22"/>
          <w:szCs w:val="22"/>
          <w:u w:val="single"/>
          <w:lang w:val="en-US"/>
        </w:rPr>
        <w:t>Support</w:t>
      </w:r>
      <w:r w:rsidR="00322D8D" w:rsidRPr="00322D8D">
        <w:rPr>
          <w:rFonts w:eastAsiaTheme="minorEastAsia" w:hint="eastAsia"/>
          <w:sz w:val="22"/>
          <w:szCs w:val="22"/>
          <w:u w:val="single"/>
          <w:lang w:val="en-US"/>
        </w:rPr>
        <w:t>able scenario</w:t>
      </w:r>
      <w:r w:rsidR="003E79E2">
        <w:rPr>
          <w:rFonts w:eastAsiaTheme="minorEastAsia" w:hint="eastAsia"/>
          <w:sz w:val="22"/>
          <w:szCs w:val="22"/>
          <w:u w:val="single"/>
          <w:lang w:val="en-US"/>
        </w:rPr>
        <w:t>/case</w:t>
      </w:r>
    </w:p>
    <w:p w14:paraId="68B36E68" w14:textId="1CB28C1D" w:rsidR="006A6976" w:rsidRPr="006A6976" w:rsidRDefault="005E0199" w:rsidP="005A1EC2">
      <w:pPr>
        <w:ind w:firstLineChars="50" w:firstLine="110"/>
        <w:rPr>
          <w:rFonts w:eastAsiaTheme="minorEastAsia"/>
          <w:sz w:val="22"/>
          <w:szCs w:val="22"/>
          <w:lang w:val="en-US"/>
        </w:rPr>
      </w:pPr>
      <w:r w:rsidRPr="00414AE5">
        <w:rPr>
          <w:rFonts w:eastAsiaTheme="minorEastAsia"/>
          <w:sz w:val="22"/>
          <w:szCs w:val="22"/>
          <w:lang w:val="en-US"/>
        </w:rPr>
        <w:t>Regarding</w:t>
      </w:r>
      <w:r w:rsidRPr="00414AE5">
        <w:rPr>
          <w:rFonts w:eastAsiaTheme="minorEastAsia" w:hint="eastAsia"/>
          <w:sz w:val="22"/>
          <w:szCs w:val="22"/>
          <w:lang w:val="en-US"/>
        </w:rPr>
        <w:t xml:space="preserve"> support of </w:t>
      </w:r>
      <w:r w:rsidR="00414AE5" w:rsidRPr="00414AE5">
        <w:rPr>
          <w:rFonts w:eastAsiaTheme="minorEastAsia" w:hint="eastAsia"/>
          <w:sz w:val="22"/>
          <w:szCs w:val="22"/>
          <w:lang w:val="en-US"/>
        </w:rPr>
        <w:t xml:space="preserve">L1 </w:t>
      </w:r>
      <w:r w:rsidR="00414AE5" w:rsidRPr="00414AE5">
        <w:rPr>
          <w:rFonts w:eastAsiaTheme="minorEastAsia"/>
          <w:sz w:val="22"/>
          <w:szCs w:val="22"/>
          <w:lang w:val="en-US"/>
        </w:rPr>
        <w:t>measurement</w:t>
      </w:r>
      <w:r w:rsidR="00414AE5" w:rsidRPr="00414AE5">
        <w:rPr>
          <w:rFonts w:eastAsiaTheme="minorEastAsia" w:hint="eastAsia"/>
          <w:sz w:val="22"/>
          <w:szCs w:val="22"/>
          <w:lang w:val="en-US"/>
        </w:rPr>
        <w:t xml:space="preserve"> based on on-demand SSB, we s</w:t>
      </w:r>
      <w:r w:rsidR="006A6976" w:rsidRPr="00414AE5">
        <w:rPr>
          <w:rFonts w:eastAsiaTheme="minorEastAsia"/>
          <w:sz w:val="22"/>
          <w:szCs w:val="22"/>
          <w:lang w:val="en-US"/>
        </w:rPr>
        <w:t>upport at least L1 meas. based on OD-SSB in scenario#2/case#1.</w:t>
      </w:r>
      <w:r w:rsidR="00414AE5">
        <w:rPr>
          <w:rFonts w:eastAsiaTheme="minorEastAsia" w:hint="eastAsia"/>
          <w:sz w:val="22"/>
          <w:szCs w:val="22"/>
          <w:lang w:val="en-US"/>
        </w:rPr>
        <w:t xml:space="preserve"> </w:t>
      </w:r>
      <w:r w:rsidR="00435B92">
        <w:rPr>
          <w:rFonts w:eastAsiaTheme="minorEastAsia" w:hint="eastAsia"/>
          <w:sz w:val="22"/>
          <w:szCs w:val="22"/>
          <w:lang w:val="en-US"/>
        </w:rPr>
        <w:t xml:space="preserve">As discussed in the above section, </w:t>
      </w:r>
      <w:r w:rsidR="00414AE5">
        <w:rPr>
          <w:rFonts w:eastAsiaTheme="minorEastAsia" w:hint="eastAsia"/>
          <w:sz w:val="22"/>
          <w:szCs w:val="22"/>
          <w:lang w:val="en-US"/>
        </w:rPr>
        <w:t>i</w:t>
      </w:r>
      <w:r w:rsidR="006A6976" w:rsidRPr="006A6976">
        <w:rPr>
          <w:rFonts w:eastAsiaTheme="minorEastAsia"/>
          <w:sz w:val="22"/>
          <w:szCs w:val="22"/>
          <w:lang w:val="en-US"/>
        </w:rPr>
        <w:t>t is important that NW can know which configured SCell</w:t>
      </w:r>
      <w:r w:rsidR="001232C5">
        <w:rPr>
          <w:rFonts w:eastAsiaTheme="minorEastAsia" w:hint="eastAsia"/>
          <w:sz w:val="22"/>
          <w:szCs w:val="22"/>
          <w:lang w:val="en-US"/>
        </w:rPr>
        <w:t>/</w:t>
      </w:r>
      <w:r w:rsidR="006A6976" w:rsidRPr="006A6976">
        <w:rPr>
          <w:rFonts w:eastAsiaTheme="minorEastAsia"/>
          <w:sz w:val="22"/>
          <w:szCs w:val="22"/>
          <w:lang w:val="en-US"/>
        </w:rPr>
        <w:t xml:space="preserve">beam is </w:t>
      </w:r>
      <w:r w:rsidR="001232C5">
        <w:rPr>
          <w:rFonts w:eastAsiaTheme="minorEastAsia" w:hint="eastAsia"/>
          <w:sz w:val="22"/>
          <w:szCs w:val="22"/>
          <w:lang w:val="en-US"/>
        </w:rPr>
        <w:t>better</w:t>
      </w:r>
      <w:r w:rsidR="00A67ECB">
        <w:rPr>
          <w:rFonts w:eastAsiaTheme="minorEastAsia" w:hint="eastAsia"/>
          <w:sz w:val="22"/>
          <w:szCs w:val="22"/>
          <w:lang w:val="en-US"/>
        </w:rPr>
        <w:t xml:space="preserve"> </w:t>
      </w:r>
      <w:r w:rsidR="006A6976" w:rsidRPr="006A6976">
        <w:rPr>
          <w:rFonts w:eastAsiaTheme="minorEastAsia"/>
          <w:sz w:val="22"/>
          <w:szCs w:val="22"/>
          <w:lang w:val="en-US"/>
        </w:rPr>
        <w:t>and then determine which SCell/beam is to be activated in scenario#2/case#1 with minimizing NW TX (</w:t>
      </w:r>
      <w:r w:rsidR="00A67ECB">
        <w:rPr>
          <w:rFonts w:eastAsiaTheme="minorEastAsia" w:hint="eastAsia"/>
          <w:sz w:val="22"/>
          <w:szCs w:val="22"/>
          <w:lang w:val="en-US"/>
        </w:rPr>
        <w:t xml:space="preserve">which means </w:t>
      </w:r>
      <w:r w:rsidR="006A6976" w:rsidRPr="006A6976">
        <w:rPr>
          <w:rFonts w:eastAsiaTheme="minorEastAsia"/>
          <w:sz w:val="22"/>
          <w:szCs w:val="22"/>
          <w:lang w:val="en-US"/>
        </w:rPr>
        <w:t>maximizing NES gain).</w:t>
      </w:r>
      <w:r w:rsidR="00A67ECB">
        <w:rPr>
          <w:rFonts w:eastAsiaTheme="minorEastAsia" w:hint="eastAsia"/>
          <w:sz w:val="22"/>
          <w:szCs w:val="22"/>
          <w:lang w:val="en-US"/>
        </w:rPr>
        <w:t xml:space="preserve"> </w:t>
      </w:r>
      <w:r w:rsidR="006A6976" w:rsidRPr="006A6976">
        <w:rPr>
          <w:rFonts w:eastAsiaTheme="minorEastAsia"/>
          <w:sz w:val="22"/>
          <w:szCs w:val="22"/>
          <w:lang w:val="en-US"/>
        </w:rPr>
        <w:t xml:space="preserve">Although the existing L1 meas. is not supported on </w:t>
      </w:r>
      <w:r w:rsidR="006A6976" w:rsidRPr="006A6976">
        <w:rPr>
          <w:rFonts w:eastAsiaTheme="minorEastAsia"/>
          <w:sz w:val="22"/>
          <w:szCs w:val="22"/>
          <w:lang w:val="en-US"/>
        </w:rPr>
        <w:lastRenderedPageBreak/>
        <w:t xml:space="preserve">deactivated SCell, the expected spec impact and UE impl. difficulty would not </w:t>
      </w:r>
      <w:r w:rsidR="0025282A">
        <w:rPr>
          <w:rFonts w:eastAsiaTheme="minorEastAsia" w:hint="eastAsia"/>
          <w:sz w:val="22"/>
          <w:szCs w:val="22"/>
          <w:lang w:val="en-US"/>
        </w:rPr>
        <w:t xml:space="preserve">be </w:t>
      </w:r>
      <w:r w:rsidR="00DA4548">
        <w:rPr>
          <w:rFonts w:eastAsiaTheme="minorEastAsia" w:hint="eastAsia"/>
          <w:sz w:val="22"/>
          <w:szCs w:val="22"/>
          <w:lang w:val="en-US"/>
        </w:rPr>
        <w:t>large</w:t>
      </w:r>
      <w:r w:rsidR="00DA4548" w:rsidRPr="006A6976">
        <w:rPr>
          <w:rFonts w:eastAsiaTheme="minorEastAsia"/>
          <w:sz w:val="22"/>
          <w:szCs w:val="22"/>
          <w:lang w:val="en-US"/>
        </w:rPr>
        <w:t xml:space="preserve"> </w:t>
      </w:r>
      <w:r w:rsidR="00DA4548">
        <w:rPr>
          <w:rFonts w:eastAsiaTheme="minorEastAsia" w:hint="eastAsia"/>
          <w:sz w:val="22"/>
          <w:szCs w:val="22"/>
          <w:lang w:val="en-US"/>
        </w:rPr>
        <w:t>given that</w:t>
      </w:r>
      <w:r w:rsidR="006A6976" w:rsidRPr="006A6976">
        <w:rPr>
          <w:rFonts w:eastAsiaTheme="minorEastAsia"/>
          <w:sz w:val="22"/>
          <w:szCs w:val="22"/>
          <w:lang w:val="en-US"/>
        </w:rPr>
        <w:t xml:space="preserve"> L1 meas. on non-serving cell is already supported in Rel-18 LTM.</w:t>
      </w:r>
    </w:p>
    <w:p w14:paraId="2866015D" w14:textId="77777777" w:rsidR="00AC031D" w:rsidRDefault="004C7219" w:rsidP="006A6976">
      <w:pPr>
        <w:rPr>
          <w:rFonts w:eastAsiaTheme="minorEastAsia"/>
          <w:sz w:val="22"/>
          <w:szCs w:val="22"/>
          <w:lang w:val="en-US"/>
        </w:rPr>
      </w:pPr>
      <w:r w:rsidRPr="009716BE">
        <w:rPr>
          <w:rFonts w:eastAsiaTheme="minorEastAsia" w:hint="eastAsia"/>
          <w:sz w:val="22"/>
          <w:szCs w:val="22"/>
          <w:lang w:val="en-US"/>
        </w:rPr>
        <w:t>O</w:t>
      </w:r>
      <w:r w:rsidR="006A6976" w:rsidRPr="009716BE">
        <w:rPr>
          <w:rFonts w:eastAsiaTheme="minorEastAsia"/>
          <w:sz w:val="22"/>
          <w:szCs w:val="22"/>
          <w:lang w:val="en-US"/>
        </w:rPr>
        <w:t>ther scenarios and case#2, L1 meas. based on OD-SSB can be supported by reusing a spec support for scenario#2/case#1.</w:t>
      </w:r>
      <w:r w:rsidR="009716BE" w:rsidRPr="009716BE">
        <w:rPr>
          <w:rFonts w:eastAsiaTheme="minorEastAsia" w:hint="eastAsia"/>
          <w:sz w:val="22"/>
          <w:szCs w:val="22"/>
          <w:lang w:val="en-US"/>
        </w:rPr>
        <w:t xml:space="preserve"> </w:t>
      </w:r>
      <w:r w:rsidR="006A6976" w:rsidRPr="009716BE">
        <w:rPr>
          <w:rFonts w:eastAsiaTheme="minorEastAsia"/>
          <w:sz w:val="22"/>
          <w:szCs w:val="22"/>
          <w:lang w:val="en-US"/>
        </w:rPr>
        <w:t>Assuming the same behavior for OD-SSB based L1 meas is applicable to both case 1 and case 2, we do not see the need to preclude case 1</w:t>
      </w:r>
      <w:r w:rsidR="009716BE">
        <w:rPr>
          <w:rFonts w:eastAsiaTheme="minorEastAsia" w:hint="eastAsia"/>
          <w:sz w:val="22"/>
          <w:szCs w:val="22"/>
          <w:lang w:val="en-US"/>
        </w:rPr>
        <w:t xml:space="preserve">. </w:t>
      </w:r>
    </w:p>
    <w:p w14:paraId="31EE8C4B" w14:textId="77777777" w:rsidR="00AC031D" w:rsidRDefault="00AC031D" w:rsidP="006A6976">
      <w:pPr>
        <w:rPr>
          <w:rFonts w:eastAsiaTheme="minorEastAsia"/>
          <w:sz w:val="22"/>
          <w:szCs w:val="22"/>
          <w:lang w:val="en-US"/>
        </w:rPr>
      </w:pPr>
    </w:p>
    <w:p w14:paraId="10321BE9" w14:textId="2C8E6D54" w:rsidR="00BF7451" w:rsidRPr="00035D25" w:rsidRDefault="00BF7451" w:rsidP="00BF7451">
      <w:pPr>
        <w:spacing w:afterLines="50" w:after="120"/>
        <w:rPr>
          <w:rFonts w:eastAsiaTheme="minorEastAsia"/>
          <w:b/>
          <w:sz w:val="22"/>
          <w:szCs w:val="22"/>
          <w:u w:val="single"/>
        </w:rPr>
      </w:pPr>
      <w:r w:rsidRPr="005A1EC2">
        <w:rPr>
          <w:rFonts w:eastAsiaTheme="minorEastAsia"/>
          <w:b/>
          <w:sz w:val="22"/>
          <w:szCs w:val="22"/>
          <w:u w:val="single"/>
        </w:rPr>
        <w:t xml:space="preserve">Observation </w:t>
      </w:r>
      <w:r w:rsidR="00BD10AD">
        <w:rPr>
          <w:rFonts w:eastAsiaTheme="minorEastAsia" w:hint="eastAsia"/>
          <w:b/>
          <w:sz w:val="22"/>
          <w:szCs w:val="22"/>
          <w:u w:val="single"/>
        </w:rPr>
        <w:t>2</w:t>
      </w:r>
      <w:r w:rsidRPr="005A1EC2">
        <w:rPr>
          <w:rFonts w:eastAsiaTheme="minorEastAsia"/>
          <w:b/>
          <w:sz w:val="22"/>
          <w:szCs w:val="22"/>
          <w:u w:val="single"/>
        </w:rPr>
        <w:t>:</w:t>
      </w:r>
    </w:p>
    <w:p w14:paraId="63B7E4FF" w14:textId="3BBFD001" w:rsidR="00982D9D" w:rsidRPr="00035D25" w:rsidRDefault="0078392D">
      <w:pPr>
        <w:pStyle w:val="aff"/>
        <w:numPr>
          <w:ilvl w:val="0"/>
          <w:numId w:val="29"/>
        </w:numPr>
        <w:ind w:leftChars="0"/>
        <w:rPr>
          <w:rFonts w:eastAsia="SimSun"/>
          <w:sz w:val="22"/>
          <w:szCs w:val="22"/>
          <w:lang w:val="en-US" w:eastAsia="zh-CN"/>
        </w:rPr>
      </w:pPr>
      <w:r w:rsidRPr="00035D25">
        <w:rPr>
          <w:rFonts w:eastAsiaTheme="minorEastAsia" w:hint="eastAsia"/>
          <w:sz w:val="22"/>
          <w:szCs w:val="22"/>
          <w:lang w:val="en-US"/>
        </w:rPr>
        <w:t xml:space="preserve">In order for </w:t>
      </w:r>
      <w:r w:rsidR="00BC2518" w:rsidRPr="00035D25">
        <w:rPr>
          <w:rFonts w:eastAsia="SimSun"/>
          <w:sz w:val="22"/>
          <w:szCs w:val="22"/>
          <w:lang w:val="en-US" w:eastAsia="zh-CN"/>
        </w:rPr>
        <w:t xml:space="preserve">NW </w:t>
      </w:r>
      <w:r w:rsidRPr="00035D25">
        <w:rPr>
          <w:rFonts w:eastAsiaTheme="minorEastAsia" w:hint="eastAsia"/>
          <w:sz w:val="22"/>
          <w:szCs w:val="22"/>
          <w:lang w:val="en-US"/>
        </w:rPr>
        <w:t xml:space="preserve">to </w:t>
      </w:r>
      <w:r w:rsidR="00BC2518" w:rsidRPr="00035D25">
        <w:rPr>
          <w:rFonts w:eastAsia="SimSun"/>
          <w:sz w:val="22"/>
          <w:szCs w:val="22"/>
          <w:lang w:val="en-US" w:eastAsia="zh-CN"/>
        </w:rPr>
        <w:t>know which configured SCell and beam is best</w:t>
      </w:r>
      <w:r w:rsidRPr="00035D25">
        <w:rPr>
          <w:rFonts w:eastAsiaTheme="minorEastAsia" w:hint="eastAsia"/>
          <w:sz w:val="22"/>
          <w:szCs w:val="22"/>
          <w:lang w:val="en-US"/>
        </w:rPr>
        <w:t xml:space="preserve"> </w:t>
      </w:r>
      <w:r w:rsidR="004A3C93" w:rsidRPr="00035D25">
        <w:rPr>
          <w:rFonts w:eastAsiaTheme="minorEastAsia" w:hint="eastAsia"/>
          <w:sz w:val="22"/>
          <w:szCs w:val="22"/>
          <w:lang w:val="en-US"/>
        </w:rPr>
        <w:t xml:space="preserve">to be activated </w:t>
      </w:r>
      <w:r w:rsidRPr="00035D25">
        <w:rPr>
          <w:rFonts w:eastAsiaTheme="minorEastAsia" w:hint="eastAsia"/>
          <w:sz w:val="22"/>
          <w:szCs w:val="22"/>
          <w:lang w:val="en-US"/>
        </w:rPr>
        <w:t xml:space="preserve">with </w:t>
      </w:r>
      <w:r w:rsidR="00BC2518" w:rsidRPr="00035D25">
        <w:rPr>
          <w:rFonts w:eastAsia="SimSun"/>
          <w:sz w:val="22"/>
          <w:szCs w:val="22"/>
          <w:lang w:val="en-US" w:eastAsia="zh-CN"/>
        </w:rPr>
        <w:t>minimizing NW TX</w:t>
      </w:r>
      <w:r w:rsidR="004A3C93" w:rsidRPr="00035D25">
        <w:rPr>
          <w:rFonts w:eastAsiaTheme="minorEastAsia" w:hint="eastAsia"/>
          <w:sz w:val="22"/>
          <w:szCs w:val="22"/>
          <w:lang w:val="en-US"/>
        </w:rPr>
        <w:t>, L1 meas. based on OD-SSB is beneficial.</w:t>
      </w:r>
    </w:p>
    <w:p w14:paraId="7EC96B9B" w14:textId="77777777" w:rsidR="00BF7451" w:rsidRPr="00035D25" w:rsidRDefault="00BF7451" w:rsidP="006A6976">
      <w:pPr>
        <w:rPr>
          <w:rFonts w:eastAsiaTheme="minorEastAsia"/>
          <w:sz w:val="22"/>
          <w:szCs w:val="22"/>
          <w:lang w:val="en-US"/>
        </w:rPr>
      </w:pPr>
    </w:p>
    <w:p w14:paraId="3C840571" w14:textId="08B5EB50" w:rsidR="00AC031D" w:rsidRPr="002D166B" w:rsidRDefault="00AC031D" w:rsidP="00AC031D">
      <w:pPr>
        <w:spacing w:afterLines="50" w:after="120"/>
        <w:rPr>
          <w:rFonts w:eastAsiaTheme="minorEastAsia"/>
          <w:b/>
          <w:sz w:val="22"/>
          <w:szCs w:val="22"/>
          <w:u w:val="single"/>
        </w:rPr>
      </w:pPr>
      <w:r w:rsidRPr="005A1EC2">
        <w:rPr>
          <w:rFonts w:eastAsiaTheme="minorEastAsia"/>
          <w:b/>
          <w:sz w:val="22"/>
          <w:szCs w:val="22"/>
          <w:u w:val="single"/>
        </w:rPr>
        <w:t xml:space="preserve">Proposal </w:t>
      </w:r>
      <w:r w:rsidR="00F13440" w:rsidRPr="005A1EC2">
        <w:rPr>
          <w:rFonts w:eastAsiaTheme="minorEastAsia" w:hint="eastAsia"/>
          <w:b/>
          <w:sz w:val="22"/>
          <w:szCs w:val="22"/>
          <w:u w:val="single"/>
        </w:rPr>
        <w:t>10</w:t>
      </w:r>
      <w:r w:rsidRPr="005A1EC2">
        <w:rPr>
          <w:rFonts w:eastAsiaTheme="minorEastAsia"/>
          <w:b/>
          <w:sz w:val="22"/>
          <w:szCs w:val="22"/>
          <w:u w:val="single"/>
        </w:rPr>
        <w:t>:</w:t>
      </w:r>
    </w:p>
    <w:p w14:paraId="2FD19373" w14:textId="77777777" w:rsidR="00AC031D" w:rsidRPr="00F25FFF" w:rsidRDefault="00AC031D" w:rsidP="00AC031D">
      <w:pPr>
        <w:pStyle w:val="aff"/>
        <w:numPr>
          <w:ilvl w:val="0"/>
          <w:numId w:val="29"/>
        </w:numPr>
        <w:ind w:leftChars="0"/>
        <w:rPr>
          <w:rFonts w:eastAsiaTheme="minorEastAsia"/>
          <w:sz w:val="22"/>
          <w:szCs w:val="22"/>
          <w:lang w:val="en-US"/>
        </w:rPr>
      </w:pPr>
      <w:r w:rsidRPr="00FB0AFB">
        <w:rPr>
          <w:rFonts w:eastAsia="SimSun"/>
          <w:sz w:val="22"/>
          <w:szCs w:val="22"/>
          <w:lang w:eastAsia="zh-CN"/>
        </w:rPr>
        <w:t>Support L1 meas. based on OD-SSB</w:t>
      </w:r>
      <w:r>
        <w:rPr>
          <w:rFonts w:eastAsiaTheme="minorEastAsia" w:hint="eastAsia"/>
          <w:sz w:val="22"/>
          <w:szCs w:val="22"/>
        </w:rPr>
        <w:t xml:space="preserve"> at </w:t>
      </w:r>
      <w:r>
        <w:rPr>
          <w:rFonts w:eastAsiaTheme="minorEastAsia"/>
          <w:sz w:val="22"/>
          <w:szCs w:val="22"/>
        </w:rPr>
        <w:t>least</w:t>
      </w:r>
      <w:r w:rsidRPr="00FB0AFB">
        <w:rPr>
          <w:rFonts w:eastAsia="SimSun"/>
          <w:sz w:val="22"/>
          <w:szCs w:val="22"/>
          <w:lang w:eastAsia="zh-CN"/>
        </w:rPr>
        <w:t xml:space="preserve"> in scenario#2/case#1.</w:t>
      </w:r>
    </w:p>
    <w:p w14:paraId="16125CA0" w14:textId="6DD6801F" w:rsidR="00AC031D" w:rsidRPr="007F15BB" w:rsidRDefault="00AC031D" w:rsidP="00AC031D">
      <w:pPr>
        <w:pStyle w:val="aff"/>
        <w:numPr>
          <w:ilvl w:val="0"/>
          <w:numId w:val="29"/>
        </w:numPr>
        <w:ind w:leftChars="0"/>
        <w:rPr>
          <w:rFonts w:eastAsiaTheme="minorEastAsia"/>
          <w:sz w:val="22"/>
          <w:szCs w:val="22"/>
          <w:lang w:val="en-US"/>
        </w:rPr>
      </w:pPr>
      <w:r w:rsidRPr="007F15BB">
        <w:rPr>
          <w:rFonts w:eastAsiaTheme="minorEastAsia"/>
          <w:sz w:val="22"/>
          <w:szCs w:val="22"/>
          <w:lang w:val="en-US"/>
        </w:rPr>
        <w:t>L1 meas. based on OD-SSB</w:t>
      </w:r>
      <w:r w:rsidR="006174CF">
        <w:rPr>
          <w:rFonts w:eastAsiaTheme="minorEastAsia" w:hint="eastAsia"/>
          <w:sz w:val="22"/>
          <w:szCs w:val="22"/>
          <w:lang w:val="en-US"/>
        </w:rPr>
        <w:t xml:space="preserve"> in</w:t>
      </w:r>
      <w:r w:rsidR="006174CF" w:rsidRPr="006174CF">
        <w:rPr>
          <w:rFonts w:eastAsiaTheme="minorEastAsia"/>
          <w:sz w:val="22"/>
          <w:szCs w:val="22"/>
          <w:lang w:val="en-US"/>
        </w:rPr>
        <w:t xml:space="preserve"> </w:t>
      </w:r>
      <w:r w:rsidR="006174CF">
        <w:rPr>
          <w:rFonts w:eastAsiaTheme="minorEastAsia" w:hint="eastAsia"/>
          <w:sz w:val="22"/>
          <w:szCs w:val="22"/>
          <w:lang w:val="en-US"/>
        </w:rPr>
        <w:t>o</w:t>
      </w:r>
      <w:r w:rsidR="006174CF" w:rsidRPr="007F15BB">
        <w:rPr>
          <w:rFonts w:eastAsiaTheme="minorEastAsia"/>
          <w:sz w:val="22"/>
          <w:szCs w:val="22"/>
          <w:lang w:val="en-US"/>
        </w:rPr>
        <w:t>ther scenarios and case#2</w:t>
      </w:r>
      <w:r w:rsidR="006174CF">
        <w:rPr>
          <w:rFonts w:eastAsiaTheme="minorEastAsia" w:hint="eastAsia"/>
          <w:sz w:val="22"/>
          <w:szCs w:val="22"/>
          <w:lang w:val="en-US"/>
        </w:rPr>
        <w:t xml:space="preserve"> </w:t>
      </w:r>
      <w:r w:rsidRPr="007F15BB">
        <w:rPr>
          <w:rFonts w:eastAsiaTheme="minorEastAsia"/>
          <w:sz w:val="22"/>
          <w:szCs w:val="22"/>
          <w:lang w:val="en-US"/>
        </w:rPr>
        <w:t>can be supported by reusing a spec</w:t>
      </w:r>
      <w:r w:rsidR="00E25778">
        <w:rPr>
          <w:rFonts w:eastAsiaTheme="minorEastAsia" w:hint="eastAsia"/>
          <w:sz w:val="22"/>
          <w:szCs w:val="22"/>
          <w:lang w:val="en-US"/>
        </w:rPr>
        <w:t>.</w:t>
      </w:r>
      <w:r w:rsidRPr="007F15BB">
        <w:rPr>
          <w:rFonts w:eastAsiaTheme="minorEastAsia"/>
          <w:sz w:val="22"/>
          <w:szCs w:val="22"/>
          <w:lang w:val="en-US"/>
        </w:rPr>
        <w:t xml:space="preserve"> support for scenario#2/case#1.</w:t>
      </w:r>
    </w:p>
    <w:p w14:paraId="16805760" w14:textId="77777777" w:rsidR="00AC031D" w:rsidRDefault="00AC031D" w:rsidP="006A6976">
      <w:pPr>
        <w:rPr>
          <w:rFonts w:eastAsiaTheme="minorEastAsia"/>
          <w:sz w:val="22"/>
          <w:szCs w:val="22"/>
          <w:lang w:val="en-US"/>
        </w:rPr>
      </w:pPr>
    </w:p>
    <w:p w14:paraId="6B5EC326" w14:textId="0E93E495" w:rsidR="00BA6CD9" w:rsidRDefault="00F05A72" w:rsidP="006A6976">
      <w:pPr>
        <w:rPr>
          <w:rFonts w:eastAsiaTheme="minorEastAsia"/>
          <w:sz w:val="22"/>
          <w:szCs w:val="22"/>
          <w:lang w:val="en-US"/>
        </w:rPr>
      </w:pPr>
      <w:r>
        <w:rPr>
          <w:rFonts w:eastAsiaTheme="minorEastAsia" w:hint="eastAsia"/>
          <w:sz w:val="22"/>
          <w:szCs w:val="22"/>
          <w:lang w:val="en-US"/>
        </w:rPr>
        <w:t>Note that a</w:t>
      </w:r>
      <w:r w:rsidR="006A6976" w:rsidRPr="006A6976">
        <w:rPr>
          <w:rFonts w:eastAsiaTheme="minorEastAsia"/>
          <w:sz w:val="22"/>
          <w:szCs w:val="22"/>
          <w:lang w:val="en-US"/>
        </w:rPr>
        <w:t>lthough</w:t>
      </w:r>
      <w:r>
        <w:rPr>
          <w:rFonts w:eastAsiaTheme="minorEastAsia" w:hint="eastAsia"/>
          <w:sz w:val="22"/>
          <w:szCs w:val="22"/>
          <w:lang w:val="en-US"/>
        </w:rPr>
        <w:t>,</w:t>
      </w:r>
      <w:r w:rsidR="006A6976" w:rsidRPr="006A6976">
        <w:rPr>
          <w:rFonts w:eastAsiaTheme="minorEastAsia"/>
          <w:sz w:val="22"/>
          <w:szCs w:val="22"/>
          <w:lang w:val="en-US"/>
        </w:rPr>
        <w:t xml:space="preserve"> in the legacy spec, UE is required to report CSI only after SCell activation delay (i.e., after 2A/3A), it is natural to support L1 meas. and repot </w:t>
      </w:r>
      <w:r w:rsidR="00F84077">
        <w:rPr>
          <w:rFonts w:eastAsiaTheme="minorEastAsia" w:hint="eastAsia"/>
          <w:sz w:val="22"/>
          <w:szCs w:val="22"/>
          <w:lang w:val="en-US"/>
        </w:rPr>
        <w:t xml:space="preserve">using on-demand SSB </w:t>
      </w:r>
      <w:r w:rsidR="006A6976" w:rsidRPr="006A6976">
        <w:rPr>
          <w:rFonts w:eastAsiaTheme="minorEastAsia"/>
          <w:sz w:val="22"/>
          <w:szCs w:val="22"/>
          <w:lang w:val="en-US"/>
        </w:rPr>
        <w:t>on PCell even in scenario 2A/3A if supported in scenario2</w:t>
      </w:r>
      <w:r w:rsidR="008B66F8">
        <w:rPr>
          <w:rFonts w:eastAsiaTheme="minorEastAsia" w:hint="eastAsia"/>
          <w:sz w:val="22"/>
          <w:szCs w:val="22"/>
          <w:lang w:val="en-US"/>
        </w:rPr>
        <w:t xml:space="preserve">. </w:t>
      </w:r>
      <w:r w:rsidR="00826CD7">
        <w:rPr>
          <w:rFonts w:eastAsiaTheme="minorEastAsia" w:hint="eastAsia"/>
          <w:sz w:val="22"/>
          <w:szCs w:val="22"/>
          <w:lang w:val="en-US"/>
        </w:rPr>
        <w:t>As discussed in the section</w:t>
      </w:r>
      <w:r w:rsidR="000C48C6">
        <w:rPr>
          <w:rFonts w:eastAsiaTheme="minorEastAsia" w:hint="eastAsia"/>
          <w:sz w:val="22"/>
          <w:szCs w:val="22"/>
          <w:lang w:val="en-US"/>
        </w:rPr>
        <w:t xml:space="preserve"> 2.3, indication of on-demand SSB in scenario 3A may affect an on-going </w:t>
      </w:r>
      <w:r w:rsidR="00EB4748">
        <w:rPr>
          <w:rFonts w:eastAsiaTheme="minorEastAsia" w:hint="eastAsia"/>
          <w:sz w:val="22"/>
          <w:szCs w:val="22"/>
          <w:lang w:val="en-US"/>
        </w:rPr>
        <w:t xml:space="preserve">SCell activation procedure, so </w:t>
      </w:r>
      <w:r w:rsidR="00685467">
        <w:rPr>
          <w:rFonts w:eastAsiaTheme="minorEastAsia" w:hint="eastAsia"/>
          <w:sz w:val="22"/>
          <w:szCs w:val="22"/>
          <w:lang w:val="en-US"/>
        </w:rPr>
        <w:t xml:space="preserve">the potential impact should be studied by </w:t>
      </w:r>
      <w:r w:rsidR="008B66F8">
        <w:rPr>
          <w:rFonts w:eastAsiaTheme="minorEastAsia" w:hint="eastAsia"/>
          <w:sz w:val="22"/>
          <w:szCs w:val="22"/>
          <w:lang w:val="en-US"/>
        </w:rPr>
        <w:t>i</w:t>
      </w:r>
      <w:r w:rsidR="006A6976" w:rsidRPr="006A6976">
        <w:rPr>
          <w:rFonts w:eastAsiaTheme="minorEastAsia"/>
          <w:sz w:val="22"/>
          <w:szCs w:val="22"/>
          <w:lang w:val="en-US"/>
        </w:rPr>
        <w:t xml:space="preserve">ndication of </w:t>
      </w:r>
      <w:r w:rsidR="005725A2">
        <w:rPr>
          <w:rFonts w:eastAsiaTheme="minorEastAsia" w:hint="eastAsia"/>
          <w:sz w:val="22"/>
          <w:szCs w:val="22"/>
          <w:lang w:val="en-US"/>
        </w:rPr>
        <w:t>on-demand SSB</w:t>
      </w:r>
      <w:r w:rsidR="006A6976" w:rsidRPr="006A6976">
        <w:rPr>
          <w:rFonts w:eastAsiaTheme="minorEastAsia"/>
          <w:sz w:val="22"/>
          <w:szCs w:val="22"/>
          <w:lang w:val="en-US"/>
        </w:rPr>
        <w:t xml:space="preserve"> for L1 meas</w:t>
      </w:r>
      <w:r w:rsidR="00BA6CD9">
        <w:rPr>
          <w:rFonts w:eastAsiaTheme="minorEastAsia" w:hint="eastAsia"/>
          <w:sz w:val="22"/>
          <w:szCs w:val="22"/>
          <w:lang w:val="en-US"/>
        </w:rPr>
        <w:t xml:space="preserve">, which </w:t>
      </w:r>
      <w:r w:rsidR="00C80027">
        <w:rPr>
          <w:rFonts w:eastAsiaTheme="minorEastAsia" w:hint="eastAsia"/>
          <w:sz w:val="22"/>
          <w:szCs w:val="22"/>
          <w:lang w:val="en-US"/>
        </w:rPr>
        <w:t xml:space="preserve">has same a frequency </w:t>
      </w:r>
      <w:r w:rsidR="00A24F47">
        <w:rPr>
          <w:rFonts w:eastAsiaTheme="minorEastAsia" w:hint="eastAsia"/>
          <w:sz w:val="22"/>
          <w:szCs w:val="22"/>
          <w:lang w:val="en-US"/>
        </w:rPr>
        <w:t xml:space="preserve">with SSB(s) for the on-going SCell activation </w:t>
      </w:r>
      <w:r w:rsidR="00C80027">
        <w:rPr>
          <w:rFonts w:eastAsiaTheme="minorEastAsia" w:hint="eastAsia"/>
          <w:sz w:val="22"/>
          <w:szCs w:val="22"/>
          <w:lang w:val="en-US"/>
        </w:rPr>
        <w:t xml:space="preserve"> </w:t>
      </w:r>
    </w:p>
    <w:p w14:paraId="47E5FA68" w14:textId="77777777" w:rsidR="00C67F14" w:rsidRDefault="00C67F14" w:rsidP="00C26D11">
      <w:pPr>
        <w:rPr>
          <w:rFonts w:eastAsiaTheme="minorEastAsia"/>
          <w:sz w:val="22"/>
          <w:szCs w:val="22"/>
          <w:lang w:val="en-US"/>
        </w:rPr>
      </w:pPr>
    </w:p>
    <w:p w14:paraId="7E7B9D11" w14:textId="77777777" w:rsidR="006A6976" w:rsidRPr="006A6976" w:rsidRDefault="006A6976" w:rsidP="006A6976">
      <w:pPr>
        <w:rPr>
          <w:rFonts w:eastAsiaTheme="minorEastAsia"/>
          <w:sz w:val="22"/>
          <w:szCs w:val="22"/>
          <w:u w:val="single"/>
          <w:lang w:val="en-US"/>
        </w:rPr>
      </w:pPr>
      <w:r w:rsidRPr="006A6976">
        <w:rPr>
          <w:rFonts w:eastAsiaTheme="minorEastAsia"/>
          <w:sz w:val="22"/>
          <w:szCs w:val="22"/>
          <w:u w:val="single"/>
          <w:lang w:val="en-US"/>
        </w:rPr>
        <w:t>Time domain behavior of L1 reporting</w:t>
      </w:r>
    </w:p>
    <w:p w14:paraId="2CC6ED8E" w14:textId="5DA85EBE" w:rsidR="006F1D31" w:rsidRDefault="006A6976" w:rsidP="006A6976">
      <w:pPr>
        <w:rPr>
          <w:rFonts w:eastAsiaTheme="minorEastAsia"/>
          <w:sz w:val="22"/>
          <w:szCs w:val="22"/>
          <w:highlight w:val="yellow"/>
          <w:lang w:val="en-US"/>
        </w:rPr>
      </w:pPr>
      <w:r w:rsidRPr="006A6976">
        <w:rPr>
          <w:rFonts w:eastAsiaTheme="minorEastAsia"/>
          <w:sz w:val="22"/>
          <w:szCs w:val="22"/>
          <w:lang w:val="en-US"/>
        </w:rPr>
        <w:t xml:space="preserve">In order to minimize BS TX/RX (maximize NES gain) involving SCell </w:t>
      </w:r>
      <w:r w:rsidR="00410170">
        <w:rPr>
          <w:rFonts w:eastAsiaTheme="minorEastAsia" w:hint="eastAsia"/>
          <w:sz w:val="22"/>
          <w:szCs w:val="22"/>
          <w:lang w:val="en-US"/>
        </w:rPr>
        <w:t>operation</w:t>
      </w:r>
      <w:r w:rsidRPr="006A6976">
        <w:rPr>
          <w:rFonts w:eastAsiaTheme="minorEastAsia"/>
          <w:sz w:val="22"/>
          <w:szCs w:val="22"/>
          <w:lang w:val="en-US"/>
        </w:rPr>
        <w:t>, aperiodic L1 measurement</w:t>
      </w:r>
      <w:r w:rsidR="00E25778">
        <w:rPr>
          <w:rFonts w:eastAsiaTheme="minorEastAsia" w:hint="eastAsia"/>
          <w:sz w:val="22"/>
          <w:szCs w:val="22"/>
          <w:lang w:val="en-US"/>
        </w:rPr>
        <w:t xml:space="preserve"> reporting</w:t>
      </w:r>
      <w:r w:rsidRPr="006A6976">
        <w:rPr>
          <w:rFonts w:eastAsiaTheme="minorEastAsia"/>
          <w:sz w:val="22"/>
          <w:szCs w:val="22"/>
          <w:lang w:val="en-US"/>
        </w:rPr>
        <w:t xml:space="preserve"> is an important feature.</w:t>
      </w:r>
      <w:r w:rsidR="00E25778">
        <w:rPr>
          <w:rFonts w:eastAsiaTheme="minorEastAsia" w:hint="eastAsia"/>
          <w:sz w:val="22"/>
          <w:szCs w:val="22"/>
          <w:lang w:val="en-US"/>
        </w:rPr>
        <w:t xml:space="preserve"> </w:t>
      </w:r>
      <w:r w:rsidR="00A70EFA">
        <w:rPr>
          <w:rFonts w:eastAsiaTheme="minorEastAsia" w:hint="eastAsia"/>
          <w:sz w:val="22"/>
          <w:szCs w:val="22"/>
          <w:lang w:val="en-US"/>
        </w:rPr>
        <w:t>W</w:t>
      </w:r>
      <w:r w:rsidR="006B3731" w:rsidRPr="00A70EFA">
        <w:rPr>
          <w:rFonts w:eastAsiaTheme="minorEastAsia" w:hint="eastAsia"/>
          <w:sz w:val="22"/>
          <w:szCs w:val="22"/>
          <w:lang w:val="en-US"/>
        </w:rPr>
        <w:t>e</w:t>
      </w:r>
      <w:r w:rsidR="00DB42C6">
        <w:rPr>
          <w:rFonts w:eastAsiaTheme="minorEastAsia" w:hint="eastAsia"/>
          <w:sz w:val="22"/>
          <w:szCs w:val="22"/>
          <w:lang w:val="en-US"/>
        </w:rPr>
        <w:t xml:space="preserve"> </w:t>
      </w:r>
      <w:r w:rsidR="00906845">
        <w:rPr>
          <w:rFonts w:eastAsiaTheme="minorEastAsia"/>
          <w:sz w:val="22"/>
          <w:szCs w:val="22"/>
          <w:lang w:val="en-US"/>
        </w:rPr>
        <w:t>believe</w:t>
      </w:r>
      <w:r w:rsidR="00906845">
        <w:rPr>
          <w:rFonts w:eastAsiaTheme="minorEastAsia" w:hint="eastAsia"/>
          <w:sz w:val="22"/>
          <w:szCs w:val="22"/>
          <w:lang w:val="en-US"/>
        </w:rPr>
        <w:t xml:space="preserve"> </w:t>
      </w:r>
      <w:r w:rsidR="006B3731" w:rsidRPr="00A70EFA">
        <w:rPr>
          <w:rFonts w:eastAsiaTheme="minorEastAsia"/>
          <w:sz w:val="22"/>
          <w:szCs w:val="22"/>
          <w:lang w:val="en-US"/>
        </w:rPr>
        <w:t>that</w:t>
      </w:r>
      <w:r w:rsidR="006B3731" w:rsidRPr="00A70EFA">
        <w:rPr>
          <w:rFonts w:eastAsiaTheme="minorEastAsia" w:hint="eastAsia"/>
          <w:sz w:val="22"/>
          <w:szCs w:val="22"/>
          <w:lang w:val="en-US"/>
        </w:rPr>
        <w:t xml:space="preserve"> t</w:t>
      </w:r>
      <w:r w:rsidRPr="00A70EFA">
        <w:rPr>
          <w:rFonts w:eastAsiaTheme="minorEastAsia"/>
          <w:sz w:val="22"/>
          <w:szCs w:val="22"/>
          <w:lang w:val="en-US"/>
        </w:rPr>
        <w:t>he restriction on time domain behavior of OD-SSB and L1 reporting should follow the legacy CSI framework.</w:t>
      </w:r>
      <w:r w:rsidR="002137E3" w:rsidRPr="00A70EFA">
        <w:rPr>
          <w:rFonts w:eastAsiaTheme="minorEastAsia" w:hint="eastAsia"/>
          <w:sz w:val="22"/>
          <w:szCs w:val="22"/>
          <w:lang w:val="en-US"/>
        </w:rPr>
        <w:t xml:space="preserve"> </w:t>
      </w:r>
      <w:r w:rsidR="00DB42C6">
        <w:rPr>
          <w:rFonts w:eastAsiaTheme="minorEastAsia" w:hint="eastAsia"/>
          <w:sz w:val="22"/>
          <w:szCs w:val="22"/>
          <w:lang w:val="en-US"/>
        </w:rPr>
        <w:t>For example</w:t>
      </w:r>
      <w:r w:rsidRPr="00A70EFA">
        <w:rPr>
          <w:rFonts w:eastAsiaTheme="minorEastAsia"/>
          <w:sz w:val="22"/>
          <w:szCs w:val="22"/>
          <w:lang w:val="en-US"/>
        </w:rPr>
        <w:t xml:space="preserve">, </w:t>
      </w:r>
      <w:r w:rsidR="000F3CBF">
        <w:rPr>
          <w:rFonts w:eastAsiaTheme="minorEastAsia" w:hint="eastAsia"/>
          <w:sz w:val="22"/>
          <w:szCs w:val="22"/>
          <w:lang w:val="en-US"/>
        </w:rPr>
        <w:t>p</w:t>
      </w:r>
      <w:r w:rsidRPr="00A70EFA">
        <w:rPr>
          <w:rFonts w:eastAsiaTheme="minorEastAsia"/>
          <w:sz w:val="22"/>
          <w:szCs w:val="22"/>
          <w:lang w:val="en-US"/>
        </w:rPr>
        <w:t>eriodic L1 meas. report should be associated with periodic OD-SSB only.</w:t>
      </w:r>
      <w:r w:rsidR="002137E3" w:rsidRPr="00A70EFA">
        <w:rPr>
          <w:rFonts w:eastAsiaTheme="minorEastAsia" w:hint="eastAsia"/>
          <w:sz w:val="22"/>
          <w:szCs w:val="22"/>
          <w:lang w:val="en-US"/>
        </w:rPr>
        <w:t xml:space="preserve"> </w:t>
      </w:r>
      <w:r w:rsidR="000E7CD1" w:rsidRPr="00A70EFA">
        <w:rPr>
          <w:rFonts w:eastAsiaTheme="minorEastAsia"/>
          <w:sz w:val="22"/>
          <w:szCs w:val="22"/>
          <w:lang w:val="en-US"/>
        </w:rPr>
        <w:t>Although</w:t>
      </w:r>
      <w:r w:rsidR="000E7CD1" w:rsidRPr="00A70EFA">
        <w:rPr>
          <w:rFonts w:eastAsiaTheme="minorEastAsia" w:hint="eastAsia"/>
          <w:sz w:val="22"/>
          <w:szCs w:val="22"/>
          <w:lang w:val="en-US"/>
        </w:rPr>
        <w:t xml:space="preserve"> t</w:t>
      </w:r>
      <w:r w:rsidR="006F1D31" w:rsidRPr="00A70EFA">
        <w:rPr>
          <w:rFonts w:eastAsiaTheme="minorEastAsia" w:hint="eastAsia"/>
          <w:sz w:val="22"/>
          <w:szCs w:val="22"/>
          <w:lang w:val="en-US"/>
        </w:rPr>
        <w:t xml:space="preserve">he supporting time domain </w:t>
      </w:r>
      <w:r w:rsidR="006F1D31" w:rsidRPr="00A70EFA">
        <w:rPr>
          <w:rFonts w:eastAsiaTheme="minorEastAsia"/>
          <w:sz w:val="22"/>
          <w:szCs w:val="22"/>
          <w:lang w:val="en-US"/>
        </w:rPr>
        <w:t>behavior</w:t>
      </w:r>
      <w:r w:rsidR="006F1D31" w:rsidRPr="00A70EFA">
        <w:rPr>
          <w:rFonts w:eastAsiaTheme="minorEastAsia" w:hint="eastAsia"/>
          <w:sz w:val="22"/>
          <w:szCs w:val="22"/>
          <w:lang w:val="en-US"/>
        </w:rPr>
        <w:t xml:space="preserve"> of on-demand SSB </w:t>
      </w:r>
      <w:r w:rsidR="008158F6" w:rsidRPr="00A70EFA">
        <w:rPr>
          <w:rFonts w:eastAsiaTheme="minorEastAsia" w:hint="eastAsia"/>
          <w:sz w:val="22"/>
          <w:szCs w:val="22"/>
          <w:lang w:val="en-US"/>
        </w:rPr>
        <w:t>and applicable scenario/case are</w:t>
      </w:r>
      <w:r w:rsidR="006F1D31" w:rsidRPr="00A70EFA">
        <w:rPr>
          <w:rFonts w:eastAsiaTheme="minorEastAsia" w:hint="eastAsia"/>
          <w:sz w:val="22"/>
          <w:szCs w:val="22"/>
          <w:lang w:val="en-US"/>
        </w:rPr>
        <w:t xml:space="preserve"> </w:t>
      </w:r>
      <w:r w:rsidR="008158F6" w:rsidRPr="00A70EFA">
        <w:rPr>
          <w:rFonts w:eastAsiaTheme="minorEastAsia" w:hint="eastAsia"/>
          <w:sz w:val="22"/>
          <w:szCs w:val="22"/>
          <w:lang w:val="en-US"/>
        </w:rPr>
        <w:t>still FFS</w:t>
      </w:r>
      <w:r w:rsidR="000E7CD1" w:rsidRPr="00A70EFA">
        <w:rPr>
          <w:rFonts w:eastAsiaTheme="minorEastAsia" w:hint="eastAsia"/>
          <w:sz w:val="22"/>
          <w:szCs w:val="22"/>
          <w:lang w:val="en-US"/>
        </w:rPr>
        <w:t xml:space="preserve">, RAN1 should care </w:t>
      </w:r>
      <w:r w:rsidR="00BA25AF" w:rsidRPr="00A70EFA">
        <w:rPr>
          <w:rFonts w:eastAsiaTheme="minorEastAsia" w:hint="eastAsia"/>
          <w:sz w:val="22"/>
          <w:szCs w:val="22"/>
          <w:lang w:val="en-US"/>
        </w:rPr>
        <w:t>this aspect.</w:t>
      </w:r>
    </w:p>
    <w:p w14:paraId="610E5D38" w14:textId="77777777" w:rsidR="00285EA3" w:rsidRPr="00161220" w:rsidRDefault="00285EA3" w:rsidP="00285EA3">
      <w:pPr>
        <w:rPr>
          <w:rFonts w:eastAsiaTheme="minorEastAsia"/>
          <w:sz w:val="22"/>
          <w:szCs w:val="22"/>
        </w:rPr>
      </w:pPr>
    </w:p>
    <w:p w14:paraId="7F1B1677" w14:textId="1F478B72" w:rsidR="00285EA3" w:rsidRPr="002D166B" w:rsidRDefault="00285EA3" w:rsidP="00285EA3">
      <w:pPr>
        <w:spacing w:afterLines="50" w:after="120"/>
        <w:rPr>
          <w:rFonts w:eastAsiaTheme="minorEastAsia"/>
          <w:b/>
          <w:sz w:val="22"/>
          <w:szCs w:val="22"/>
          <w:u w:val="single"/>
        </w:rPr>
      </w:pPr>
      <w:r w:rsidRPr="005A1EC2">
        <w:rPr>
          <w:rFonts w:eastAsiaTheme="minorEastAsia"/>
          <w:b/>
          <w:sz w:val="22"/>
          <w:szCs w:val="22"/>
          <w:u w:val="single"/>
        </w:rPr>
        <w:t xml:space="preserve">Proposal </w:t>
      </w:r>
      <w:r w:rsidR="002D44AA" w:rsidRPr="005A1EC2">
        <w:rPr>
          <w:rFonts w:eastAsiaTheme="minorEastAsia" w:hint="eastAsia"/>
          <w:b/>
          <w:sz w:val="22"/>
          <w:szCs w:val="22"/>
          <w:u w:val="single"/>
        </w:rPr>
        <w:t>1</w:t>
      </w:r>
      <w:r w:rsidR="00F13440" w:rsidRPr="005A1EC2">
        <w:rPr>
          <w:rFonts w:eastAsiaTheme="minorEastAsia" w:hint="eastAsia"/>
          <w:b/>
          <w:sz w:val="22"/>
          <w:szCs w:val="22"/>
          <w:u w:val="single"/>
        </w:rPr>
        <w:t>1</w:t>
      </w:r>
      <w:r w:rsidRPr="005A1EC2">
        <w:rPr>
          <w:rFonts w:eastAsiaTheme="minorEastAsia"/>
          <w:b/>
          <w:sz w:val="22"/>
          <w:szCs w:val="22"/>
          <w:u w:val="single"/>
        </w:rPr>
        <w:t>:</w:t>
      </w:r>
    </w:p>
    <w:p w14:paraId="77951A8F" w14:textId="765246FF" w:rsidR="00285EA3" w:rsidRDefault="00285EA3" w:rsidP="006A6976">
      <w:pPr>
        <w:pStyle w:val="aff"/>
        <w:numPr>
          <w:ilvl w:val="0"/>
          <w:numId w:val="29"/>
        </w:numPr>
        <w:ind w:leftChars="0"/>
        <w:rPr>
          <w:rFonts w:eastAsiaTheme="minorEastAsia"/>
          <w:sz w:val="22"/>
          <w:szCs w:val="22"/>
          <w:lang w:val="en-US"/>
        </w:rPr>
      </w:pPr>
      <w:r w:rsidRPr="00285EA3">
        <w:rPr>
          <w:rFonts w:eastAsiaTheme="minorEastAsia"/>
          <w:sz w:val="22"/>
          <w:szCs w:val="22"/>
          <w:lang w:val="en-US"/>
        </w:rPr>
        <w:t xml:space="preserve">Support aperiodic L1 </w:t>
      </w:r>
      <w:r w:rsidR="001A1494" w:rsidRPr="00285EA3">
        <w:rPr>
          <w:rFonts w:eastAsiaTheme="minorEastAsia"/>
          <w:sz w:val="22"/>
          <w:szCs w:val="22"/>
          <w:lang w:val="en-US"/>
        </w:rPr>
        <w:t>meas</w:t>
      </w:r>
      <w:r w:rsidR="001A1494">
        <w:rPr>
          <w:rFonts w:eastAsiaTheme="minorEastAsia"/>
          <w:sz w:val="22"/>
          <w:szCs w:val="22"/>
          <w:lang w:val="en-US"/>
        </w:rPr>
        <w:t>urement</w:t>
      </w:r>
      <w:r w:rsidRPr="00285EA3">
        <w:rPr>
          <w:rFonts w:eastAsiaTheme="minorEastAsia"/>
          <w:sz w:val="22"/>
          <w:szCs w:val="22"/>
          <w:lang w:val="en-US"/>
        </w:rPr>
        <w:t xml:space="preserve"> report using on-demand SSB. </w:t>
      </w:r>
    </w:p>
    <w:p w14:paraId="7C92F5CE" w14:textId="73006BF7" w:rsidR="00285EA3" w:rsidRDefault="00702DF6" w:rsidP="00285EA3">
      <w:pPr>
        <w:pStyle w:val="aff"/>
        <w:numPr>
          <w:ilvl w:val="0"/>
          <w:numId w:val="29"/>
        </w:numPr>
        <w:ind w:leftChars="0"/>
        <w:rPr>
          <w:rFonts w:eastAsiaTheme="minorEastAsia"/>
          <w:sz w:val="22"/>
          <w:szCs w:val="22"/>
          <w:lang w:val="en-US"/>
        </w:rPr>
      </w:pPr>
      <w:r>
        <w:rPr>
          <w:rFonts w:eastAsiaTheme="minorEastAsia" w:hint="eastAsia"/>
          <w:sz w:val="22"/>
          <w:szCs w:val="22"/>
          <w:lang w:val="en-US"/>
        </w:rPr>
        <w:t>N</w:t>
      </w:r>
      <w:r>
        <w:rPr>
          <w:rFonts w:eastAsiaTheme="minorEastAsia"/>
          <w:sz w:val="22"/>
          <w:szCs w:val="22"/>
          <w:lang w:val="en-US"/>
        </w:rPr>
        <w:t>o</w:t>
      </w:r>
      <w:r>
        <w:rPr>
          <w:rFonts w:eastAsiaTheme="minorEastAsia" w:hint="eastAsia"/>
          <w:sz w:val="22"/>
          <w:szCs w:val="22"/>
          <w:lang w:val="en-US"/>
        </w:rPr>
        <w:t>te: t</w:t>
      </w:r>
      <w:r w:rsidR="00285EA3" w:rsidRPr="00285EA3">
        <w:rPr>
          <w:rFonts w:eastAsiaTheme="minorEastAsia"/>
          <w:sz w:val="22"/>
          <w:szCs w:val="22"/>
          <w:lang w:val="en-US"/>
        </w:rPr>
        <w:t>he restriction on time domain behavior of OD-SSB and L1 reporting should follow the legacy CSI framework.</w:t>
      </w:r>
    </w:p>
    <w:p w14:paraId="57B0A18A" w14:textId="0D9926D0" w:rsidR="00702DF6" w:rsidRPr="00285EA3" w:rsidRDefault="00702DF6" w:rsidP="00702DF6">
      <w:pPr>
        <w:pStyle w:val="aff"/>
        <w:numPr>
          <w:ilvl w:val="1"/>
          <w:numId w:val="29"/>
        </w:numPr>
        <w:ind w:leftChars="0"/>
        <w:rPr>
          <w:rFonts w:eastAsiaTheme="minorEastAsia"/>
          <w:sz w:val="22"/>
          <w:szCs w:val="22"/>
          <w:lang w:val="en-US"/>
        </w:rPr>
      </w:pPr>
      <w:r w:rsidRPr="00702DF6">
        <w:rPr>
          <w:rFonts w:eastAsiaTheme="minorEastAsia"/>
          <w:sz w:val="22"/>
          <w:szCs w:val="22"/>
          <w:lang w:val="en-US"/>
        </w:rPr>
        <w:t xml:space="preserve">E.g., Periodic L1 meas. report should be associated with periodic </w:t>
      </w:r>
      <w:r>
        <w:rPr>
          <w:rFonts w:eastAsiaTheme="minorEastAsia" w:hint="eastAsia"/>
          <w:sz w:val="22"/>
          <w:szCs w:val="22"/>
          <w:lang w:val="en-US"/>
        </w:rPr>
        <w:t>on-demand SSB</w:t>
      </w:r>
      <w:r w:rsidRPr="00702DF6">
        <w:rPr>
          <w:rFonts w:eastAsiaTheme="minorEastAsia"/>
          <w:sz w:val="22"/>
          <w:szCs w:val="22"/>
          <w:lang w:val="en-US"/>
        </w:rPr>
        <w:t xml:space="preserve"> only</w:t>
      </w:r>
      <w:r>
        <w:rPr>
          <w:rFonts w:eastAsiaTheme="minorEastAsia" w:hint="eastAsia"/>
          <w:sz w:val="22"/>
          <w:szCs w:val="22"/>
          <w:lang w:val="en-US"/>
        </w:rPr>
        <w:t xml:space="preserve"> </w:t>
      </w:r>
      <w:r w:rsidR="00212726">
        <w:rPr>
          <w:rFonts w:eastAsiaTheme="minorEastAsia" w:hint="eastAsia"/>
          <w:sz w:val="22"/>
          <w:szCs w:val="22"/>
          <w:lang w:val="en-US"/>
        </w:rPr>
        <w:t xml:space="preserve">where </w:t>
      </w:r>
      <w:r w:rsidR="00097A4C">
        <w:rPr>
          <w:rFonts w:eastAsiaTheme="minorEastAsia" w:hint="eastAsia"/>
          <w:sz w:val="22"/>
          <w:szCs w:val="22"/>
          <w:lang w:val="en-US"/>
        </w:rPr>
        <w:t xml:space="preserve">we assume </w:t>
      </w:r>
      <w:r w:rsidR="00097A4C">
        <w:rPr>
          <w:rFonts w:eastAsiaTheme="minorEastAsia"/>
          <w:sz w:val="22"/>
          <w:szCs w:val="22"/>
          <w:lang w:val="en-US"/>
        </w:rPr>
        <w:t>that</w:t>
      </w:r>
      <w:r w:rsidR="00097A4C">
        <w:rPr>
          <w:rFonts w:eastAsiaTheme="minorEastAsia" w:hint="eastAsia"/>
          <w:sz w:val="22"/>
          <w:szCs w:val="22"/>
          <w:lang w:val="en-US"/>
        </w:rPr>
        <w:t xml:space="preserve"> </w:t>
      </w:r>
      <w:r w:rsidR="00212726">
        <w:rPr>
          <w:rFonts w:eastAsiaTheme="minorEastAsia" w:hint="eastAsia"/>
          <w:sz w:val="22"/>
          <w:szCs w:val="22"/>
          <w:lang w:val="en-US"/>
        </w:rPr>
        <w:t>periodic on-demand SSB is turned on</w:t>
      </w:r>
      <w:r w:rsidR="00283929">
        <w:rPr>
          <w:rFonts w:eastAsiaTheme="minorEastAsia" w:hint="eastAsia"/>
          <w:sz w:val="22"/>
          <w:szCs w:val="22"/>
          <w:lang w:val="en-US"/>
        </w:rPr>
        <w:t>/</w:t>
      </w:r>
      <w:r w:rsidR="00212726">
        <w:rPr>
          <w:rFonts w:eastAsiaTheme="minorEastAsia" w:hint="eastAsia"/>
          <w:sz w:val="22"/>
          <w:szCs w:val="22"/>
          <w:lang w:val="en-US"/>
        </w:rPr>
        <w:t>off via RRC signaling</w:t>
      </w:r>
      <w:r w:rsidR="00283929">
        <w:rPr>
          <w:rFonts w:eastAsiaTheme="minorEastAsia" w:hint="eastAsia"/>
          <w:sz w:val="22"/>
          <w:szCs w:val="22"/>
          <w:lang w:val="en-US"/>
        </w:rPr>
        <w:t xml:space="preserve"> only</w:t>
      </w:r>
      <w:r>
        <w:rPr>
          <w:rFonts w:eastAsiaTheme="minorEastAsia" w:hint="eastAsia"/>
          <w:sz w:val="22"/>
          <w:szCs w:val="22"/>
          <w:lang w:val="en-US"/>
        </w:rPr>
        <w:t>.</w:t>
      </w:r>
    </w:p>
    <w:p w14:paraId="21F66F11" w14:textId="77777777" w:rsidR="00D97491" w:rsidRPr="00285EA3" w:rsidRDefault="00D97491" w:rsidP="00285EA3">
      <w:pPr>
        <w:rPr>
          <w:rFonts w:eastAsiaTheme="minorEastAsia"/>
          <w:sz w:val="22"/>
          <w:szCs w:val="22"/>
          <w:lang w:val="en-US"/>
        </w:rPr>
      </w:pPr>
    </w:p>
    <w:p w14:paraId="17DE20A3" w14:textId="77777777" w:rsidR="006A6976" w:rsidRPr="006A6976" w:rsidRDefault="006A6976" w:rsidP="006A6976">
      <w:pPr>
        <w:rPr>
          <w:rFonts w:eastAsiaTheme="minorEastAsia"/>
          <w:sz w:val="22"/>
          <w:szCs w:val="22"/>
          <w:u w:val="single"/>
          <w:lang w:val="en-US"/>
        </w:rPr>
      </w:pPr>
      <w:r w:rsidRPr="006A6976">
        <w:rPr>
          <w:rFonts w:eastAsiaTheme="minorEastAsia"/>
          <w:sz w:val="22"/>
          <w:szCs w:val="22"/>
          <w:u w:val="single"/>
          <w:lang w:val="en-US"/>
        </w:rPr>
        <w:t>Potential enh. on the existing CSI framework</w:t>
      </w:r>
    </w:p>
    <w:p w14:paraId="289FE68B" w14:textId="7B473046" w:rsidR="006A6976" w:rsidRPr="006A6976" w:rsidRDefault="00F1769E" w:rsidP="006A6976">
      <w:pPr>
        <w:rPr>
          <w:rFonts w:eastAsiaTheme="minorEastAsia"/>
          <w:sz w:val="22"/>
          <w:szCs w:val="22"/>
          <w:lang w:val="en-US"/>
        </w:rPr>
      </w:pPr>
      <w:r>
        <w:rPr>
          <w:rFonts w:eastAsiaTheme="minorEastAsia" w:hint="eastAsia"/>
          <w:sz w:val="22"/>
          <w:szCs w:val="22"/>
          <w:lang w:val="en-US"/>
        </w:rPr>
        <w:t>On r</w:t>
      </w:r>
      <w:r w:rsidR="006A6976" w:rsidRPr="006A6976">
        <w:rPr>
          <w:rFonts w:eastAsiaTheme="minorEastAsia"/>
          <w:sz w:val="22"/>
          <w:szCs w:val="22"/>
          <w:lang w:val="en-US"/>
        </w:rPr>
        <w:t>esource setting</w:t>
      </w:r>
      <w:r>
        <w:rPr>
          <w:rFonts w:eastAsiaTheme="minorEastAsia" w:hint="eastAsia"/>
          <w:sz w:val="22"/>
          <w:szCs w:val="22"/>
          <w:lang w:val="en-US"/>
        </w:rPr>
        <w:t>, we think f</w:t>
      </w:r>
      <w:r w:rsidR="006A6976" w:rsidRPr="006A6976">
        <w:rPr>
          <w:rFonts w:eastAsiaTheme="minorEastAsia"/>
          <w:sz w:val="22"/>
          <w:szCs w:val="22"/>
          <w:lang w:val="en-US"/>
        </w:rPr>
        <w:t xml:space="preserve">or case#2, always-on SSB and on-demand SSB should </w:t>
      </w:r>
      <w:r w:rsidR="002815FA">
        <w:rPr>
          <w:rFonts w:eastAsiaTheme="minorEastAsia" w:hint="eastAsia"/>
          <w:sz w:val="22"/>
          <w:szCs w:val="22"/>
          <w:lang w:val="en-US"/>
        </w:rPr>
        <w:t xml:space="preserve">not be mixed </w:t>
      </w:r>
      <w:r w:rsidR="007608ED">
        <w:rPr>
          <w:rFonts w:eastAsiaTheme="minorEastAsia" w:hint="eastAsia"/>
          <w:sz w:val="22"/>
          <w:szCs w:val="22"/>
          <w:lang w:val="en-US"/>
        </w:rPr>
        <w:t xml:space="preserve">as </w:t>
      </w:r>
      <w:r w:rsidR="006A6976" w:rsidRPr="006A6976">
        <w:rPr>
          <w:rFonts w:eastAsiaTheme="minorEastAsia"/>
          <w:sz w:val="22"/>
          <w:szCs w:val="22"/>
          <w:lang w:val="en-US"/>
        </w:rPr>
        <w:t>CSI resources</w:t>
      </w:r>
      <w:r w:rsidR="007608ED">
        <w:rPr>
          <w:rFonts w:eastAsiaTheme="minorEastAsia" w:hint="eastAsia"/>
          <w:sz w:val="22"/>
          <w:szCs w:val="22"/>
          <w:lang w:val="en-US"/>
        </w:rPr>
        <w:t xml:space="preserve"> for a single CSI report configuration</w:t>
      </w:r>
      <w:r w:rsidR="006A6976" w:rsidRPr="006A6976">
        <w:rPr>
          <w:rFonts w:eastAsiaTheme="minorEastAsia"/>
          <w:sz w:val="22"/>
          <w:szCs w:val="22"/>
          <w:lang w:val="en-US"/>
        </w:rPr>
        <w:t>.</w:t>
      </w:r>
      <w:r w:rsidR="0039194F">
        <w:rPr>
          <w:rFonts w:eastAsiaTheme="minorEastAsia" w:hint="eastAsia"/>
          <w:sz w:val="22"/>
          <w:szCs w:val="22"/>
          <w:lang w:val="en-US"/>
        </w:rPr>
        <w:t xml:space="preserve"> T</w:t>
      </w:r>
      <w:r w:rsidR="0039194F">
        <w:rPr>
          <w:rFonts w:eastAsiaTheme="minorEastAsia"/>
          <w:sz w:val="22"/>
          <w:szCs w:val="22"/>
          <w:lang w:val="en-US"/>
        </w:rPr>
        <w:t>h</w:t>
      </w:r>
      <w:r w:rsidR="0039194F">
        <w:rPr>
          <w:rFonts w:eastAsiaTheme="minorEastAsia" w:hint="eastAsia"/>
          <w:sz w:val="22"/>
          <w:szCs w:val="22"/>
          <w:lang w:val="en-US"/>
        </w:rPr>
        <w:t>is is because s</w:t>
      </w:r>
      <w:r w:rsidR="006A6976" w:rsidRPr="006A6976">
        <w:rPr>
          <w:rFonts w:eastAsiaTheme="minorEastAsia"/>
          <w:sz w:val="22"/>
          <w:szCs w:val="22"/>
          <w:lang w:val="en-US"/>
        </w:rPr>
        <w:t xml:space="preserve">ome SSB properties (e.g., SSB index/beam properties and periodicity, time-domain behavior) b/w always-on SSB and on-demand SSB </w:t>
      </w:r>
      <w:r w:rsidR="007608ED">
        <w:rPr>
          <w:rFonts w:eastAsiaTheme="minorEastAsia" w:hint="eastAsia"/>
          <w:sz w:val="22"/>
          <w:szCs w:val="22"/>
          <w:lang w:val="en-US"/>
        </w:rPr>
        <w:t>will</w:t>
      </w:r>
      <w:r w:rsidR="007608ED" w:rsidRPr="006A6976">
        <w:rPr>
          <w:rFonts w:eastAsiaTheme="minorEastAsia"/>
          <w:sz w:val="22"/>
          <w:szCs w:val="22"/>
          <w:lang w:val="en-US"/>
        </w:rPr>
        <w:t xml:space="preserve"> </w:t>
      </w:r>
      <w:r w:rsidR="006A6976" w:rsidRPr="006A6976">
        <w:rPr>
          <w:rFonts w:eastAsiaTheme="minorEastAsia"/>
          <w:sz w:val="22"/>
          <w:szCs w:val="22"/>
          <w:lang w:val="en-US"/>
        </w:rPr>
        <w:t>be different, and in this case, UE behavior to measure mixed SSBs to calculate one CSI would be complex.</w:t>
      </w:r>
    </w:p>
    <w:p w14:paraId="6D09788A" w14:textId="77777777" w:rsidR="0039194F" w:rsidRDefault="0039194F" w:rsidP="006A6976">
      <w:pPr>
        <w:rPr>
          <w:rFonts w:eastAsiaTheme="minorEastAsia"/>
          <w:sz w:val="22"/>
          <w:szCs w:val="22"/>
          <w:lang w:val="en-US"/>
        </w:rPr>
      </w:pPr>
    </w:p>
    <w:p w14:paraId="1A99C90B" w14:textId="6BF7F0F2" w:rsidR="006A6976" w:rsidRPr="006A6976" w:rsidRDefault="0039194F" w:rsidP="006A6976">
      <w:pPr>
        <w:rPr>
          <w:rFonts w:eastAsiaTheme="minorEastAsia"/>
          <w:sz w:val="22"/>
          <w:szCs w:val="22"/>
          <w:lang w:val="en-US"/>
        </w:rPr>
      </w:pPr>
      <w:r>
        <w:rPr>
          <w:rFonts w:eastAsiaTheme="minorEastAsia" w:hint="eastAsia"/>
          <w:sz w:val="22"/>
          <w:szCs w:val="22"/>
          <w:lang w:val="en-US"/>
        </w:rPr>
        <w:t>On t</w:t>
      </w:r>
      <w:r w:rsidR="006A6976" w:rsidRPr="006A6976">
        <w:rPr>
          <w:rFonts w:eastAsiaTheme="minorEastAsia"/>
          <w:sz w:val="22"/>
          <w:szCs w:val="22"/>
          <w:lang w:val="en-US"/>
        </w:rPr>
        <w:t>riggering/activation mechanism</w:t>
      </w:r>
      <w:r>
        <w:rPr>
          <w:rFonts w:eastAsiaTheme="minorEastAsia" w:hint="eastAsia"/>
          <w:sz w:val="22"/>
          <w:szCs w:val="22"/>
          <w:lang w:val="en-US"/>
        </w:rPr>
        <w:t xml:space="preserve">, </w:t>
      </w:r>
      <w:r w:rsidR="00960064">
        <w:rPr>
          <w:rFonts w:eastAsiaTheme="minorEastAsia" w:hint="eastAsia"/>
          <w:sz w:val="22"/>
          <w:szCs w:val="22"/>
          <w:lang w:val="en-US"/>
        </w:rPr>
        <w:t>we s</w:t>
      </w:r>
      <w:r w:rsidR="006A6976" w:rsidRPr="006A6976">
        <w:rPr>
          <w:rFonts w:eastAsiaTheme="minorEastAsia"/>
          <w:sz w:val="22"/>
          <w:szCs w:val="22"/>
          <w:lang w:val="en-US"/>
        </w:rPr>
        <w:t xml:space="preserve">upport </w:t>
      </w:r>
      <w:r w:rsidR="00F37E48">
        <w:rPr>
          <w:rFonts w:eastAsiaTheme="minorEastAsia" w:hint="eastAsia"/>
          <w:sz w:val="22"/>
          <w:szCs w:val="22"/>
          <w:lang w:val="en-US"/>
        </w:rPr>
        <w:t>fully r</w:t>
      </w:r>
      <w:r w:rsidR="006A6976" w:rsidRPr="006A6976">
        <w:rPr>
          <w:rFonts w:eastAsiaTheme="minorEastAsia"/>
          <w:sz w:val="22"/>
          <w:szCs w:val="22"/>
          <w:lang w:val="en-US"/>
        </w:rPr>
        <w:t>euse of the existing behavior</w:t>
      </w:r>
      <w:r w:rsidR="00F37E48">
        <w:rPr>
          <w:rFonts w:eastAsiaTheme="minorEastAsia" w:hint="eastAsia"/>
          <w:sz w:val="22"/>
          <w:szCs w:val="22"/>
          <w:lang w:val="en-US"/>
        </w:rPr>
        <w:t xml:space="preserve"> </w:t>
      </w:r>
      <w:r w:rsidR="006B2586">
        <w:rPr>
          <w:rFonts w:eastAsiaTheme="minorEastAsia" w:hint="eastAsia"/>
          <w:sz w:val="22"/>
          <w:szCs w:val="22"/>
          <w:lang w:val="en-US"/>
        </w:rPr>
        <w:t>used for CSI-RS</w:t>
      </w:r>
      <w:r w:rsidR="005C305D">
        <w:rPr>
          <w:rFonts w:eastAsiaTheme="minorEastAsia" w:hint="eastAsia"/>
          <w:sz w:val="22"/>
          <w:szCs w:val="22"/>
          <w:lang w:val="en-US"/>
        </w:rPr>
        <w:t>/CSI report framework</w:t>
      </w:r>
      <w:r w:rsidR="00F37E48">
        <w:rPr>
          <w:rFonts w:eastAsiaTheme="minorEastAsia" w:hint="eastAsia"/>
          <w:sz w:val="22"/>
          <w:szCs w:val="22"/>
          <w:lang w:val="en-US"/>
        </w:rPr>
        <w:t xml:space="preserve"> since</w:t>
      </w:r>
      <w:r w:rsidR="00C426AC">
        <w:rPr>
          <w:rFonts w:eastAsiaTheme="minorEastAsia" w:hint="eastAsia"/>
          <w:sz w:val="22"/>
          <w:szCs w:val="22"/>
          <w:lang w:val="en-US"/>
        </w:rPr>
        <w:t xml:space="preserve"> w</w:t>
      </w:r>
      <w:r w:rsidR="00960064">
        <w:rPr>
          <w:rFonts w:eastAsiaTheme="minorEastAsia" w:hint="eastAsia"/>
          <w:sz w:val="22"/>
          <w:szCs w:val="22"/>
          <w:lang w:val="en-US"/>
        </w:rPr>
        <w:t xml:space="preserve">e cannot </w:t>
      </w:r>
      <w:r w:rsidR="00F37E48">
        <w:rPr>
          <w:rFonts w:eastAsiaTheme="minorEastAsia" w:hint="eastAsia"/>
          <w:sz w:val="22"/>
          <w:szCs w:val="22"/>
          <w:lang w:val="en-US"/>
        </w:rPr>
        <w:t xml:space="preserve">see </w:t>
      </w:r>
      <w:r w:rsidR="00960064">
        <w:rPr>
          <w:rFonts w:eastAsiaTheme="minorEastAsia" w:hint="eastAsia"/>
          <w:sz w:val="22"/>
          <w:szCs w:val="22"/>
          <w:lang w:val="en-US"/>
        </w:rPr>
        <w:t>any reason to preclude some legacy mechanisms for on-demand SSB based L1 reporting</w:t>
      </w:r>
      <w:r w:rsidR="00F37E48">
        <w:rPr>
          <w:rFonts w:eastAsiaTheme="minorEastAsia" w:hint="eastAsia"/>
          <w:sz w:val="22"/>
          <w:szCs w:val="22"/>
          <w:lang w:val="en-US"/>
        </w:rPr>
        <w:t xml:space="preserve">: </w:t>
      </w:r>
    </w:p>
    <w:p w14:paraId="4B21A889" w14:textId="77777777" w:rsidR="00F37E48" w:rsidRDefault="00F37E48" w:rsidP="00F37E48">
      <w:pPr>
        <w:spacing w:afterLines="50" w:after="120"/>
        <w:rPr>
          <w:rFonts w:eastAsiaTheme="minorEastAsia"/>
          <w:b/>
          <w:sz w:val="22"/>
          <w:szCs w:val="22"/>
          <w:highlight w:val="yellow"/>
          <w:u w:val="single"/>
        </w:rPr>
      </w:pPr>
    </w:p>
    <w:p w14:paraId="0EA2892B" w14:textId="7513F233" w:rsidR="00F37E48" w:rsidRPr="002D166B" w:rsidRDefault="00F37E48" w:rsidP="00F37E48">
      <w:pPr>
        <w:spacing w:afterLines="50" w:after="120"/>
        <w:rPr>
          <w:rFonts w:eastAsiaTheme="minorEastAsia"/>
          <w:b/>
          <w:sz w:val="22"/>
          <w:szCs w:val="22"/>
          <w:u w:val="single"/>
        </w:rPr>
      </w:pPr>
      <w:r w:rsidRPr="005A1EC2">
        <w:rPr>
          <w:rFonts w:eastAsiaTheme="minorEastAsia"/>
          <w:b/>
          <w:sz w:val="22"/>
          <w:szCs w:val="22"/>
          <w:u w:val="single"/>
        </w:rPr>
        <w:t xml:space="preserve">Proposal </w:t>
      </w:r>
      <w:r w:rsidR="00BE6726" w:rsidRPr="005A1EC2">
        <w:rPr>
          <w:rFonts w:eastAsiaTheme="minorEastAsia" w:hint="eastAsia"/>
          <w:b/>
          <w:sz w:val="22"/>
          <w:szCs w:val="22"/>
          <w:u w:val="single"/>
        </w:rPr>
        <w:t>1</w:t>
      </w:r>
      <w:r w:rsidR="00F13440" w:rsidRPr="005A1EC2">
        <w:rPr>
          <w:rFonts w:eastAsiaTheme="minorEastAsia" w:hint="eastAsia"/>
          <w:b/>
          <w:sz w:val="22"/>
          <w:szCs w:val="22"/>
          <w:u w:val="single"/>
        </w:rPr>
        <w:t>2</w:t>
      </w:r>
      <w:r w:rsidRPr="005A1EC2">
        <w:rPr>
          <w:rFonts w:eastAsiaTheme="minorEastAsia"/>
          <w:b/>
          <w:sz w:val="22"/>
          <w:szCs w:val="22"/>
          <w:u w:val="single"/>
        </w:rPr>
        <w:t>:</w:t>
      </w:r>
    </w:p>
    <w:p w14:paraId="0C74EA66" w14:textId="77777777" w:rsidR="00F37E48" w:rsidRPr="00E73DCD" w:rsidRDefault="00F37E48" w:rsidP="00F37E48">
      <w:pPr>
        <w:pStyle w:val="aff"/>
        <w:numPr>
          <w:ilvl w:val="0"/>
          <w:numId w:val="29"/>
        </w:numPr>
        <w:ind w:leftChars="0"/>
        <w:rPr>
          <w:rFonts w:eastAsiaTheme="minorEastAsia"/>
          <w:sz w:val="22"/>
          <w:szCs w:val="22"/>
          <w:lang w:val="en-US"/>
        </w:rPr>
      </w:pPr>
      <w:r w:rsidRPr="00E73DCD">
        <w:rPr>
          <w:rFonts w:eastAsiaTheme="minorEastAsia" w:hint="eastAsia"/>
          <w:sz w:val="22"/>
          <w:szCs w:val="22"/>
          <w:lang w:val="en-US"/>
        </w:rPr>
        <w:t>For t</w:t>
      </w:r>
      <w:r w:rsidRPr="00E73DCD">
        <w:rPr>
          <w:rFonts w:eastAsiaTheme="minorEastAsia"/>
          <w:sz w:val="22"/>
          <w:szCs w:val="22"/>
          <w:lang w:val="en-US"/>
        </w:rPr>
        <w:t>riggering/activation mechanism</w:t>
      </w:r>
      <w:r w:rsidRPr="00E73DCD">
        <w:rPr>
          <w:rFonts w:eastAsiaTheme="minorEastAsia" w:hint="eastAsia"/>
          <w:sz w:val="22"/>
          <w:szCs w:val="22"/>
          <w:lang w:val="en-US"/>
        </w:rPr>
        <w:t xml:space="preserve">, </w:t>
      </w:r>
      <w:r>
        <w:rPr>
          <w:rFonts w:eastAsiaTheme="minorEastAsia" w:hint="eastAsia"/>
          <w:sz w:val="22"/>
          <w:szCs w:val="22"/>
          <w:lang w:val="en-US"/>
        </w:rPr>
        <w:t>s</w:t>
      </w:r>
      <w:r w:rsidRPr="00E73DCD">
        <w:rPr>
          <w:rFonts w:eastAsiaTheme="minorEastAsia"/>
          <w:sz w:val="22"/>
          <w:szCs w:val="22"/>
          <w:lang w:val="en-US"/>
        </w:rPr>
        <w:t xml:space="preserve">upport reuse of the existing behavior, i.e., </w:t>
      </w:r>
    </w:p>
    <w:p w14:paraId="7C51123C" w14:textId="77777777" w:rsidR="00F37E48" w:rsidRPr="00E73DCD" w:rsidRDefault="00F37E48" w:rsidP="00F37E48">
      <w:pPr>
        <w:pStyle w:val="aff"/>
        <w:numPr>
          <w:ilvl w:val="1"/>
          <w:numId w:val="29"/>
        </w:numPr>
        <w:ind w:leftChars="0"/>
        <w:rPr>
          <w:rFonts w:eastAsiaTheme="minorEastAsia"/>
          <w:sz w:val="22"/>
          <w:szCs w:val="22"/>
          <w:lang w:val="en-US"/>
        </w:rPr>
      </w:pPr>
      <w:r w:rsidRPr="00E73DCD">
        <w:rPr>
          <w:rFonts w:eastAsiaTheme="minorEastAsia"/>
          <w:sz w:val="22"/>
          <w:szCs w:val="22"/>
          <w:lang w:val="en-US"/>
        </w:rPr>
        <w:t>periodic reporting triggered by RRC</w:t>
      </w:r>
    </w:p>
    <w:p w14:paraId="4D357711" w14:textId="77777777" w:rsidR="00F37E48" w:rsidRDefault="00F37E48" w:rsidP="00F37E48">
      <w:pPr>
        <w:pStyle w:val="aff"/>
        <w:numPr>
          <w:ilvl w:val="1"/>
          <w:numId w:val="29"/>
        </w:numPr>
        <w:ind w:leftChars="0"/>
        <w:rPr>
          <w:rFonts w:eastAsiaTheme="minorEastAsia"/>
          <w:sz w:val="22"/>
          <w:szCs w:val="22"/>
          <w:lang w:val="en-US"/>
        </w:rPr>
      </w:pPr>
      <w:r w:rsidRPr="00E73DCD">
        <w:rPr>
          <w:rFonts w:eastAsiaTheme="minorEastAsia"/>
          <w:sz w:val="22"/>
          <w:szCs w:val="22"/>
          <w:lang w:val="en-US"/>
        </w:rPr>
        <w:t>Semi-Persistent reporting on PUCCH triggered by MAC CE, on PUCH triggered by DCI</w:t>
      </w:r>
    </w:p>
    <w:p w14:paraId="172596FA" w14:textId="77777777" w:rsidR="00F37E48" w:rsidRPr="00F46944" w:rsidRDefault="00F37E48" w:rsidP="00F37E48">
      <w:pPr>
        <w:pStyle w:val="aff"/>
        <w:numPr>
          <w:ilvl w:val="1"/>
          <w:numId w:val="29"/>
        </w:numPr>
        <w:ind w:leftChars="0"/>
        <w:rPr>
          <w:rFonts w:eastAsiaTheme="minorEastAsia"/>
          <w:sz w:val="22"/>
          <w:szCs w:val="22"/>
          <w:lang w:val="en-US"/>
        </w:rPr>
      </w:pPr>
      <w:r w:rsidRPr="00F46944">
        <w:rPr>
          <w:rFonts w:eastAsiaTheme="minorEastAsia"/>
          <w:sz w:val="22"/>
          <w:szCs w:val="22"/>
          <w:lang w:val="en-US"/>
        </w:rPr>
        <w:t>Aperiodic reporting on PUSCH triggered by DCI, additionally activated by MAC CE</w:t>
      </w:r>
    </w:p>
    <w:p w14:paraId="5D11CAEB" w14:textId="77777777" w:rsidR="00F37E48" w:rsidRPr="00960064" w:rsidRDefault="00F37E48" w:rsidP="006A6976">
      <w:pPr>
        <w:rPr>
          <w:rFonts w:eastAsiaTheme="minorEastAsia"/>
          <w:sz w:val="22"/>
          <w:szCs w:val="22"/>
          <w:lang w:val="en-US"/>
        </w:rPr>
      </w:pPr>
    </w:p>
    <w:p w14:paraId="0964E3D5" w14:textId="07C056B2" w:rsidR="006A6976" w:rsidRDefault="006A6976" w:rsidP="006A6976">
      <w:pPr>
        <w:rPr>
          <w:rFonts w:eastAsiaTheme="minorEastAsia"/>
          <w:sz w:val="22"/>
          <w:szCs w:val="22"/>
          <w:lang w:val="en-US"/>
        </w:rPr>
      </w:pPr>
      <w:r w:rsidRPr="006A6976">
        <w:rPr>
          <w:rFonts w:eastAsiaTheme="minorEastAsia"/>
          <w:sz w:val="22"/>
          <w:szCs w:val="22"/>
          <w:lang w:val="en-US"/>
        </w:rPr>
        <w:t>Other reporting mechanisms and contents of CSI can also follow the legacy spec</w:t>
      </w:r>
      <w:r w:rsidR="008E5E80">
        <w:rPr>
          <w:rFonts w:eastAsiaTheme="minorEastAsia" w:hint="eastAsia"/>
          <w:sz w:val="22"/>
          <w:szCs w:val="22"/>
          <w:lang w:val="en-US"/>
        </w:rPr>
        <w:t xml:space="preserve"> in our view</w:t>
      </w:r>
      <w:r w:rsidRPr="006A6976">
        <w:rPr>
          <w:rFonts w:eastAsiaTheme="minorEastAsia"/>
          <w:sz w:val="22"/>
          <w:szCs w:val="22"/>
          <w:lang w:val="en-US"/>
        </w:rPr>
        <w:t>.</w:t>
      </w:r>
    </w:p>
    <w:p w14:paraId="11614ED3" w14:textId="77777777" w:rsidR="00E73DCD" w:rsidRPr="00E73DCD" w:rsidRDefault="00E73DCD" w:rsidP="00E73DCD">
      <w:pPr>
        <w:rPr>
          <w:rFonts w:eastAsiaTheme="minorEastAsia"/>
          <w:sz w:val="22"/>
          <w:szCs w:val="22"/>
          <w:lang w:val="en-US"/>
        </w:rPr>
      </w:pPr>
    </w:p>
    <w:p w14:paraId="33110A02" w14:textId="0A1779B7" w:rsidR="00797994" w:rsidRPr="004E5349" w:rsidRDefault="00C26D11" w:rsidP="004E5349">
      <w:pPr>
        <w:pStyle w:val="3"/>
        <w:rPr>
          <w:rFonts w:eastAsia="DengXian"/>
          <w:b/>
          <w:szCs w:val="18"/>
          <w:lang w:val="en-US" w:eastAsia="zh-CN"/>
        </w:rPr>
      </w:pPr>
      <w:r>
        <w:rPr>
          <w:rFonts w:eastAsia="DengXian"/>
          <w:b/>
          <w:szCs w:val="18"/>
          <w:lang w:eastAsia="zh-CN"/>
        </w:rPr>
        <w:t>2.</w:t>
      </w:r>
      <w:r w:rsidR="002C2E62">
        <w:rPr>
          <w:rFonts w:eastAsiaTheme="minorEastAsia" w:hint="eastAsia"/>
          <w:b/>
          <w:szCs w:val="18"/>
        </w:rPr>
        <w:t>4</w:t>
      </w:r>
      <w:r>
        <w:rPr>
          <w:rFonts w:eastAsia="DengXian"/>
          <w:b/>
          <w:szCs w:val="18"/>
          <w:lang w:eastAsia="zh-CN"/>
        </w:rPr>
        <w:t>.</w:t>
      </w:r>
      <w:r w:rsidR="006A6976">
        <w:rPr>
          <w:rFonts w:eastAsiaTheme="minorEastAsia" w:hint="eastAsia"/>
          <w:b/>
          <w:szCs w:val="18"/>
        </w:rPr>
        <w:t>2</w:t>
      </w:r>
      <w:r>
        <w:rPr>
          <w:rFonts w:eastAsia="DengXian"/>
          <w:b/>
          <w:szCs w:val="18"/>
          <w:lang w:eastAsia="zh-CN"/>
        </w:rPr>
        <w:tab/>
      </w:r>
      <w:r>
        <w:rPr>
          <w:rFonts w:eastAsiaTheme="minorEastAsia" w:hint="eastAsia"/>
          <w:b/>
          <w:szCs w:val="18"/>
        </w:rPr>
        <w:t>L</w:t>
      </w:r>
      <w:r w:rsidR="006A6976">
        <w:rPr>
          <w:rFonts w:eastAsiaTheme="minorEastAsia" w:hint="eastAsia"/>
          <w:b/>
          <w:szCs w:val="18"/>
        </w:rPr>
        <w:t>3</w:t>
      </w:r>
      <w:r>
        <w:rPr>
          <w:rFonts w:eastAsiaTheme="minorEastAsia" w:hint="eastAsia"/>
          <w:b/>
          <w:szCs w:val="18"/>
        </w:rPr>
        <w:t xml:space="preserve"> </w:t>
      </w:r>
      <w:r>
        <w:rPr>
          <w:rFonts w:eastAsiaTheme="minorEastAsia"/>
          <w:b/>
          <w:szCs w:val="18"/>
        </w:rPr>
        <w:t>measurement</w:t>
      </w:r>
    </w:p>
    <w:p w14:paraId="19FD2A5C" w14:textId="193F89A3" w:rsidR="00797994" w:rsidRPr="00797994" w:rsidRDefault="00AC4363" w:rsidP="002E3FED">
      <w:pPr>
        <w:rPr>
          <w:rFonts w:eastAsiaTheme="minorEastAsia"/>
          <w:sz w:val="22"/>
          <w:szCs w:val="22"/>
          <w:lang w:val="en-US"/>
        </w:rPr>
      </w:pPr>
      <w:r>
        <w:rPr>
          <w:rFonts w:eastAsiaTheme="minorEastAsia" w:hint="eastAsia"/>
          <w:sz w:val="22"/>
          <w:szCs w:val="22"/>
          <w:lang w:val="en-US"/>
        </w:rPr>
        <w:t>We s</w:t>
      </w:r>
      <w:r w:rsidR="00797994" w:rsidRPr="00797994">
        <w:rPr>
          <w:rFonts w:eastAsiaTheme="minorEastAsia"/>
          <w:sz w:val="22"/>
          <w:szCs w:val="22"/>
          <w:lang w:val="en-US"/>
        </w:rPr>
        <w:t>upport at least L3 meas. based on OD-SSB in scenario#2/case#1</w:t>
      </w:r>
      <w:r>
        <w:rPr>
          <w:rFonts w:eastAsiaTheme="minorEastAsia" w:hint="eastAsia"/>
          <w:sz w:val="22"/>
          <w:szCs w:val="22"/>
          <w:lang w:val="en-US"/>
        </w:rPr>
        <w:t>, due to s</w:t>
      </w:r>
      <w:r w:rsidR="00797994" w:rsidRPr="00797994">
        <w:rPr>
          <w:rFonts w:eastAsiaTheme="minorEastAsia"/>
          <w:sz w:val="22"/>
          <w:szCs w:val="22"/>
          <w:lang w:val="en-US"/>
        </w:rPr>
        <w:t xml:space="preserve">ame reason as to support L1 meas., it is important that NW can know which configured SCell (and beam) is </w:t>
      </w:r>
      <w:r w:rsidR="00913768">
        <w:rPr>
          <w:rFonts w:eastAsiaTheme="minorEastAsia" w:hint="eastAsia"/>
          <w:sz w:val="22"/>
          <w:szCs w:val="22"/>
          <w:lang w:val="en-US"/>
        </w:rPr>
        <w:t>better</w:t>
      </w:r>
      <w:r w:rsidR="00913768" w:rsidRPr="00797994">
        <w:rPr>
          <w:rFonts w:eastAsiaTheme="minorEastAsia"/>
          <w:sz w:val="22"/>
          <w:szCs w:val="22"/>
          <w:lang w:val="en-US"/>
        </w:rPr>
        <w:t xml:space="preserve"> </w:t>
      </w:r>
      <w:r w:rsidR="00797994" w:rsidRPr="00797994">
        <w:rPr>
          <w:rFonts w:eastAsiaTheme="minorEastAsia"/>
          <w:sz w:val="22"/>
          <w:szCs w:val="22"/>
          <w:lang w:val="en-US"/>
        </w:rPr>
        <w:t>(and then determine which SCell is to be activated) in scenario#2/case#1 with minimizing NW TX (maximizing NES gain).</w:t>
      </w:r>
      <w:r w:rsidR="002E3FED">
        <w:rPr>
          <w:rFonts w:eastAsiaTheme="minorEastAsia" w:hint="eastAsia"/>
          <w:sz w:val="22"/>
          <w:szCs w:val="22"/>
          <w:lang w:val="en-US"/>
        </w:rPr>
        <w:t xml:space="preserve"> </w:t>
      </w:r>
      <w:r w:rsidR="00797994" w:rsidRPr="00797994">
        <w:rPr>
          <w:rFonts w:eastAsiaTheme="minorEastAsia"/>
          <w:sz w:val="22"/>
          <w:szCs w:val="22"/>
          <w:lang w:val="en-US"/>
        </w:rPr>
        <w:t>L3 meas. result based on OD-SSB on top of L1 meas. would be beneficial thanks to L3 filtering when NW wants to determine which deactivated SCell is better to use in a relatively long-term manner (in other words, after SCell activation, the SCell will remain activated for long term high throughput).</w:t>
      </w:r>
    </w:p>
    <w:p w14:paraId="204EC498" w14:textId="20C7B96E" w:rsidR="00797994" w:rsidRPr="00035D25" w:rsidRDefault="00797994" w:rsidP="002E3FED">
      <w:pPr>
        <w:ind w:firstLineChars="50" w:firstLine="110"/>
        <w:rPr>
          <w:rFonts w:eastAsiaTheme="minorEastAsia"/>
          <w:sz w:val="22"/>
          <w:szCs w:val="22"/>
          <w:lang w:val="en-US"/>
        </w:rPr>
      </w:pPr>
      <w:r w:rsidRPr="00797994">
        <w:rPr>
          <w:rFonts w:eastAsiaTheme="minorEastAsia"/>
          <w:sz w:val="22"/>
          <w:szCs w:val="22"/>
          <w:lang w:val="en-US"/>
        </w:rPr>
        <w:t>Other scenarios and case#2 can be supported but deprioritized than scenario#2/case#</w:t>
      </w:r>
      <w:r w:rsidR="008564BF">
        <w:rPr>
          <w:rFonts w:eastAsiaTheme="minorEastAsia" w:hint="eastAsia"/>
          <w:sz w:val="22"/>
          <w:szCs w:val="22"/>
          <w:lang w:val="en-US"/>
        </w:rPr>
        <w:t>1</w:t>
      </w:r>
      <w:r w:rsidRPr="00797994">
        <w:rPr>
          <w:rFonts w:eastAsiaTheme="minorEastAsia"/>
          <w:sz w:val="22"/>
          <w:szCs w:val="22"/>
          <w:lang w:val="en-US"/>
        </w:rPr>
        <w:t xml:space="preserve"> due to less practical use-</w:t>
      </w:r>
      <w:r w:rsidRPr="00035D25">
        <w:rPr>
          <w:rFonts w:eastAsiaTheme="minorEastAsia"/>
          <w:sz w:val="22"/>
          <w:szCs w:val="22"/>
          <w:lang w:val="en-US"/>
        </w:rPr>
        <w:t>case.</w:t>
      </w:r>
    </w:p>
    <w:p w14:paraId="08D8C567" w14:textId="77777777" w:rsidR="00797994" w:rsidRPr="00035D25" w:rsidRDefault="00797994" w:rsidP="00797994">
      <w:pPr>
        <w:rPr>
          <w:rFonts w:eastAsiaTheme="minorEastAsia"/>
          <w:sz w:val="22"/>
          <w:szCs w:val="22"/>
          <w:lang w:val="en-US"/>
        </w:rPr>
      </w:pPr>
    </w:p>
    <w:p w14:paraId="1178AADE" w14:textId="358FF67A" w:rsidR="00326932" w:rsidRPr="00035D25" w:rsidRDefault="00326932" w:rsidP="00326932">
      <w:pPr>
        <w:spacing w:afterLines="50" w:after="120"/>
        <w:rPr>
          <w:rFonts w:eastAsiaTheme="minorEastAsia"/>
          <w:b/>
          <w:sz w:val="22"/>
          <w:szCs w:val="22"/>
          <w:u w:val="single"/>
        </w:rPr>
      </w:pPr>
      <w:r w:rsidRPr="005A1EC2">
        <w:rPr>
          <w:rFonts w:eastAsiaTheme="minorEastAsia"/>
          <w:b/>
          <w:sz w:val="22"/>
          <w:szCs w:val="22"/>
          <w:u w:val="single"/>
        </w:rPr>
        <w:t xml:space="preserve">Proposal </w:t>
      </w:r>
      <w:r w:rsidR="00BE6726" w:rsidRPr="005A1EC2">
        <w:rPr>
          <w:rFonts w:eastAsiaTheme="minorEastAsia" w:hint="eastAsia"/>
          <w:b/>
          <w:sz w:val="22"/>
          <w:szCs w:val="22"/>
          <w:u w:val="single"/>
        </w:rPr>
        <w:t>1</w:t>
      </w:r>
      <w:r w:rsidR="00F13440" w:rsidRPr="005A1EC2">
        <w:rPr>
          <w:rFonts w:eastAsiaTheme="minorEastAsia" w:hint="eastAsia"/>
          <w:b/>
          <w:sz w:val="22"/>
          <w:szCs w:val="22"/>
          <w:u w:val="single"/>
        </w:rPr>
        <w:t>3</w:t>
      </w:r>
      <w:r w:rsidRPr="005A1EC2">
        <w:rPr>
          <w:rFonts w:eastAsiaTheme="minorEastAsia"/>
          <w:b/>
          <w:sz w:val="22"/>
          <w:szCs w:val="22"/>
          <w:u w:val="single"/>
        </w:rPr>
        <w:t>:</w:t>
      </w:r>
    </w:p>
    <w:p w14:paraId="3E3DBB4F" w14:textId="4DD3C585" w:rsidR="00326932" w:rsidRPr="00035D25" w:rsidRDefault="00326932" w:rsidP="00182AF3">
      <w:pPr>
        <w:pStyle w:val="aff"/>
        <w:numPr>
          <w:ilvl w:val="0"/>
          <w:numId w:val="29"/>
        </w:numPr>
        <w:ind w:leftChars="0"/>
        <w:rPr>
          <w:rFonts w:eastAsiaTheme="minorEastAsia"/>
          <w:sz w:val="22"/>
          <w:szCs w:val="22"/>
          <w:lang w:val="en-US"/>
        </w:rPr>
      </w:pPr>
      <w:r w:rsidRPr="00035D25">
        <w:rPr>
          <w:rFonts w:eastAsiaTheme="minorEastAsia"/>
          <w:sz w:val="22"/>
          <w:szCs w:val="22"/>
          <w:lang w:val="en-US"/>
        </w:rPr>
        <w:t xml:space="preserve">Support L3 meas. </w:t>
      </w:r>
      <w:r w:rsidR="00C76476" w:rsidRPr="00035D25">
        <w:rPr>
          <w:rFonts w:eastAsiaTheme="minorEastAsia" w:hint="eastAsia"/>
          <w:sz w:val="22"/>
          <w:szCs w:val="22"/>
          <w:lang w:val="en-US"/>
        </w:rPr>
        <w:t>based on on-demand SSB</w:t>
      </w:r>
      <w:r w:rsidRPr="00035D25">
        <w:rPr>
          <w:rFonts w:eastAsiaTheme="minorEastAsia"/>
          <w:sz w:val="22"/>
          <w:szCs w:val="22"/>
          <w:lang w:val="en-US"/>
        </w:rPr>
        <w:t xml:space="preserve"> </w:t>
      </w:r>
      <w:r w:rsidR="00C76476" w:rsidRPr="00035D25">
        <w:rPr>
          <w:rFonts w:eastAsiaTheme="minorEastAsia" w:hint="eastAsia"/>
          <w:sz w:val="22"/>
          <w:szCs w:val="22"/>
          <w:lang w:val="en-US"/>
        </w:rPr>
        <w:t xml:space="preserve">at least </w:t>
      </w:r>
      <w:r w:rsidRPr="00035D25">
        <w:rPr>
          <w:rFonts w:eastAsiaTheme="minorEastAsia"/>
          <w:sz w:val="22"/>
          <w:szCs w:val="22"/>
          <w:lang w:val="en-US"/>
        </w:rPr>
        <w:t>in scenario#2/case#1.</w:t>
      </w:r>
    </w:p>
    <w:p w14:paraId="3474736C" w14:textId="77777777" w:rsidR="00C76476" w:rsidRPr="00035D25" w:rsidRDefault="00C76476" w:rsidP="00C76476">
      <w:pPr>
        <w:rPr>
          <w:rFonts w:eastAsiaTheme="minorEastAsia"/>
          <w:sz w:val="22"/>
          <w:szCs w:val="22"/>
          <w:lang w:val="en-US"/>
        </w:rPr>
      </w:pPr>
    </w:p>
    <w:p w14:paraId="663EC9CB" w14:textId="512074EA" w:rsidR="0031112B" w:rsidRPr="00035D25" w:rsidRDefault="00182AF3" w:rsidP="0031112B">
      <w:pPr>
        <w:pStyle w:val="3"/>
        <w:rPr>
          <w:rFonts w:eastAsiaTheme="minorEastAsia"/>
          <w:sz w:val="22"/>
          <w:szCs w:val="22"/>
          <w:lang w:val="en-US"/>
        </w:rPr>
      </w:pPr>
      <w:r w:rsidRPr="00035D25">
        <w:rPr>
          <w:rFonts w:eastAsia="DengXian"/>
          <w:b/>
          <w:szCs w:val="18"/>
          <w:lang w:eastAsia="zh-CN"/>
        </w:rPr>
        <w:t>2.</w:t>
      </w:r>
      <w:r w:rsidR="002C2E62" w:rsidRPr="00035D25">
        <w:rPr>
          <w:rFonts w:eastAsiaTheme="minorEastAsia" w:hint="eastAsia"/>
          <w:b/>
          <w:szCs w:val="18"/>
        </w:rPr>
        <w:t>4</w:t>
      </w:r>
      <w:r w:rsidRPr="00035D25">
        <w:rPr>
          <w:rFonts w:eastAsia="DengXian"/>
          <w:b/>
          <w:szCs w:val="18"/>
          <w:lang w:eastAsia="zh-CN"/>
        </w:rPr>
        <w:t>.</w:t>
      </w:r>
      <w:r w:rsidRPr="00035D25">
        <w:rPr>
          <w:rFonts w:eastAsiaTheme="minorEastAsia" w:hint="eastAsia"/>
          <w:b/>
          <w:szCs w:val="18"/>
        </w:rPr>
        <w:t>3</w:t>
      </w:r>
      <w:r w:rsidRPr="00035D25">
        <w:rPr>
          <w:rFonts w:eastAsia="DengXian"/>
          <w:b/>
          <w:szCs w:val="18"/>
          <w:lang w:eastAsia="zh-CN"/>
        </w:rPr>
        <w:tab/>
      </w:r>
      <w:r w:rsidRPr="00035D25">
        <w:rPr>
          <w:rFonts w:eastAsiaTheme="minorEastAsia" w:hint="eastAsia"/>
          <w:b/>
          <w:szCs w:val="18"/>
        </w:rPr>
        <w:t>Scell activation</w:t>
      </w:r>
    </w:p>
    <w:p w14:paraId="42A96FA9" w14:textId="6431EB8B" w:rsidR="009626DE" w:rsidRPr="00035D25" w:rsidRDefault="0031112B" w:rsidP="009626DE">
      <w:pPr>
        <w:ind w:firstLineChars="50" w:firstLine="110"/>
        <w:rPr>
          <w:rFonts w:eastAsiaTheme="minorEastAsia"/>
          <w:sz w:val="22"/>
          <w:szCs w:val="22"/>
        </w:rPr>
      </w:pPr>
      <w:r w:rsidRPr="00035D25">
        <w:rPr>
          <w:rFonts w:eastAsiaTheme="minorEastAsia"/>
          <w:sz w:val="22"/>
          <w:szCs w:val="22"/>
          <w:lang w:val="en-US"/>
        </w:rPr>
        <w:t>In legacy configuration/behavior during SCell activation procedure (when/after SCell activation command is received until SCell activation is completed),</w:t>
      </w:r>
      <w:r w:rsidRPr="00035D25">
        <w:rPr>
          <w:rFonts w:eastAsiaTheme="minorEastAsia" w:hint="eastAsia"/>
          <w:sz w:val="22"/>
          <w:szCs w:val="22"/>
          <w:lang w:val="en-US"/>
        </w:rPr>
        <w:t xml:space="preserve"> </w:t>
      </w:r>
      <w:r w:rsidRPr="00035D25">
        <w:rPr>
          <w:rFonts w:eastAsiaTheme="minorEastAsia"/>
          <w:sz w:val="22"/>
          <w:szCs w:val="22"/>
          <w:lang w:val="en-US"/>
        </w:rPr>
        <w:t xml:space="preserve">a UE </w:t>
      </w:r>
      <w:r w:rsidR="0087709C" w:rsidRPr="00035D25">
        <w:rPr>
          <w:rFonts w:eastAsiaTheme="minorEastAsia" w:hint="eastAsia"/>
          <w:sz w:val="22"/>
          <w:szCs w:val="22"/>
          <w:lang w:val="en-US"/>
        </w:rPr>
        <w:t>needs to detect</w:t>
      </w:r>
      <w:r w:rsidRPr="00035D25">
        <w:rPr>
          <w:rFonts w:eastAsiaTheme="minorEastAsia"/>
          <w:sz w:val="22"/>
          <w:szCs w:val="22"/>
          <w:lang w:val="en-US"/>
        </w:rPr>
        <w:t xml:space="preserve"> several SSB</w:t>
      </w:r>
      <w:r w:rsidR="0087709C" w:rsidRPr="00035D25">
        <w:rPr>
          <w:rFonts w:eastAsiaTheme="minorEastAsia" w:hint="eastAsia"/>
          <w:sz w:val="22"/>
          <w:szCs w:val="22"/>
          <w:lang w:val="en-US"/>
        </w:rPr>
        <w:t xml:space="preserve"> burst</w:t>
      </w:r>
      <w:r w:rsidRPr="00035D25">
        <w:rPr>
          <w:rFonts w:eastAsiaTheme="minorEastAsia"/>
          <w:sz w:val="22"/>
          <w:szCs w:val="22"/>
          <w:lang w:val="en-US"/>
        </w:rPr>
        <w:t xml:space="preserve">s on the SCell. The SCell activation delay is defined based on the SCell SSB periodicity and whether the SCell is already known or not to the UE as defined in TS38.133. </w:t>
      </w:r>
      <w:r w:rsidRPr="00035D25">
        <w:rPr>
          <w:rFonts w:eastAsiaTheme="minorEastAsia" w:hint="eastAsia"/>
          <w:sz w:val="22"/>
          <w:szCs w:val="22"/>
        </w:rPr>
        <w:t>T</w:t>
      </w:r>
      <w:r w:rsidRPr="00035D25">
        <w:rPr>
          <w:rFonts w:eastAsiaTheme="minorEastAsia"/>
          <w:sz w:val="22"/>
          <w:szCs w:val="22"/>
        </w:rPr>
        <w:t xml:space="preserve">he legacy SSB on SCell is periodically transmitted, and hence as the periodicity is longer, the SCell activation delay is longer. On the other hand, as the SSB periodicity is shorter, network energy consumption is higher. </w:t>
      </w:r>
    </w:p>
    <w:p w14:paraId="46CE1E1E" w14:textId="77777777" w:rsidR="0031112B" w:rsidRPr="00035D25" w:rsidRDefault="0031112B" w:rsidP="0031112B">
      <w:pPr>
        <w:rPr>
          <w:rFonts w:eastAsiaTheme="minorEastAsia"/>
          <w:sz w:val="22"/>
          <w:szCs w:val="22"/>
        </w:rPr>
      </w:pPr>
    </w:p>
    <w:p w14:paraId="6C66506B" w14:textId="6845B600" w:rsidR="0031112B" w:rsidRPr="00035D25" w:rsidRDefault="0031112B" w:rsidP="0031112B">
      <w:pPr>
        <w:spacing w:afterLines="50" w:after="120"/>
        <w:rPr>
          <w:rFonts w:eastAsiaTheme="minorEastAsia"/>
          <w:b/>
          <w:sz w:val="22"/>
          <w:szCs w:val="22"/>
          <w:u w:val="single"/>
        </w:rPr>
      </w:pPr>
      <w:r w:rsidRPr="005A1EC2">
        <w:rPr>
          <w:rFonts w:eastAsiaTheme="minorEastAsia"/>
          <w:b/>
          <w:sz w:val="22"/>
          <w:szCs w:val="22"/>
          <w:u w:val="single"/>
        </w:rPr>
        <w:t xml:space="preserve">Observation </w:t>
      </w:r>
      <w:r w:rsidR="00542B79">
        <w:rPr>
          <w:rFonts w:eastAsiaTheme="minorEastAsia" w:hint="eastAsia"/>
          <w:b/>
          <w:sz w:val="22"/>
          <w:szCs w:val="22"/>
          <w:u w:val="single"/>
        </w:rPr>
        <w:t>3</w:t>
      </w:r>
      <w:r w:rsidRPr="005A1EC2">
        <w:rPr>
          <w:rFonts w:eastAsiaTheme="minorEastAsia"/>
          <w:b/>
          <w:sz w:val="22"/>
          <w:szCs w:val="22"/>
          <w:u w:val="single"/>
        </w:rPr>
        <w:t>:</w:t>
      </w:r>
    </w:p>
    <w:p w14:paraId="2C280BD0" w14:textId="77777777" w:rsidR="0031112B" w:rsidRPr="00035D25" w:rsidRDefault="0031112B" w:rsidP="0031112B">
      <w:pPr>
        <w:pStyle w:val="aff"/>
        <w:numPr>
          <w:ilvl w:val="0"/>
          <w:numId w:val="29"/>
        </w:numPr>
        <w:ind w:leftChars="0"/>
        <w:rPr>
          <w:rFonts w:eastAsia="SimSun"/>
          <w:sz w:val="22"/>
          <w:szCs w:val="22"/>
          <w:lang w:val="en-US" w:eastAsia="zh-CN"/>
        </w:rPr>
      </w:pPr>
      <w:r w:rsidRPr="00035D25">
        <w:rPr>
          <w:rFonts w:eastAsia="SimSun"/>
          <w:sz w:val="22"/>
          <w:szCs w:val="22"/>
          <w:lang w:eastAsia="zh-CN"/>
        </w:rPr>
        <w:t>On-demand SSB is beneficial during SCell activation procedure to avoid both long activation delay and high NW energy consumption.</w:t>
      </w:r>
    </w:p>
    <w:p w14:paraId="17EF1613" w14:textId="77777777" w:rsidR="00AF0A1E" w:rsidRPr="005A1EC2" w:rsidRDefault="00AF0A1E" w:rsidP="00AF0A1E">
      <w:pPr>
        <w:spacing w:afterLines="50" w:after="120"/>
        <w:rPr>
          <w:rFonts w:eastAsiaTheme="minorEastAsia"/>
          <w:b/>
          <w:sz w:val="22"/>
          <w:szCs w:val="22"/>
          <w:u w:val="single"/>
        </w:rPr>
      </w:pPr>
    </w:p>
    <w:p w14:paraId="73D0C0FB" w14:textId="312CAC7E" w:rsidR="00AF0A1E" w:rsidRPr="00035D25" w:rsidRDefault="00AF0A1E" w:rsidP="00AF0A1E">
      <w:pPr>
        <w:spacing w:afterLines="50" w:after="120"/>
        <w:rPr>
          <w:rFonts w:eastAsiaTheme="minorEastAsia"/>
          <w:b/>
          <w:sz w:val="22"/>
          <w:szCs w:val="22"/>
          <w:u w:val="single"/>
        </w:rPr>
      </w:pPr>
      <w:r w:rsidRPr="005A1EC2">
        <w:rPr>
          <w:rFonts w:eastAsiaTheme="minorEastAsia"/>
          <w:b/>
          <w:sz w:val="22"/>
          <w:szCs w:val="22"/>
          <w:u w:val="single"/>
        </w:rPr>
        <w:t xml:space="preserve">Proposal </w:t>
      </w:r>
      <w:r w:rsidRPr="005A1EC2">
        <w:rPr>
          <w:rFonts w:eastAsiaTheme="minorEastAsia" w:hint="eastAsia"/>
          <w:b/>
          <w:sz w:val="22"/>
          <w:szCs w:val="22"/>
          <w:u w:val="single"/>
        </w:rPr>
        <w:t>1</w:t>
      </w:r>
      <w:r w:rsidR="00F13440" w:rsidRPr="005A1EC2">
        <w:rPr>
          <w:rFonts w:eastAsiaTheme="minorEastAsia" w:hint="eastAsia"/>
          <w:b/>
          <w:sz w:val="22"/>
          <w:szCs w:val="22"/>
          <w:u w:val="single"/>
        </w:rPr>
        <w:t>4</w:t>
      </w:r>
      <w:r w:rsidRPr="005A1EC2">
        <w:rPr>
          <w:rFonts w:eastAsiaTheme="minorEastAsia"/>
          <w:b/>
          <w:sz w:val="22"/>
          <w:szCs w:val="22"/>
          <w:u w:val="single"/>
        </w:rPr>
        <w:t>:</w:t>
      </w:r>
    </w:p>
    <w:p w14:paraId="4D4474C2" w14:textId="0D6B937C" w:rsidR="00A975BF" w:rsidRPr="00035D25" w:rsidRDefault="00AF0A1E" w:rsidP="00AF0A1E">
      <w:pPr>
        <w:pStyle w:val="aff"/>
        <w:numPr>
          <w:ilvl w:val="0"/>
          <w:numId w:val="29"/>
        </w:numPr>
        <w:ind w:leftChars="0"/>
        <w:rPr>
          <w:rFonts w:eastAsiaTheme="minorEastAsia"/>
          <w:sz w:val="22"/>
          <w:szCs w:val="22"/>
          <w:lang w:val="en-US"/>
        </w:rPr>
      </w:pPr>
      <w:r w:rsidRPr="00035D25">
        <w:rPr>
          <w:rFonts w:eastAsiaTheme="minorEastAsia"/>
          <w:sz w:val="22"/>
          <w:szCs w:val="22"/>
          <w:lang w:val="en-US"/>
        </w:rPr>
        <w:t xml:space="preserve">Support </w:t>
      </w:r>
      <w:r w:rsidR="00313DD7" w:rsidRPr="00035D25">
        <w:rPr>
          <w:rFonts w:eastAsiaTheme="minorEastAsia" w:hint="eastAsia"/>
          <w:sz w:val="22"/>
          <w:szCs w:val="22"/>
          <w:lang w:val="en-US"/>
        </w:rPr>
        <w:t xml:space="preserve">SCell activation </w:t>
      </w:r>
      <w:r w:rsidRPr="00035D25">
        <w:rPr>
          <w:rFonts w:eastAsiaTheme="minorEastAsia"/>
          <w:sz w:val="22"/>
          <w:szCs w:val="22"/>
          <w:lang w:val="en-US"/>
        </w:rPr>
        <w:t xml:space="preserve">based on </w:t>
      </w:r>
      <w:r w:rsidR="00A975BF" w:rsidRPr="00035D25">
        <w:rPr>
          <w:rFonts w:eastAsiaTheme="minorEastAsia" w:hint="eastAsia"/>
          <w:sz w:val="22"/>
          <w:szCs w:val="22"/>
          <w:lang w:val="en-US"/>
        </w:rPr>
        <w:t xml:space="preserve">only </w:t>
      </w:r>
      <w:r w:rsidR="00F130DA" w:rsidRPr="00035D25">
        <w:rPr>
          <w:rFonts w:eastAsiaTheme="minorEastAsia" w:hint="eastAsia"/>
          <w:sz w:val="22"/>
          <w:szCs w:val="22"/>
          <w:lang w:val="en-US"/>
        </w:rPr>
        <w:t>on-demand</w:t>
      </w:r>
      <w:r w:rsidR="00A975BF" w:rsidRPr="00035D25">
        <w:rPr>
          <w:rFonts w:eastAsiaTheme="minorEastAsia" w:hint="eastAsia"/>
          <w:sz w:val="22"/>
          <w:szCs w:val="22"/>
          <w:lang w:val="en-US"/>
        </w:rPr>
        <w:t xml:space="preserve"> for case#1 and both on-demand SSB and always-on SSB for case#2.</w:t>
      </w:r>
      <w:r w:rsidRPr="00035D25">
        <w:rPr>
          <w:rFonts w:eastAsiaTheme="minorEastAsia"/>
          <w:sz w:val="22"/>
          <w:szCs w:val="22"/>
          <w:lang w:val="en-US"/>
        </w:rPr>
        <w:t xml:space="preserve"> </w:t>
      </w:r>
    </w:p>
    <w:p w14:paraId="1D97DBF4" w14:textId="77777777" w:rsidR="00B40925" w:rsidRPr="00035D25" w:rsidRDefault="00B40925" w:rsidP="00797994">
      <w:pPr>
        <w:rPr>
          <w:rFonts w:eastAsiaTheme="minorEastAsia"/>
          <w:sz w:val="22"/>
          <w:szCs w:val="22"/>
          <w:lang w:val="en-US"/>
        </w:rPr>
      </w:pPr>
    </w:p>
    <w:p w14:paraId="1CFA3AF8" w14:textId="015DE097" w:rsidR="00DD1D53" w:rsidRPr="00035D25" w:rsidRDefault="00797994" w:rsidP="00797994">
      <w:pPr>
        <w:pStyle w:val="3"/>
        <w:rPr>
          <w:rFonts w:eastAsiaTheme="minorEastAsia"/>
          <w:sz w:val="22"/>
          <w:szCs w:val="22"/>
          <w:lang w:val="en-US"/>
        </w:rPr>
      </w:pPr>
      <w:r w:rsidRPr="00035D25">
        <w:rPr>
          <w:rFonts w:eastAsia="DengXian"/>
          <w:b/>
          <w:szCs w:val="18"/>
          <w:lang w:eastAsia="zh-CN"/>
        </w:rPr>
        <w:t>2.</w:t>
      </w:r>
      <w:r w:rsidR="002C2E62" w:rsidRPr="00035D25">
        <w:rPr>
          <w:rFonts w:eastAsiaTheme="minorEastAsia" w:hint="eastAsia"/>
          <w:b/>
          <w:szCs w:val="18"/>
        </w:rPr>
        <w:t>4</w:t>
      </w:r>
      <w:r w:rsidRPr="00035D25">
        <w:rPr>
          <w:rFonts w:eastAsia="DengXian"/>
          <w:b/>
          <w:szCs w:val="18"/>
          <w:lang w:eastAsia="zh-CN"/>
        </w:rPr>
        <w:t>.</w:t>
      </w:r>
      <w:r w:rsidR="00182AF3" w:rsidRPr="00035D25">
        <w:rPr>
          <w:rFonts w:eastAsiaTheme="minorEastAsia" w:hint="eastAsia"/>
          <w:b/>
          <w:szCs w:val="18"/>
        </w:rPr>
        <w:t>4</w:t>
      </w:r>
      <w:r w:rsidRPr="00035D25">
        <w:rPr>
          <w:rFonts w:eastAsia="DengXian"/>
          <w:b/>
          <w:szCs w:val="18"/>
          <w:lang w:eastAsia="zh-CN"/>
        </w:rPr>
        <w:tab/>
      </w:r>
      <w:r w:rsidR="00CD72DB" w:rsidRPr="00035D25">
        <w:rPr>
          <w:rFonts w:eastAsiaTheme="minorEastAsia" w:hint="eastAsia"/>
          <w:b/>
          <w:szCs w:val="18"/>
        </w:rPr>
        <w:t>N</w:t>
      </w:r>
      <w:r w:rsidRPr="00035D25">
        <w:rPr>
          <w:rFonts w:eastAsiaTheme="minorEastAsia" w:hint="eastAsia"/>
          <w:b/>
          <w:szCs w:val="18"/>
        </w:rPr>
        <w:t>ormal SCell operation (</w:t>
      </w:r>
      <w:r w:rsidR="007F5E08" w:rsidRPr="00035D25">
        <w:rPr>
          <w:rFonts w:eastAsiaTheme="minorEastAsia" w:hint="eastAsia"/>
          <w:b/>
          <w:szCs w:val="18"/>
        </w:rPr>
        <w:t xml:space="preserve">in </w:t>
      </w:r>
      <w:r w:rsidRPr="00035D25">
        <w:rPr>
          <w:rFonts w:eastAsiaTheme="minorEastAsia" w:hint="eastAsia"/>
          <w:b/>
          <w:szCs w:val="18"/>
        </w:rPr>
        <w:t>activated SCell)</w:t>
      </w:r>
    </w:p>
    <w:p w14:paraId="3722C47E" w14:textId="7BBA0CD0" w:rsidR="002618AD" w:rsidRPr="00035D25" w:rsidRDefault="002618AD" w:rsidP="00B7628C">
      <w:pPr>
        <w:ind w:firstLineChars="50" w:firstLine="110"/>
        <w:rPr>
          <w:rFonts w:eastAsiaTheme="minorEastAsia"/>
          <w:sz w:val="22"/>
          <w:szCs w:val="22"/>
        </w:rPr>
      </w:pPr>
      <w:r w:rsidRPr="00035D25">
        <w:rPr>
          <w:rFonts w:eastAsiaTheme="minorEastAsia"/>
          <w:sz w:val="22"/>
          <w:szCs w:val="22"/>
        </w:rPr>
        <w:t xml:space="preserve">After activation success, a UE </w:t>
      </w:r>
      <w:r w:rsidR="00E508E1" w:rsidRPr="00035D25">
        <w:rPr>
          <w:rFonts w:eastAsiaTheme="minorEastAsia" w:hint="eastAsia"/>
          <w:sz w:val="22"/>
          <w:szCs w:val="22"/>
        </w:rPr>
        <w:t>will</w:t>
      </w:r>
      <w:r w:rsidRPr="00035D25">
        <w:rPr>
          <w:rFonts w:eastAsiaTheme="minorEastAsia"/>
          <w:sz w:val="22"/>
          <w:szCs w:val="22"/>
        </w:rPr>
        <w:t xml:space="preserve"> perform normal SCell operation such as monitoring PDCCH for data TX/RX, CSI reporting or SRS transmission on SCell.</w:t>
      </w:r>
      <w:r w:rsidR="004B5255" w:rsidRPr="00035D25">
        <w:rPr>
          <w:rFonts w:eastAsiaTheme="minorEastAsia" w:hint="eastAsia"/>
          <w:sz w:val="22"/>
          <w:szCs w:val="22"/>
        </w:rPr>
        <w:t xml:space="preserve"> </w:t>
      </w:r>
      <w:r w:rsidR="00A44775" w:rsidRPr="00035D25">
        <w:rPr>
          <w:rFonts w:eastAsiaTheme="minorEastAsia" w:hint="eastAsia"/>
          <w:sz w:val="22"/>
          <w:szCs w:val="22"/>
        </w:rPr>
        <w:t xml:space="preserve">We understand that </w:t>
      </w:r>
      <w:r w:rsidR="00A44775" w:rsidRPr="00035D25">
        <w:rPr>
          <w:rFonts w:eastAsiaTheme="minorEastAsia" w:hint="eastAsia"/>
          <w:sz w:val="22"/>
          <w:szCs w:val="22"/>
          <w:lang w:val="en-US"/>
        </w:rPr>
        <w:t>t</w:t>
      </w:r>
      <w:r w:rsidR="004B5255" w:rsidRPr="00035D25">
        <w:rPr>
          <w:rFonts w:eastAsiaTheme="minorEastAsia"/>
          <w:sz w:val="22"/>
          <w:szCs w:val="22"/>
          <w:lang w:val="en-US"/>
        </w:rPr>
        <w:t xml:space="preserve">he legacy UE behavior in scenario #3B seems to be </w:t>
      </w:r>
      <w:r w:rsidR="005D5385" w:rsidRPr="00035D25">
        <w:rPr>
          <w:rFonts w:eastAsiaTheme="minorEastAsia" w:hint="eastAsia"/>
          <w:sz w:val="22"/>
          <w:szCs w:val="22"/>
          <w:lang w:val="en-US"/>
        </w:rPr>
        <w:t>defined</w:t>
      </w:r>
      <w:r w:rsidR="004B5255" w:rsidRPr="00035D25">
        <w:rPr>
          <w:rFonts w:eastAsiaTheme="minorEastAsia" w:hint="eastAsia"/>
          <w:sz w:val="22"/>
          <w:szCs w:val="22"/>
          <w:lang w:val="en-US"/>
        </w:rPr>
        <w:t xml:space="preserve"> </w:t>
      </w:r>
      <w:r w:rsidR="004B5255" w:rsidRPr="00035D25">
        <w:rPr>
          <w:rFonts w:eastAsiaTheme="minorEastAsia"/>
          <w:sz w:val="22"/>
          <w:szCs w:val="22"/>
          <w:lang w:val="en-US"/>
        </w:rPr>
        <w:t>with the assumption that a UE can perform normal SCell operation relying on periodic legacy always-on SSB with &lt;=160ms (except for SSB-less SCell operation)</w:t>
      </w:r>
      <w:r w:rsidR="00B7628C" w:rsidRPr="00035D25">
        <w:rPr>
          <w:rFonts w:eastAsiaTheme="minorEastAsia" w:hint="eastAsia"/>
          <w:sz w:val="22"/>
          <w:szCs w:val="22"/>
          <w:lang w:val="en-US"/>
        </w:rPr>
        <w:t xml:space="preserve"> </w:t>
      </w:r>
      <w:r w:rsidRPr="00035D25">
        <w:rPr>
          <w:rFonts w:eastAsiaTheme="minorEastAsia"/>
          <w:sz w:val="22"/>
          <w:szCs w:val="22"/>
        </w:rPr>
        <w:t>e.g., to maintain synchronization, AGC, QCL property, etc.</w:t>
      </w:r>
    </w:p>
    <w:p w14:paraId="21CB0434" w14:textId="77777777" w:rsidR="000F77DC" w:rsidRPr="00035D25" w:rsidRDefault="000F77DC" w:rsidP="00A42C81">
      <w:pPr>
        <w:rPr>
          <w:rFonts w:eastAsiaTheme="minorEastAsia"/>
          <w:sz w:val="22"/>
          <w:szCs w:val="22"/>
          <w:lang w:val="en-US"/>
        </w:rPr>
      </w:pPr>
    </w:p>
    <w:p w14:paraId="5BD7B4C7" w14:textId="2568D616" w:rsidR="000404C4" w:rsidRPr="00035D25" w:rsidRDefault="000404C4" w:rsidP="000404C4">
      <w:pPr>
        <w:spacing w:afterLines="50" w:after="120"/>
        <w:rPr>
          <w:rFonts w:eastAsiaTheme="minorEastAsia"/>
          <w:b/>
          <w:sz w:val="22"/>
          <w:szCs w:val="22"/>
          <w:u w:val="single"/>
        </w:rPr>
      </w:pPr>
      <w:r w:rsidRPr="00035D25">
        <w:rPr>
          <w:rFonts w:eastAsiaTheme="minorEastAsia"/>
          <w:b/>
          <w:sz w:val="22"/>
          <w:szCs w:val="22"/>
          <w:u w:val="single"/>
        </w:rPr>
        <w:t xml:space="preserve">Observation </w:t>
      </w:r>
      <w:r w:rsidR="00716A56">
        <w:rPr>
          <w:rFonts w:eastAsiaTheme="minorEastAsia" w:hint="eastAsia"/>
          <w:b/>
          <w:sz w:val="22"/>
          <w:szCs w:val="22"/>
          <w:u w:val="single"/>
        </w:rPr>
        <w:t>4</w:t>
      </w:r>
      <w:r w:rsidRPr="00035D25">
        <w:rPr>
          <w:rFonts w:eastAsiaTheme="minorEastAsia"/>
          <w:b/>
          <w:sz w:val="22"/>
          <w:szCs w:val="22"/>
          <w:u w:val="single"/>
        </w:rPr>
        <w:t>:</w:t>
      </w:r>
    </w:p>
    <w:p w14:paraId="7D3F1227" w14:textId="77777777" w:rsidR="000404C4" w:rsidRPr="00035D25" w:rsidRDefault="000404C4" w:rsidP="000404C4">
      <w:pPr>
        <w:pStyle w:val="aff"/>
        <w:numPr>
          <w:ilvl w:val="0"/>
          <w:numId w:val="29"/>
        </w:numPr>
        <w:ind w:leftChars="0"/>
        <w:rPr>
          <w:rFonts w:eastAsia="SimSun"/>
          <w:sz w:val="22"/>
          <w:szCs w:val="22"/>
          <w:lang w:val="en-US" w:eastAsia="zh-CN"/>
        </w:rPr>
      </w:pPr>
      <w:r w:rsidRPr="00035D25">
        <w:rPr>
          <w:rFonts w:eastAsia="SimSun"/>
          <w:sz w:val="22"/>
          <w:szCs w:val="22"/>
          <w:lang w:eastAsia="zh-CN"/>
        </w:rPr>
        <w:t xml:space="preserve">On-demand SSB during activated SCell operation (in scenario #3B) </w:t>
      </w:r>
      <w:r w:rsidRPr="00035D25">
        <w:rPr>
          <w:rFonts w:eastAsiaTheme="minorEastAsia" w:hint="eastAsia"/>
          <w:sz w:val="22"/>
          <w:szCs w:val="22"/>
        </w:rPr>
        <w:t>can be u</w:t>
      </w:r>
      <w:r w:rsidRPr="00035D25">
        <w:rPr>
          <w:rFonts w:eastAsia="SimSun"/>
          <w:sz w:val="22"/>
          <w:szCs w:val="22"/>
          <w:lang w:eastAsia="zh-CN"/>
        </w:rPr>
        <w:t>sed for normal SCell operation e.g., for monitoring PDCCH on SCell.</w:t>
      </w:r>
    </w:p>
    <w:p w14:paraId="4E225FB0" w14:textId="77777777" w:rsidR="00885FFF" w:rsidRPr="00035D25" w:rsidRDefault="00885FFF" w:rsidP="00A42C81">
      <w:pPr>
        <w:rPr>
          <w:rFonts w:eastAsiaTheme="minorEastAsia"/>
          <w:sz w:val="22"/>
          <w:szCs w:val="22"/>
          <w:lang w:val="en-US"/>
        </w:rPr>
      </w:pPr>
    </w:p>
    <w:p w14:paraId="7ED5ED98" w14:textId="7906C634" w:rsidR="001C0B0D" w:rsidRPr="00035D25" w:rsidRDefault="00885FFF" w:rsidP="00750FC1">
      <w:pPr>
        <w:ind w:firstLineChars="50" w:firstLine="110"/>
        <w:jc w:val="both"/>
        <w:rPr>
          <w:rFonts w:eastAsiaTheme="minorEastAsia"/>
          <w:sz w:val="22"/>
          <w:szCs w:val="22"/>
          <w:lang w:val="en-US"/>
        </w:rPr>
      </w:pPr>
      <w:r w:rsidRPr="00035D25">
        <w:rPr>
          <w:rFonts w:eastAsiaTheme="minorEastAsia" w:hint="eastAsia"/>
          <w:sz w:val="22"/>
          <w:szCs w:val="22"/>
          <w:lang w:val="en-US"/>
        </w:rPr>
        <w:t>F</w:t>
      </w:r>
      <w:r w:rsidR="00A42C81" w:rsidRPr="00035D25">
        <w:rPr>
          <w:rFonts w:eastAsiaTheme="minorEastAsia"/>
          <w:sz w:val="22"/>
          <w:szCs w:val="22"/>
          <w:lang w:val="en-US"/>
        </w:rPr>
        <w:t>rom NES perspective, at least SCell SSB operation other than the legacy always-on SSB in scenario#3B should be supported</w:t>
      </w:r>
      <w:r w:rsidR="008B60BE" w:rsidRPr="00035D25">
        <w:rPr>
          <w:rFonts w:eastAsiaTheme="minorEastAsia" w:hint="eastAsia"/>
          <w:sz w:val="22"/>
          <w:szCs w:val="22"/>
          <w:lang w:val="en-US"/>
        </w:rPr>
        <w:t xml:space="preserve">. </w:t>
      </w:r>
      <w:r w:rsidR="00A94143" w:rsidRPr="00035D25">
        <w:rPr>
          <w:rFonts w:eastAsiaTheme="minorEastAsia" w:hint="eastAsia"/>
          <w:sz w:val="22"/>
          <w:szCs w:val="22"/>
          <w:lang w:val="en-US"/>
        </w:rPr>
        <w:t xml:space="preserve">In other words, </w:t>
      </w:r>
      <w:r w:rsidRPr="00035D25">
        <w:rPr>
          <w:rFonts w:eastAsiaTheme="minorEastAsia" w:hint="eastAsia"/>
          <w:sz w:val="22"/>
          <w:szCs w:val="22"/>
          <w:lang w:val="en-US"/>
        </w:rPr>
        <w:t>i</w:t>
      </w:r>
      <w:r w:rsidR="00A94143" w:rsidRPr="00035D25">
        <w:rPr>
          <w:rFonts w:eastAsia="SimSun"/>
          <w:sz w:val="22"/>
          <w:szCs w:val="22"/>
          <w:lang w:val="en-US" w:eastAsia="zh-CN"/>
        </w:rPr>
        <w:t xml:space="preserve">t would be necessary to consider the relaxed properties of SSB (such as longer periodicity, e.g., 320, 640 ms, aperiodic transmission) for Rel-19 NES capable UEs on active SCell </w:t>
      </w:r>
      <w:r w:rsidR="00A94143" w:rsidRPr="00035D25">
        <w:rPr>
          <w:rFonts w:eastAsiaTheme="minorEastAsia"/>
          <w:sz w:val="22"/>
          <w:szCs w:val="22"/>
        </w:rPr>
        <w:t>in</w:t>
      </w:r>
      <w:r w:rsidR="00A94143" w:rsidRPr="00035D25">
        <w:rPr>
          <w:rFonts w:eastAsia="SimSun"/>
          <w:sz w:val="22"/>
          <w:szCs w:val="22"/>
          <w:lang w:val="en-US" w:eastAsia="zh-CN"/>
        </w:rPr>
        <w:t xml:space="preserve"> order to make NES </w:t>
      </w:r>
      <w:r w:rsidR="00A94143" w:rsidRPr="00035D25">
        <w:rPr>
          <w:rFonts w:eastAsiaTheme="minorEastAsia" w:hint="eastAsia"/>
          <w:sz w:val="22"/>
          <w:szCs w:val="22"/>
          <w:lang w:val="en-US"/>
        </w:rPr>
        <w:t xml:space="preserve">gain </w:t>
      </w:r>
      <w:r w:rsidR="00A94143" w:rsidRPr="00035D25">
        <w:rPr>
          <w:rFonts w:eastAsia="SimSun"/>
          <w:sz w:val="22"/>
          <w:szCs w:val="22"/>
          <w:lang w:val="en-US" w:eastAsia="zh-CN"/>
        </w:rPr>
        <w:t xml:space="preserve">effective in SCell operation with on-demand SSB. </w:t>
      </w:r>
      <w:r w:rsidR="005D71A4" w:rsidRPr="00035D25">
        <w:rPr>
          <w:rFonts w:eastAsia="SimSun"/>
          <w:sz w:val="22"/>
          <w:szCs w:val="22"/>
          <w:lang w:val="en-US" w:eastAsia="zh-CN"/>
        </w:rPr>
        <w:t xml:space="preserve">Otherwise, once SCell is activated for a UE, NW has to transmit SSB at least every 160ms, which is not much different from the possible operation based on </w:t>
      </w:r>
      <w:r w:rsidR="005D71A4" w:rsidRPr="00035D25">
        <w:rPr>
          <w:rFonts w:eastAsia="SimSun"/>
          <w:sz w:val="22"/>
          <w:szCs w:val="22"/>
          <w:lang w:val="en-US" w:eastAsia="zh-CN"/>
        </w:rPr>
        <w:lastRenderedPageBreak/>
        <w:t>current specifications, i.e., NES gain is limited.</w:t>
      </w:r>
      <w:r w:rsidR="00750FC1" w:rsidRPr="00035D25">
        <w:rPr>
          <w:rFonts w:eastAsiaTheme="minorEastAsia" w:hint="eastAsia"/>
          <w:sz w:val="22"/>
          <w:szCs w:val="22"/>
          <w:lang w:val="en-US"/>
        </w:rPr>
        <w:t xml:space="preserve"> For such operation, two options can be considered </w:t>
      </w:r>
      <w:r w:rsidR="00631692" w:rsidRPr="00035D25">
        <w:rPr>
          <w:rFonts w:eastAsiaTheme="minorEastAsia" w:hint="eastAsia"/>
          <w:sz w:val="22"/>
          <w:szCs w:val="22"/>
          <w:lang w:val="en-US"/>
        </w:rPr>
        <w:t xml:space="preserve">(Opt-I) </w:t>
      </w:r>
      <w:r w:rsidR="00CC10A7" w:rsidRPr="00035D25">
        <w:rPr>
          <w:rFonts w:eastAsiaTheme="minorEastAsia"/>
          <w:sz w:val="22"/>
          <w:szCs w:val="22"/>
          <w:lang w:val="en-US"/>
        </w:rPr>
        <w:t>“</w:t>
      </w:r>
      <w:r w:rsidR="00631692" w:rsidRPr="00035D25">
        <w:rPr>
          <w:rFonts w:eastAsiaTheme="minorEastAsia" w:hint="eastAsia"/>
          <w:sz w:val="22"/>
          <w:szCs w:val="22"/>
          <w:lang w:val="en-US"/>
        </w:rPr>
        <w:t>a</w:t>
      </w:r>
      <w:r w:rsidR="00CC10A7" w:rsidRPr="00035D25">
        <w:rPr>
          <w:rFonts w:eastAsiaTheme="minorEastAsia" w:hint="eastAsia"/>
          <w:sz w:val="22"/>
          <w:szCs w:val="22"/>
          <w:lang w:val="en-US"/>
        </w:rPr>
        <w:t>periodic based</w:t>
      </w:r>
      <w:r w:rsidR="00CC10A7" w:rsidRPr="00035D25">
        <w:rPr>
          <w:rFonts w:eastAsiaTheme="minorEastAsia"/>
          <w:sz w:val="22"/>
          <w:szCs w:val="22"/>
          <w:lang w:val="en-US"/>
        </w:rPr>
        <w:t>”</w:t>
      </w:r>
      <w:r w:rsidR="00CC10A7" w:rsidRPr="00035D25">
        <w:rPr>
          <w:rFonts w:eastAsiaTheme="minorEastAsia" w:hint="eastAsia"/>
          <w:sz w:val="22"/>
          <w:szCs w:val="22"/>
          <w:lang w:val="en-US"/>
        </w:rPr>
        <w:t xml:space="preserve"> on-demand SSB </w:t>
      </w:r>
      <w:r w:rsidR="00631692" w:rsidRPr="00035D25">
        <w:rPr>
          <w:rFonts w:eastAsiaTheme="minorEastAsia" w:hint="eastAsia"/>
          <w:sz w:val="22"/>
          <w:szCs w:val="22"/>
          <w:lang w:val="en-US"/>
        </w:rPr>
        <w:t>in case#1</w:t>
      </w:r>
      <w:r w:rsidR="00CC10A7" w:rsidRPr="00035D25">
        <w:rPr>
          <w:rFonts w:eastAsiaTheme="minorEastAsia" w:hint="eastAsia"/>
          <w:sz w:val="22"/>
          <w:szCs w:val="22"/>
          <w:lang w:val="en-US"/>
        </w:rPr>
        <w:t xml:space="preserve"> or</w:t>
      </w:r>
      <w:r w:rsidR="00631692" w:rsidRPr="00035D25">
        <w:rPr>
          <w:rFonts w:eastAsiaTheme="minorEastAsia" w:hint="eastAsia"/>
          <w:sz w:val="22"/>
          <w:szCs w:val="22"/>
          <w:lang w:val="en-US"/>
        </w:rPr>
        <w:t xml:space="preserve"> (</w:t>
      </w:r>
      <w:r w:rsidR="00750FC1" w:rsidRPr="00035D25">
        <w:rPr>
          <w:rFonts w:eastAsiaTheme="minorEastAsia"/>
          <w:sz w:val="22"/>
          <w:szCs w:val="22"/>
          <w:lang w:val="en-US"/>
        </w:rPr>
        <w:t>Opt-II</w:t>
      </w:r>
      <w:r w:rsidR="00631692" w:rsidRPr="00035D25">
        <w:rPr>
          <w:rFonts w:eastAsiaTheme="minorEastAsia" w:hint="eastAsia"/>
          <w:sz w:val="22"/>
          <w:szCs w:val="22"/>
          <w:lang w:val="en-US"/>
        </w:rPr>
        <w:t>)</w:t>
      </w:r>
      <w:r w:rsidR="00750FC1" w:rsidRPr="00035D25">
        <w:rPr>
          <w:rFonts w:eastAsiaTheme="minorEastAsia"/>
          <w:sz w:val="22"/>
          <w:szCs w:val="22"/>
          <w:lang w:val="en-US"/>
        </w:rPr>
        <w:t xml:space="preserve"> </w:t>
      </w:r>
      <w:r w:rsidR="001C0B0D" w:rsidRPr="00035D25">
        <w:rPr>
          <w:rFonts w:eastAsiaTheme="minorEastAsia"/>
          <w:sz w:val="22"/>
          <w:szCs w:val="22"/>
          <w:lang w:val="en-US"/>
        </w:rPr>
        <w:t>“</w:t>
      </w:r>
      <w:r w:rsidR="001C0B0D" w:rsidRPr="00035D25">
        <w:rPr>
          <w:rFonts w:eastAsiaTheme="minorEastAsia" w:hint="eastAsia"/>
          <w:sz w:val="22"/>
          <w:szCs w:val="22"/>
          <w:lang w:val="en-US"/>
        </w:rPr>
        <w:t>periodic based</w:t>
      </w:r>
      <w:r w:rsidR="001C0B0D" w:rsidRPr="00035D25">
        <w:rPr>
          <w:rFonts w:eastAsiaTheme="minorEastAsia"/>
          <w:sz w:val="22"/>
          <w:szCs w:val="22"/>
          <w:lang w:val="en-US"/>
        </w:rPr>
        <w:t>”</w:t>
      </w:r>
      <w:r w:rsidR="001C0B0D" w:rsidRPr="00035D25">
        <w:rPr>
          <w:rFonts w:eastAsiaTheme="minorEastAsia" w:hint="eastAsia"/>
          <w:sz w:val="22"/>
          <w:szCs w:val="22"/>
          <w:lang w:val="en-US"/>
        </w:rPr>
        <w:t xml:space="preserve"> on-demand </w:t>
      </w:r>
      <w:r w:rsidR="00750FC1" w:rsidRPr="00035D25">
        <w:rPr>
          <w:rFonts w:eastAsiaTheme="minorEastAsia"/>
          <w:sz w:val="22"/>
          <w:szCs w:val="22"/>
          <w:lang w:val="en-US"/>
        </w:rPr>
        <w:t xml:space="preserve">SSB </w:t>
      </w:r>
      <w:r w:rsidR="001C0B0D" w:rsidRPr="00035D25">
        <w:rPr>
          <w:rFonts w:eastAsiaTheme="minorEastAsia" w:hint="eastAsia"/>
          <w:sz w:val="22"/>
          <w:szCs w:val="22"/>
          <w:lang w:val="en-US"/>
        </w:rPr>
        <w:t xml:space="preserve">with </w:t>
      </w:r>
      <w:r w:rsidR="004B3113" w:rsidRPr="00035D25">
        <w:rPr>
          <w:rFonts w:eastAsiaTheme="minorEastAsia" w:hint="eastAsia"/>
          <w:sz w:val="22"/>
          <w:szCs w:val="22"/>
          <w:lang w:val="en-US"/>
        </w:rPr>
        <w:t xml:space="preserve">longer </w:t>
      </w:r>
      <w:r w:rsidR="00750FC1" w:rsidRPr="00035D25">
        <w:rPr>
          <w:rFonts w:eastAsiaTheme="minorEastAsia"/>
          <w:sz w:val="22"/>
          <w:szCs w:val="22"/>
          <w:lang w:val="en-US"/>
        </w:rPr>
        <w:t>periodicity than the legacy (e.g., 320ms)</w:t>
      </w:r>
      <w:r w:rsidR="00417210" w:rsidRPr="00035D25">
        <w:rPr>
          <w:rFonts w:eastAsiaTheme="minorEastAsia" w:hint="eastAsia"/>
          <w:sz w:val="22"/>
          <w:szCs w:val="22"/>
          <w:lang w:val="en-US"/>
        </w:rPr>
        <w:t xml:space="preserve"> </w:t>
      </w:r>
      <w:r w:rsidR="00417210" w:rsidRPr="00035D25">
        <w:rPr>
          <w:rFonts w:eastAsiaTheme="minorEastAsia"/>
          <w:sz w:val="22"/>
          <w:szCs w:val="22"/>
          <w:lang w:val="en-US"/>
        </w:rPr>
        <w:t>which</w:t>
      </w:r>
      <w:r w:rsidR="00417210" w:rsidRPr="00035D25">
        <w:rPr>
          <w:rFonts w:eastAsiaTheme="minorEastAsia" w:hint="eastAsia"/>
          <w:sz w:val="22"/>
          <w:szCs w:val="22"/>
          <w:lang w:val="en-US"/>
        </w:rPr>
        <w:t xml:space="preserve"> may be triggered in former scenario.</w:t>
      </w:r>
      <w:r w:rsidR="00D543CB" w:rsidRPr="00035D25">
        <w:rPr>
          <w:rFonts w:eastAsiaTheme="minorEastAsia" w:hint="eastAsia"/>
          <w:sz w:val="22"/>
          <w:szCs w:val="22"/>
          <w:lang w:val="en-US"/>
        </w:rPr>
        <w:t xml:space="preserve"> </w:t>
      </w:r>
      <w:r w:rsidR="00750FC1" w:rsidRPr="00035D25">
        <w:rPr>
          <w:rFonts w:eastAsiaTheme="minorEastAsia"/>
          <w:sz w:val="22"/>
          <w:szCs w:val="22"/>
          <w:lang w:val="en-US"/>
        </w:rPr>
        <w:t xml:space="preserve"> </w:t>
      </w:r>
    </w:p>
    <w:p w14:paraId="11AC7C5F" w14:textId="77777777" w:rsidR="00750FC1" w:rsidRPr="00035D25" w:rsidRDefault="00750FC1" w:rsidP="00A42C81">
      <w:pPr>
        <w:rPr>
          <w:rFonts w:eastAsiaTheme="minorEastAsia"/>
          <w:sz w:val="22"/>
          <w:szCs w:val="22"/>
          <w:lang w:val="en-US"/>
        </w:rPr>
      </w:pPr>
    </w:p>
    <w:p w14:paraId="5BE2329D" w14:textId="77777777" w:rsidR="006837DF" w:rsidRPr="00035D25" w:rsidRDefault="00110E11" w:rsidP="006837DF">
      <w:pPr>
        <w:ind w:firstLineChars="50" w:firstLine="110"/>
        <w:rPr>
          <w:rFonts w:eastAsiaTheme="minorEastAsia"/>
          <w:sz w:val="22"/>
          <w:szCs w:val="22"/>
        </w:rPr>
      </w:pPr>
      <w:r w:rsidRPr="00035D25">
        <w:rPr>
          <w:rFonts w:eastAsiaTheme="minorEastAsia" w:hint="eastAsia"/>
          <w:sz w:val="22"/>
          <w:szCs w:val="22"/>
        </w:rPr>
        <w:t>For Opt-I, t</w:t>
      </w:r>
      <w:r w:rsidR="00F11E0D" w:rsidRPr="00035D25">
        <w:rPr>
          <w:rFonts w:eastAsiaTheme="minorEastAsia"/>
          <w:sz w:val="22"/>
          <w:szCs w:val="22"/>
        </w:rPr>
        <w:t xml:space="preserve">he discussion </w:t>
      </w:r>
      <w:r w:rsidR="00F11E0D" w:rsidRPr="00035D25">
        <w:rPr>
          <w:rFonts w:eastAsiaTheme="minorEastAsia" w:hint="eastAsia"/>
          <w:sz w:val="22"/>
          <w:szCs w:val="22"/>
        </w:rPr>
        <w:t xml:space="preserve">and controversial </w:t>
      </w:r>
      <w:r w:rsidR="00F11E0D" w:rsidRPr="00035D25">
        <w:rPr>
          <w:rFonts w:eastAsiaTheme="minorEastAsia"/>
          <w:sz w:val="22"/>
          <w:szCs w:val="22"/>
        </w:rPr>
        <w:t xml:space="preserve">point would be whether it is feasible operation that all SSB including always-on and on-demand SSB can be </w:t>
      </w:r>
      <w:r w:rsidR="004F0609" w:rsidRPr="00035D25">
        <w:rPr>
          <w:rFonts w:eastAsiaTheme="minorEastAsia" w:hint="eastAsia"/>
          <w:sz w:val="22"/>
          <w:szCs w:val="22"/>
        </w:rPr>
        <w:t xml:space="preserve">completely </w:t>
      </w:r>
      <w:r w:rsidR="00F11E0D" w:rsidRPr="00035D25">
        <w:rPr>
          <w:rFonts w:eastAsiaTheme="minorEastAsia"/>
          <w:sz w:val="22"/>
          <w:szCs w:val="22"/>
        </w:rPr>
        <w:t>stopped in snenario#3B from a UE perspective. From our perspective, even in the current specification, a UE does not need to always monitor all SSBs on SCell in some cases, e.g., during UE DRX, so with some restriction on SCell operation, scenario#3B + case#1 would be possible operation.</w:t>
      </w:r>
    </w:p>
    <w:p w14:paraId="03595123" w14:textId="5E7680F7" w:rsidR="00EC7B1B" w:rsidRPr="00035D25" w:rsidRDefault="00EC7B1B" w:rsidP="00EC7B1B">
      <w:pPr>
        <w:ind w:firstLineChars="50" w:firstLine="110"/>
        <w:rPr>
          <w:rFonts w:eastAsiaTheme="minorEastAsia"/>
          <w:sz w:val="22"/>
          <w:szCs w:val="22"/>
        </w:rPr>
      </w:pPr>
      <w:r w:rsidRPr="00035D25">
        <w:rPr>
          <w:rFonts w:eastAsiaTheme="minorEastAsia" w:hint="eastAsia"/>
          <w:sz w:val="22"/>
          <w:szCs w:val="22"/>
        </w:rPr>
        <w:t xml:space="preserve">For Opt-II, </w:t>
      </w:r>
      <w:r w:rsidR="00877ABB" w:rsidRPr="00035D25">
        <w:rPr>
          <w:rFonts w:eastAsiaTheme="minorEastAsia" w:hint="eastAsia"/>
          <w:sz w:val="22"/>
          <w:szCs w:val="22"/>
        </w:rPr>
        <w:t>we</w:t>
      </w:r>
      <w:r w:rsidR="00877ABB" w:rsidRPr="00035D25">
        <w:rPr>
          <w:rFonts w:eastAsiaTheme="minorEastAsia"/>
          <w:sz w:val="22"/>
          <w:szCs w:val="22"/>
        </w:rPr>
        <w:t>’</w:t>
      </w:r>
      <w:r w:rsidR="00877ABB" w:rsidRPr="00035D25">
        <w:rPr>
          <w:rFonts w:eastAsiaTheme="minorEastAsia" w:hint="eastAsia"/>
          <w:sz w:val="22"/>
          <w:szCs w:val="22"/>
        </w:rPr>
        <w:t xml:space="preserve">d like to </w:t>
      </w:r>
      <w:r w:rsidR="00877ABB" w:rsidRPr="00035D25">
        <w:rPr>
          <w:rFonts w:eastAsiaTheme="minorEastAsia"/>
          <w:sz w:val="22"/>
          <w:szCs w:val="22"/>
        </w:rPr>
        <w:t>emphasize</w:t>
      </w:r>
      <w:r w:rsidR="00877ABB" w:rsidRPr="00035D25">
        <w:rPr>
          <w:rFonts w:eastAsiaTheme="minorEastAsia" w:hint="eastAsia"/>
          <w:sz w:val="22"/>
          <w:szCs w:val="22"/>
        </w:rPr>
        <w:t xml:space="preserve"> </w:t>
      </w:r>
      <w:r w:rsidR="00877ABB" w:rsidRPr="00035D25">
        <w:rPr>
          <w:rFonts w:eastAsiaTheme="minorEastAsia"/>
          <w:sz w:val="22"/>
          <w:szCs w:val="22"/>
        </w:rPr>
        <w:t>that</w:t>
      </w:r>
      <w:r w:rsidR="00877ABB" w:rsidRPr="00035D25">
        <w:rPr>
          <w:rFonts w:eastAsiaTheme="minorEastAsia" w:hint="eastAsia"/>
          <w:sz w:val="22"/>
          <w:szCs w:val="22"/>
        </w:rPr>
        <w:t xml:space="preserve"> </w:t>
      </w:r>
      <w:r w:rsidRPr="00035D25">
        <w:rPr>
          <w:rFonts w:eastAsiaTheme="minorEastAsia"/>
          <w:sz w:val="22"/>
          <w:szCs w:val="22"/>
        </w:rPr>
        <w:t>at least this approach should be introduced otherwise NES gain would not be much different from the legacy operation with 160ms periodicity of SSB transmission.</w:t>
      </w:r>
    </w:p>
    <w:p w14:paraId="5ABBD300" w14:textId="77777777" w:rsidR="00C35A20" w:rsidRPr="00035D25" w:rsidRDefault="00C35A20" w:rsidP="00B13FE7">
      <w:pPr>
        <w:rPr>
          <w:rFonts w:eastAsiaTheme="minorEastAsia"/>
          <w:sz w:val="22"/>
          <w:szCs w:val="22"/>
          <w:lang w:val="en-US"/>
        </w:rPr>
      </w:pPr>
    </w:p>
    <w:p w14:paraId="68D598C9" w14:textId="7DE8CC1D" w:rsidR="00B13FE7" w:rsidRPr="002D166B" w:rsidRDefault="00B13FE7" w:rsidP="00B13FE7">
      <w:pPr>
        <w:spacing w:afterLines="50" w:after="120"/>
        <w:rPr>
          <w:rFonts w:eastAsiaTheme="minorEastAsia"/>
          <w:b/>
          <w:sz w:val="22"/>
          <w:szCs w:val="22"/>
          <w:u w:val="single"/>
        </w:rPr>
      </w:pPr>
      <w:r w:rsidRPr="005A1EC2">
        <w:rPr>
          <w:rFonts w:eastAsiaTheme="minorEastAsia"/>
          <w:b/>
          <w:sz w:val="22"/>
          <w:szCs w:val="22"/>
          <w:u w:val="single"/>
        </w:rPr>
        <w:t xml:space="preserve">Proposal </w:t>
      </w:r>
      <w:r w:rsidR="00931AB6" w:rsidRPr="005A1EC2">
        <w:rPr>
          <w:rFonts w:eastAsiaTheme="minorEastAsia" w:hint="eastAsia"/>
          <w:b/>
          <w:sz w:val="22"/>
          <w:szCs w:val="22"/>
          <w:u w:val="single"/>
        </w:rPr>
        <w:t>1</w:t>
      </w:r>
      <w:r w:rsidR="00F13440" w:rsidRPr="005A1EC2">
        <w:rPr>
          <w:rFonts w:eastAsiaTheme="minorEastAsia" w:hint="eastAsia"/>
          <w:b/>
          <w:sz w:val="22"/>
          <w:szCs w:val="22"/>
          <w:u w:val="single"/>
        </w:rPr>
        <w:t>5</w:t>
      </w:r>
      <w:r w:rsidRPr="005A1EC2">
        <w:rPr>
          <w:rFonts w:eastAsiaTheme="minorEastAsia"/>
          <w:b/>
          <w:sz w:val="22"/>
          <w:szCs w:val="22"/>
          <w:u w:val="single"/>
        </w:rPr>
        <w:t>:</w:t>
      </w:r>
    </w:p>
    <w:p w14:paraId="181F7A20" w14:textId="77777777" w:rsidR="00B13FE7" w:rsidRDefault="00A42C81">
      <w:pPr>
        <w:pStyle w:val="aff"/>
        <w:numPr>
          <w:ilvl w:val="0"/>
          <w:numId w:val="44"/>
        </w:numPr>
        <w:ind w:leftChars="0"/>
        <w:rPr>
          <w:rFonts w:eastAsiaTheme="minorEastAsia"/>
          <w:sz w:val="22"/>
          <w:szCs w:val="22"/>
          <w:lang w:val="en-US"/>
        </w:rPr>
      </w:pPr>
      <w:r w:rsidRPr="00B13FE7">
        <w:rPr>
          <w:rFonts w:eastAsiaTheme="minorEastAsia"/>
          <w:sz w:val="22"/>
          <w:szCs w:val="22"/>
          <w:lang w:val="en-US"/>
        </w:rPr>
        <w:t>Support at least one of the following options in scenario#3B for on-demand SSB operation in terms of practical NES operation.</w:t>
      </w:r>
    </w:p>
    <w:p w14:paraId="0DD2E04E" w14:textId="77777777" w:rsidR="00B13FE7" w:rsidRDefault="00A42C81">
      <w:pPr>
        <w:pStyle w:val="aff"/>
        <w:numPr>
          <w:ilvl w:val="1"/>
          <w:numId w:val="44"/>
        </w:numPr>
        <w:ind w:leftChars="0"/>
        <w:rPr>
          <w:rFonts w:eastAsiaTheme="minorEastAsia"/>
          <w:sz w:val="22"/>
          <w:szCs w:val="22"/>
          <w:lang w:val="en-US"/>
        </w:rPr>
      </w:pPr>
      <w:r w:rsidRPr="00A42C81">
        <w:rPr>
          <w:rFonts w:eastAsiaTheme="minorEastAsia"/>
          <w:sz w:val="22"/>
          <w:szCs w:val="22"/>
          <w:lang w:val="en-US"/>
        </w:rPr>
        <w:t>Opt-I. all SSBs can be turned off during SCell operation (in scenario3B) with some restriction on UE behavior on SCell operation, i.e., on-demand SSB operation is supported in scenario #3B and Case #1.</w:t>
      </w:r>
    </w:p>
    <w:p w14:paraId="1E1466A8" w14:textId="77777777" w:rsidR="00B13FE7" w:rsidRDefault="00A42C81">
      <w:pPr>
        <w:pStyle w:val="aff"/>
        <w:numPr>
          <w:ilvl w:val="2"/>
          <w:numId w:val="44"/>
        </w:numPr>
        <w:ind w:leftChars="0"/>
        <w:rPr>
          <w:rFonts w:eastAsiaTheme="minorEastAsia"/>
          <w:sz w:val="22"/>
          <w:szCs w:val="22"/>
          <w:lang w:val="en-US"/>
        </w:rPr>
      </w:pPr>
      <w:r w:rsidRPr="00A42C81">
        <w:rPr>
          <w:rFonts w:eastAsiaTheme="minorEastAsia"/>
          <w:sz w:val="22"/>
          <w:szCs w:val="22"/>
          <w:lang w:val="en-US"/>
        </w:rPr>
        <w:t>FFS: some restrictions, e.g., during UE DRX.</w:t>
      </w:r>
    </w:p>
    <w:p w14:paraId="54FBCDA5" w14:textId="77777777" w:rsidR="00C42CEF" w:rsidRDefault="00A42C81">
      <w:pPr>
        <w:pStyle w:val="aff"/>
        <w:numPr>
          <w:ilvl w:val="1"/>
          <w:numId w:val="44"/>
        </w:numPr>
        <w:ind w:leftChars="0"/>
        <w:rPr>
          <w:rFonts w:eastAsiaTheme="minorEastAsia"/>
          <w:sz w:val="22"/>
          <w:szCs w:val="22"/>
          <w:lang w:val="en-US"/>
        </w:rPr>
      </w:pPr>
      <w:r w:rsidRPr="00A42C81">
        <w:rPr>
          <w:rFonts w:eastAsiaTheme="minorEastAsia"/>
          <w:sz w:val="22"/>
          <w:szCs w:val="22"/>
          <w:lang w:val="en-US"/>
        </w:rPr>
        <w:t>Opt-II. Longer SSB periodicity than the legacy (e.g., 320ms) is supported during SCell operation (in scenario3B).</w:t>
      </w:r>
    </w:p>
    <w:p w14:paraId="3F0D0CF4" w14:textId="7A958427" w:rsidR="00797994" w:rsidRPr="00C42CEF" w:rsidRDefault="00A42C81" w:rsidP="00C42CEF">
      <w:pPr>
        <w:pStyle w:val="aff"/>
        <w:numPr>
          <w:ilvl w:val="2"/>
          <w:numId w:val="44"/>
        </w:numPr>
        <w:ind w:leftChars="0"/>
        <w:rPr>
          <w:rFonts w:eastAsiaTheme="minorEastAsia"/>
          <w:sz w:val="22"/>
          <w:szCs w:val="22"/>
          <w:lang w:val="en-US"/>
        </w:rPr>
      </w:pPr>
      <w:r w:rsidRPr="00C42CEF">
        <w:rPr>
          <w:rFonts w:eastAsiaTheme="minorEastAsia"/>
          <w:sz w:val="22"/>
          <w:szCs w:val="22"/>
          <w:lang w:val="en-US"/>
        </w:rPr>
        <w:t>The SSB with longer SSB can be on-demand SSB triggered in the former scenario(s).</w:t>
      </w:r>
    </w:p>
    <w:p w14:paraId="4D4B23EE" w14:textId="77777777" w:rsidR="00C52DAD" w:rsidRPr="00C52DAD" w:rsidRDefault="00C52DAD" w:rsidP="00FA2362">
      <w:pPr>
        <w:rPr>
          <w:rFonts w:eastAsia="SimSun"/>
          <w:sz w:val="22"/>
          <w:szCs w:val="22"/>
          <w:lang w:val="en-US" w:eastAsia="zh-CN"/>
        </w:rPr>
      </w:pPr>
    </w:p>
    <w:p w14:paraId="50094B52" w14:textId="77777777" w:rsidR="00CC3557" w:rsidRPr="00787821" w:rsidRDefault="00CC3557" w:rsidP="00FA2362">
      <w:pPr>
        <w:pStyle w:val="1"/>
        <w:numPr>
          <w:ilvl w:val="0"/>
          <w:numId w:val="6"/>
        </w:numPr>
        <w:spacing w:after="120"/>
        <w:rPr>
          <w:rFonts w:eastAsia="DengXian"/>
          <w:b/>
          <w:lang w:val="en-US" w:eastAsia="zh-CN"/>
        </w:rPr>
      </w:pPr>
      <w:r w:rsidRPr="00787821">
        <w:rPr>
          <w:rFonts w:eastAsia="DengXian"/>
          <w:b/>
          <w:lang w:val="en-US" w:eastAsia="zh-CN"/>
        </w:rPr>
        <w:t>Conclusion</w:t>
      </w:r>
    </w:p>
    <w:p w14:paraId="0F9B6C86" w14:textId="206E1B3D" w:rsidR="00CC3557" w:rsidRDefault="00CC3557" w:rsidP="00FA2362">
      <w:pPr>
        <w:rPr>
          <w:rFonts w:eastAsiaTheme="minorEastAsia"/>
          <w:sz w:val="22"/>
          <w:szCs w:val="22"/>
          <w:lang w:val="en-US"/>
        </w:rPr>
      </w:pPr>
      <w:r w:rsidRPr="0014396D">
        <w:rPr>
          <w:rFonts w:eastAsia="SimSun"/>
          <w:sz w:val="22"/>
          <w:szCs w:val="22"/>
          <w:lang w:val="en-US" w:eastAsia="zh-CN"/>
        </w:rPr>
        <w:t xml:space="preserve">In this contribution, we </w:t>
      </w:r>
      <w:r w:rsidR="009E6B63" w:rsidRPr="0014396D">
        <w:rPr>
          <w:rFonts w:eastAsia="SimSun"/>
          <w:sz w:val="22"/>
          <w:szCs w:val="22"/>
          <w:lang w:val="en-US" w:eastAsia="zh-CN"/>
        </w:rPr>
        <w:t>pr</w:t>
      </w:r>
      <w:r w:rsidR="00CC7558">
        <w:rPr>
          <w:rFonts w:eastAsia="SimSun"/>
          <w:sz w:val="22"/>
          <w:szCs w:val="22"/>
          <w:lang w:val="en-US" w:eastAsia="zh-CN"/>
        </w:rPr>
        <w:t>ovided</w:t>
      </w:r>
      <w:r w:rsidR="009E6B63" w:rsidRPr="0014396D">
        <w:rPr>
          <w:rFonts w:eastAsia="SimSun"/>
          <w:sz w:val="22"/>
          <w:szCs w:val="22"/>
          <w:lang w:val="en-US" w:eastAsia="zh-CN"/>
        </w:rPr>
        <w:t xml:space="preserve"> the following </w:t>
      </w:r>
      <w:r w:rsidR="005312F1">
        <w:rPr>
          <w:rFonts w:eastAsia="SimSun" w:hint="eastAsia"/>
          <w:sz w:val="22"/>
          <w:szCs w:val="22"/>
          <w:lang w:val="en-US" w:eastAsia="zh-CN"/>
        </w:rPr>
        <w:t>observations</w:t>
      </w:r>
      <w:r w:rsidR="005312F1">
        <w:rPr>
          <w:rFonts w:eastAsia="SimSun"/>
          <w:sz w:val="22"/>
          <w:szCs w:val="22"/>
          <w:lang w:val="en-US" w:eastAsia="zh-CN"/>
        </w:rPr>
        <w:t xml:space="preserve"> </w:t>
      </w:r>
      <w:r w:rsidR="005312F1">
        <w:rPr>
          <w:rFonts w:eastAsia="SimSun" w:hint="eastAsia"/>
          <w:sz w:val="22"/>
          <w:szCs w:val="22"/>
          <w:lang w:val="en-US" w:eastAsia="zh-CN"/>
        </w:rPr>
        <w:t>and</w:t>
      </w:r>
      <w:r w:rsidR="005312F1">
        <w:rPr>
          <w:rFonts w:eastAsia="SimSun"/>
          <w:sz w:val="22"/>
          <w:szCs w:val="22"/>
          <w:lang w:val="en-US" w:eastAsia="zh-CN"/>
        </w:rPr>
        <w:t xml:space="preserve"> </w:t>
      </w:r>
      <w:r w:rsidR="009E6B63" w:rsidRPr="0014396D">
        <w:rPr>
          <w:rFonts w:eastAsia="SimSun"/>
          <w:sz w:val="22"/>
          <w:szCs w:val="22"/>
          <w:lang w:val="en-US" w:eastAsia="zh-CN"/>
        </w:rPr>
        <w:t xml:space="preserve">proposals </w:t>
      </w:r>
      <w:r w:rsidR="00E91991">
        <w:rPr>
          <w:rFonts w:eastAsia="SimSun"/>
          <w:sz w:val="22"/>
          <w:szCs w:val="22"/>
          <w:lang w:val="en-US" w:eastAsia="zh-CN"/>
        </w:rPr>
        <w:t>of</w:t>
      </w:r>
      <w:r w:rsidR="005312F1">
        <w:rPr>
          <w:rFonts w:eastAsia="SimSun"/>
          <w:sz w:val="22"/>
          <w:szCs w:val="22"/>
          <w:lang w:val="en-US" w:eastAsia="zh-CN"/>
        </w:rPr>
        <w:t xml:space="preserve"> </w:t>
      </w:r>
      <w:r w:rsidR="00E91991" w:rsidRPr="00E91991">
        <w:rPr>
          <w:rFonts w:eastAsia="SimSun"/>
          <w:sz w:val="22"/>
          <w:szCs w:val="22"/>
          <w:lang w:val="en-US" w:eastAsia="zh-CN"/>
        </w:rPr>
        <w:t>on-demand SSB SCell operation</w:t>
      </w:r>
      <w:r w:rsidR="00303211" w:rsidRPr="00303211">
        <w:rPr>
          <w:rFonts w:eastAsia="SimSun"/>
          <w:sz w:val="22"/>
          <w:szCs w:val="22"/>
          <w:lang w:val="en-US" w:eastAsia="zh-CN"/>
        </w:rPr>
        <w:t xml:space="preserve"> for network energy saving</w:t>
      </w:r>
      <w:r w:rsidR="00F92B3B">
        <w:rPr>
          <w:rFonts w:eastAsia="SimSun" w:hint="eastAsia"/>
          <w:sz w:val="22"/>
          <w:szCs w:val="22"/>
          <w:lang w:val="en-US" w:eastAsia="zh-CN"/>
        </w:rPr>
        <w:t>.</w:t>
      </w:r>
    </w:p>
    <w:p w14:paraId="2F7DA76F" w14:textId="77777777" w:rsidR="00DF7027" w:rsidRDefault="00DF7027" w:rsidP="00FA2362">
      <w:pPr>
        <w:rPr>
          <w:rFonts w:eastAsiaTheme="minorEastAsia"/>
          <w:sz w:val="22"/>
          <w:szCs w:val="22"/>
          <w:lang w:val="en-US"/>
        </w:rPr>
      </w:pPr>
    </w:p>
    <w:p w14:paraId="6197C951" w14:textId="77777777" w:rsidR="002F1DD4" w:rsidRPr="002D166B" w:rsidRDefault="002F1DD4" w:rsidP="002F1DD4">
      <w:pPr>
        <w:spacing w:afterLines="50" w:after="120"/>
        <w:rPr>
          <w:rFonts w:eastAsiaTheme="minorEastAsia"/>
          <w:b/>
          <w:sz w:val="22"/>
          <w:szCs w:val="22"/>
          <w:u w:val="single"/>
        </w:rPr>
      </w:pPr>
      <w:r w:rsidRPr="003622B8">
        <w:rPr>
          <w:rFonts w:eastAsiaTheme="minorEastAsia"/>
          <w:b/>
          <w:sz w:val="22"/>
          <w:szCs w:val="22"/>
          <w:u w:val="single"/>
        </w:rPr>
        <w:t>Proposal 1:</w:t>
      </w:r>
    </w:p>
    <w:p w14:paraId="17131B72" w14:textId="77777777" w:rsidR="002F1DD4" w:rsidRPr="00480206" w:rsidRDefault="002F1DD4" w:rsidP="002F1DD4">
      <w:pPr>
        <w:pStyle w:val="aff"/>
        <w:numPr>
          <w:ilvl w:val="0"/>
          <w:numId w:val="29"/>
        </w:numPr>
        <w:ind w:leftChars="0"/>
        <w:rPr>
          <w:rFonts w:eastAsia="SimSun"/>
          <w:sz w:val="22"/>
          <w:szCs w:val="22"/>
          <w:lang w:eastAsia="zh-CN"/>
        </w:rPr>
      </w:pPr>
      <w:r w:rsidRPr="00480206">
        <w:rPr>
          <w:rFonts w:eastAsia="SimSun"/>
          <w:sz w:val="22"/>
          <w:szCs w:val="22"/>
          <w:lang w:eastAsia="zh-CN"/>
        </w:rPr>
        <w:t xml:space="preserve">Support Alt-1 </w:t>
      </w:r>
      <w:r>
        <w:rPr>
          <w:rFonts w:eastAsia="SimSun"/>
          <w:sz w:val="22"/>
          <w:szCs w:val="22"/>
          <w:lang w:eastAsia="zh-CN"/>
        </w:rPr>
        <w:t>f</w:t>
      </w:r>
      <w:r w:rsidRPr="007E2573">
        <w:rPr>
          <w:rFonts w:eastAsia="SimSun"/>
          <w:sz w:val="22"/>
          <w:szCs w:val="22"/>
          <w:lang w:eastAsia="zh-CN"/>
        </w:rPr>
        <w:t>or a cell supporting on-demand SSB SCell operatio</w:t>
      </w:r>
      <w:r>
        <w:rPr>
          <w:rFonts w:eastAsia="SimSun"/>
          <w:sz w:val="22"/>
          <w:szCs w:val="22"/>
          <w:lang w:eastAsia="zh-CN"/>
        </w:rPr>
        <w:t>n.</w:t>
      </w:r>
    </w:p>
    <w:p w14:paraId="531090EC" w14:textId="77777777" w:rsidR="002F1DD4" w:rsidRDefault="002F1DD4" w:rsidP="002F1DD4">
      <w:pPr>
        <w:pStyle w:val="aff"/>
        <w:numPr>
          <w:ilvl w:val="1"/>
          <w:numId w:val="29"/>
        </w:numPr>
        <w:ind w:leftChars="0"/>
        <w:rPr>
          <w:rFonts w:eastAsia="SimSun"/>
          <w:sz w:val="22"/>
          <w:szCs w:val="22"/>
          <w:lang w:eastAsia="zh-CN"/>
        </w:rPr>
      </w:pPr>
      <w:r w:rsidRPr="00480206">
        <w:rPr>
          <w:rFonts w:eastAsia="SimSun"/>
          <w:sz w:val="22"/>
          <w:szCs w:val="22"/>
          <w:lang w:eastAsia="zh-CN"/>
        </w:rPr>
        <w:t>Alt-1: It is up to gNB implementation whether on-demand SSB is cell-defining SSB or not.</w:t>
      </w:r>
    </w:p>
    <w:p w14:paraId="3D948387" w14:textId="77777777" w:rsidR="002F1DD4" w:rsidRDefault="002F1DD4" w:rsidP="002F1DD4">
      <w:pPr>
        <w:rPr>
          <w:rFonts w:eastAsiaTheme="minorEastAsia"/>
          <w:sz w:val="22"/>
          <w:szCs w:val="22"/>
          <w:lang w:val="en-US"/>
        </w:rPr>
      </w:pPr>
    </w:p>
    <w:p w14:paraId="4E4C1A65" w14:textId="77777777" w:rsidR="00EC0EE0" w:rsidRPr="005931F4" w:rsidRDefault="00EC0EE0" w:rsidP="00EC0EE0">
      <w:pPr>
        <w:spacing w:afterLines="50" w:after="120"/>
        <w:rPr>
          <w:rFonts w:eastAsiaTheme="minorEastAsia"/>
          <w:b/>
          <w:sz w:val="22"/>
          <w:szCs w:val="22"/>
          <w:u w:val="single"/>
        </w:rPr>
      </w:pPr>
      <w:r w:rsidRPr="005931F4">
        <w:rPr>
          <w:rFonts w:eastAsiaTheme="minorEastAsia"/>
          <w:b/>
          <w:sz w:val="22"/>
          <w:szCs w:val="22"/>
          <w:u w:val="single"/>
        </w:rPr>
        <w:t xml:space="preserve">Proposal </w:t>
      </w:r>
      <w:r w:rsidRPr="005931F4">
        <w:rPr>
          <w:rFonts w:eastAsiaTheme="minorEastAsia" w:hint="eastAsia"/>
          <w:b/>
          <w:sz w:val="22"/>
          <w:szCs w:val="22"/>
          <w:u w:val="single"/>
        </w:rPr>
        <w:t>2</w:t>
      </w:r>
      <w:r w:rsidRPr="005931F4">
        <w:rPr>
          <w:rFonts w:eastAsiaTheme="minorEastAsia"/>
          <w:b/>
          <w:sz w:val="22"/>
          <w:szCs w:val="22"/>
          <w:u w:val="single"/>
        </w:rPr>
        <w:t>:</w:t>
      </w:r>
    </w:p>
    <w:p w14:paraId="589D629E" w14:textId="77777777" w:rsidR="00EC0EE0" w:rsidRPr="005931F4" w:rsidRDefault="00EC0EE0" w:rsidP="00EC0EE0">
      <w:pPr>
        <w:pStyle w:val="aff"/>
        <w:numPr>
          <w:ilvl w:val="0"/>
          <w:numId w:val="29"/>
        </w:numPr>
        <w:ind w:leftChars="0"/>
        <w:rPr>
          <w:rFonts w:eastAsiaTheme="minorEastAsia"/>
          <w:sz w:val="22"/>
          <w:szCs w:val="22"/>
          <w:lang w:val="en-US"/>
        </w:rPr>
      </w:pPr>
      <w:r w:rsidRPr="005931F4">
        <w:rPr>
          <w:rFonts w:eastAsiaTheme="minorEastAsia"/>
          <w:sz w:val="22"/>
          <w:szCs w:val="22"/>
          <w:lang w:val="en-US"/>
        </w:rPr>
        <w:t xml:space="preserve">Support more than one configuration of on-demand SSB. </w:t>
      </w:r>
    </w:p>
    <w:p w14:paraId="28DD1DA5" w14:textId="77777777" w:rsidR="00EC0EE0" w:rsidRPr="005931F4" w:rsidRDefault="00EC0EE0" w:rsidP="00EC0EE0">
      <w:pPr>
        <w:pStyle w:val="aff"/>
        <w:numPr>
          <w:ilvl w:val="0"/>
          <w:numId w:val="29"/>
        </w:numPr>
        <w:ind w:leftChars="0"/>
        <w:rPr>
          <w:rFonts w:eastAsiaTheme="minorEastAsia"/>
          <w:sz w:val="22"/>
          <w:szCs w:val="22"/>
          <w:lang w:val="en-US"/>
        </w:rPr>
      </w:pPr>
      <w:r w:rsidRPr="005931F4">
        <w:rPr>
          <w:rFonts w:eastAsiaTheme="minorEastAsia" w:hint="eastAsia"/>
          <w:sz w:val="22"/>
          <w:szCs w:val="22"/>
          <w:lang w:val="en-US"/>
        </w:rPr>
        <w:t xml:space="preserve">RAN1 to discuss </w:t>
      </w:r>
      <w:r w:rsidRPr="005931F4">
        <w:rPr>
          <w:rFonts w:eastAsiaTheme="minorEastAsia"/>
          <w:sz w:val="22"/>
          <w:szCs w:val="22"/>
          <w:lang w:val="en-US"/>
        </w:rPr>
        <w:t>necessary</w:t>
      </w:r>
      <w:r w:rsidRPr="005931F4">
        <w:rPr>
          <w:rFonts w:eastAsiaTheme="minorEastAsia" w:hint="eastAsia"/>
          <w:sz w:val="22"/>
          <w:szCs w:val="22"/>
          <w:lang w:val="en-US"/>
        </w:rPr>
        <w:t xml:space="preserve"> RRC parameters and other details after decision on </w:t>
      </w:r>
      <w:r w:rsidRPr="005931F4">
        <w:rPr>
          <w:rFonts w:eastAsiaTheme="minorEastAsia"/>
          <w:sz w:val="22"/>
          <w:szCs w:val="22"/>
          <w:lang w:val="en-US"/>
        </w:rPr>
        <w:t>supported time domain behaviors and applicable use-case of on-demand SSB</w:t>
      </w:r>
    </w:p>
    <w:p w14:paraId="73B2B035" w14:textId="77777777" w:rsidR="009D3E7D" w:rsidRPr="005931F4" w:rsidRDefault="009D3E7D" w:rsidP="009D3E7D">
      <w:pPr>
        <w:spacing w:afterLines="50" w:after="120"/>
        <w:rPr>
          <w:rFonts w:eastAsiaTheme="minorEastAsia"/>
          <w:b/>
          <w:sz w:val="22"/>
          <w:szCs w:val="22"/>
          <w:u w:val="single"/>
        </w:rPr>
      </w:pPr>
    </w:p>
    <w:p w14:paraId="13ED7286" w14:textId="674596AF" w:rsidR="009D3E7D" w:rsidRPr="005931F4" w:rsidRDefault="009D3E7D" w:rsidP="009D3E7D">
      <w:pPr>
        <w:spacing w:afterLines="50" w:after="120"/>
        <w:rPr>
          <w:rFonts w:eastAsiaTheme="minorEastAsia"/>
          <w:b/>
          <w:sz w:val="22"/>
          <w:szCs w:val="22"/>
          <w:u w:val="single"/>
        </w:rPr>
      </w:pPr>
      <w:r w:rsidRPr="005931F4">
        <w:rPr>
          <w:rFonts w:eastAsiaTheme="minorEastAsia"/>
          <w:b/>
          <w:sz w:val="22"/>
          <w:szCs w:val="22"/>
          <w:u w:val="single"/>
        </w:rPr>
        <w:t>Observation 1:</w:t>
      </w:r>
    </w:p>
    <w:p w14:paraId="174F2EF0" w14:textId="77777777" w:rsidR="009D3E7D" w:rsidRPr="005931F4" w:rsidRDefault="009D3E7D" w:rsidP="009D3E7D">
      <w:pPr>
        <w:pStyle w:val="aff"/>
        <w:numPr>
          <w:ilvl w:val="0"/>
          <w:numId w:val="29"/>
        </w:numPr>
        <w:ind w:leftChars="0"/>
        <w:rPr>
          <w:rFonts w:eastAsia="SimSun"/>
          <w:sz w:val="22"/>
          <w:szCs w:val="22"/>
          <w:lang w:val="en-US" w:eastAsia="zh-CN"/>
        </w:rPr>
      </w:pPr>
      <w:r w:rsidRPr="005931F4">
        <w:rPr>
          <w:rFonts w:eastAsia="SimSun"/>
          <w:sz w:val="22"/>
          <w:szCs w:val="22"/>
          <w:lang w:val="en-US" w:eastAsia="zh-CN"/>
        </w:rPr>
        <w:t xml:space="preserve">For UE triggering method, gNB may fall into transmitting SSB frequently on </w:t>
      </w:r>
      <w:r w:rsidRPr="005931F4">
        <w:rPr>
          <w:rFonts w:eastAsia="SimSun"/>
          <w:sz w:val="22"/>
          <w:szCs w:val="22"/>
          <w:lang w:eastAsia="zh-CN"/>
        </w:rPr>
        <w:t>SCell to meet all UE’s request and requirements on SCell, which is not desirable for NES operation.</w:t>
      </w:r>
    </w:p>
    <w:p w14:paraId="53C85FC3" w14:textId="77777777" w:rsidR="009D3E7D" w:rsidRPr="005931F4" w:rsidRDefault="009D3E7D" w:rsidP="009D3E7D">
      <w:pPr>
        <w:pStyle w:val="aff"/>
        <w:numPr>
          <w:ilvl w:val="0"/>
          <w:numId w:val="29"/>
        </w:numPr>
        <w:ind w:leftChars="0"/>
        <w:rPr>
          <w:rFonts w:eastAsia="SimSun"/>
          <w:sz w:val="22"/>
          <w:szCs w:val="22"/>
          <w:lang w:val="en-US" w:eastAsia="zh-CN"/>
        </w:rPr>
      </w:pPr>
      <w:r w:rsidRPr="005931F4">
        <w:rPr>
          <w:rFonts w:eastAsiaTheme="minorEastAsia" w:hint="eastAsia"/>
          <w:sz w:val="22"/>
          <w:szCs w:val="22"/>
          <w:lang w:val="en-US"/>
        </w:rPr>
        <w:t>T</w:t>
      </w:r>
      <w:r w:rsidRPr="005931F4">
        <w:rPr>
          <w:rFonts w:eastAsiaTheme="minorEastAsia"/>
          <w:sz w:val="22"/>
          <w:szCs w:val="22"/>
          <w:lang w:val="en-US"/>
        </w:rPr>
        <w:t>he required SSB properties such as when/how frequent/how many SSB is required by the UE could be statically determined e.g., as UE capability or UE assistance information, and hence a mechanism for dynamic request of SSB transmission from UE would be unnecessary.</w:t>
      </w:r>
    </w:p>
    <w:p w14:paraId="490EACFB" w14:textId="77777777" w:rsidR="009D3E7D" w:rsidRPr="005931F4" w:rsidRDefault="009D3E7D" w:rsidP="009D3E7D">
      <w:pPr>
        <w:rPr>
          <w:rFonts w:eastAsiaTheme="minorEastAsia"/>
          <w:sz w:val="22"/>
          <w:szCs w:val="22"/>
        </w:rPr>
      </w:pPr>
    </w:p>
    <w:p w14:paraId="530EFDA9" w14:textId="77777777" w:rsidR="009D3E7D" w:rsidRPr="005931F4" w:rsidRDefault="009D3E7D" w:rsidP="009D3E7D">
      <w:pPr>
        <w:spacing w:afterLines="50" w:after="120"/>
        <w:rPr>
          <w:rFonts w:eastAsiaTheme="minorEastAsia"/>
          <w:b/>
          <w:sz w:val="22"/>
          <w:szCs w:val="22"/>
          <w:u w:val="single"/>
        </w:rPr>
      </w:pPr>
      <w:r w:rsidRPr="005931F4">
        <w:rPr>
          <w:rFonts w:eastAsiaTheme="minorEastAsia"/>
          <w:b/>
          <w:sz w:val="22"/>
          <w:szCs w:val="22"/>
          <w:u w:val="single"/>
        </w:rPr>
        <w:t xml:space="preserve">Proposal </w:t>
      </w:r>
      <w:r w:rsidRPr="005931F4">
        <w:rPr>
          <w:rFonts w:eastAsiaTheme="minorEastAsia" w:hint="eastAsia"/>
          <w:b/>
          <w:sz w:val="22"/>
          <w:szCs w:val="22"/>
          <w:u w:val="single"/>
        </w:rPr>
        <w:t>3</w:t>
      </w:r>
      <w:r w:rsidRPr="005931F4">
        <w:rPr>
          <w:rFonts w:eastAsiaTheme="minorEastAsia"/>
          <w:b/>
          <w:sz w:val="22"/>
          <w:szCs w:val="22"/>
          <w:u w:val="single"/>
        </w:rPr>
        <w:t>:</w:t>
      </w:r>
    </w:p>
    <w:p w14:paraId="01262C7E" w14:textId="77777777" w:rsidR="009D3E7D" w:rsidRPr="005931F4" w:rsidRDefault="009D3E7D" w:rsidP="009D3E7D">
      <w:pPr>
        <w:pStyle w:val="aff"/>
        <w:numPr>
          <w:ilvl w:val="0"/>
          <w:numId w:val="29"/>
        </w:numPr>
        <w:ind w:leftChars="0"/>
        <w:rPr>
          <w:rFonts w:eastAsia="SimSun"/>
          <w:sz w:val="22"/>
          <w:szCs w:val="22"/>
          <w:lang w:val="en-US" w:eastAsia="zh-CN"/>
        </w:rPr>
      </w:pPr>
      <w:r w:rsidRPr="005931F4">
        <w:rPr>
          <w:rFonts w:eastAsia="SimSun"/>
          <w:sz w:val="22"/>
          <w:szCs w:val="22"/>
          <w:lang w:eastAsia="zh-CN"/>
        </w:rPr>
        <w:t xml:space="preserve">Not support UE triggering mechanism for on-demand SSB transmission </w:t>
      </w:r>
    </w:p>
    <w:p w14:paraId="3085870F" w14:textId="77777777" w:rsidR="009D3E7D" w:rsidRPr="005931F4" w:rsidRDefault="009D3E7D" w:rsidP="009D3E7D">
      <w:pPr>
        <w:pStyle w:val="aff"/>
        <w:numPr>
          <w:ilvl w:val="1"/>
          <w:numId w:val="29"/>
        </w:numPr>
        <w:ind w:leftChars="0"/>
        <w:rPr>
          <w:rFonts w:eastAsia="SimSun"/>
          <w:sz w:val="22"/>
          <w:szCs w:val="22"/>
          <w:lang w:val="en-US" w:eastAsia="zh-CN"/>
        </w:rPr>
      </w:pPr>
      <w:r w:rsidRPr="005931F4">
        <w:rPr>
          <w:rFonts w:eastAsia="SimSun"/>
          <w:sz w:val="22"/>
          <w:szCs w:val="22"/>
          <w:lang w:eastAsia="zh-CN"/>
        </w:rPr>
        <w:t>If needed, some reporting from UE e.g., as UE capability or UE assistance information is enough.</w:t>
      </w:r>
    </w:p>
    <w:p w14:paraId="2B5DE5B7" w14:textId="77777777" w:rsidR="0090783E" w:rsidRPr="005931F4" w:rsidRDefault="0090783E" w:rsidP="0090783E">
      <w:pPr>
        <w:spacing w:afterLines="50" w:after="120"/>
        <w:rPr>
          <w:rFonts w:eastAsiaTheme="minorEastAsia"/>
          <w:b/>
          <w:sz w:val="22"/>
          <w:szCs w:val="22"/>
          <w:u w:val="single"/>
        </w:rPr>
      </w:pPr>
    </w:p>
    <w:p w14:paraId="32A55899" w14:textId="3E4655FF" w:rsidR="0090783E" w:rsidRPr="005931F4" w:rsidRDefault="0090783E" w:rsidP="0090783E">
      <w:pPr>
        <w:spacing w:afterLines="50" w:after="120"/>
        <w:rPr>
          <w:rFonts w:eastAsiaTheme="minorEastAsia"/>
          <w:b/>
          <w:sz w:val="22"/>
          <w:szCs w:val="22"/>
          <w:u w:val="single"/>
        </w:rPr>
      </w:pPr>
      <w:r w:rsidRPr="005931F4">
        <w:rPr>
          <w:rFonts w:eastAsiaTheme="minorEastAsia"/>
          <w:b/>
          <w:sz w:val="22"/>
          <w:szCs w:val="22"/>
          <w:u w:val="single"/>
        </w:rPr>
        <w:t xml:space="preserve">Proposal </w:t>
      </w:r>
      <w:r w:rsidRPr="005931F4">
        <w:rPr>
          <w:rFonts w:eastAsiaTheme="minorEastAsia" w:hint="eastAsia"/>
          <w:b/>
          <w:sz w:val="22"/>
          <w:szCs w:val="22"/>
          <w:u w:val="single"/>
        </w:rPr>
        <w:t>4</w:t>
      </w:r>
      <w:r w:rsidRPr="005931F4">
        <w:rPr>
          <w:rFonts w:eastAsiaTheme="minorEastAsia"/>
          <w:b/>
          <w:sz w:val="22"/>
          <w:szCs w:val="22"/>
          <w:u w:val="single"/>
        </w:rPr>
        <w:t>:</w:t>
      </w:r>
    </w:p>
    <w:p w14:paraId="0C44A4C0" w14:textId="77777777" w:rsidR="0090783E" w:rsidRPr="005931F4" w:rsidRDefault="0090783E" w:rsidP="0090783E">
      <w:pPr>
        <w:pStyle w:val="aff"/>
        <w:numPr>
          <w:ilvl w:val="0"/>
          <w:numId w:val="29"/>
        </w:numPr>
        <w:ind w:leftChars="0"/>
        <w:rPr>
          <w:rFonts w:eastAsia="SimSun"/>
          <w:sz w:val="22"/>
          <w:szCs w:val="22"/>
          <w:lang w:val="en-US" w:eastAsia="zh-CN"/>
        </w:rPr>
      </w:pPr>
      <w:r w:rsidRPr="005931F4">
        <w:rPr>
          <w:rFonts w:eastAsiaTheme="minorEastAsia" w:hint="eastAsia"/>
          <w:sz w:val="22"/>
          <w:szCs w:val="22"/>
          <w:lang w:val="en-US"/>
        </w:rPr>
        <w:t>In scenario2A, s</w:t>
      </w:r>
      <w:r w:rsidRPr="005931F4">
        <w:rPr>
          <w:rFonts w:eastAsiaTheme="minorEastAsia"/>
          <w:sz w:val="22"/>
          <w:szCs w:val="22"/>
          <w:lang w:val="en-US"/>
        </w:rPr>
        <w:t xml:space="preserve">upport </w:t>
      </w:r>
      <w:r w:rsidRPr="005931F4">
        <w:rPr>
          <w:rFonts w:eastAsiaTheme="minorEastAsia" w:hint="eastAsia"/>
          <w:sz w:val="22"/>
          <w:szCs w:val="22"/>
          <w:lang w:val="en-US"/>
        </w:rPr>
        <w:t xml:space="preserve">RRC and </w:t>
      </w:r>
      <w:r w:rsidRPr="005931F4">
        <w:rPr>
          <w:rFonts w:eastAsiaTheme="minorEastAsia"/>
          <w:sz w:val="22"/>
          <w:szCs w:val="22"/>
          <w:lang w:val="en-US"/>
        </w:rPr>
        <w:t>MAC CE signaling for indication of on-demand SSB transmission together with SCell activation</w:t>
      </w:r>
      <w:r w:rsidRPr="005931F4">
        <w:rPr>
          <w:rFonts w:eastAsiaTheme="minorEastAsia" w:hint="eastAsia"/>
          <w:sz w:val="22"/>
          <w:szCs w:val="22"/>
          <w:lang w:val="en-US"/>
        </w:rPr>
        <w:t>.</w:t>
      </w:r>
    </w:p>
    <w:p w14:paraId="22B9F96D" w14:textId="77777777" w:rsidR="00C95275" w:rsidRPr="005931F4" w:rsidRDefault="00C95275" w:rsidP="00C95275">
      <w:pPr>
        <w:spacing w:afterLines="50" w:after="120"/>
        <w:rPr>
          <w:rFonts w:eastAsiaTheme="minorEastAsia"/>
          <w:b/>
          <w:sz w:val="22"/>
          <w:szCs w:val="22"/>
          <w:u w:val="single"/>
        </w:rPr>
      </w:pPr>
    </w:p>
    <w:p w14:paraId="11AB0609" w14:textId="76F150E9" w:rsidR="00C95275" w:rsidRPr="005931F4" w:rsidRDefault="00C95275" w:rsidP="00C95275">
      <w:pPr>
        <w:spacing w:afterLines="50" w:after="120"/>
        <w:rPr>
          <w:rFonts w:eastAsiaTheme="minorEastAsia"/>
          <w:b/>
          <w:sz w:val="22"/>
          <w:szCs w:val="22"/>
          <w:u w:val="single"/>
        </w:rPr>
      </w:pPr>
      <w:r w:rsidRPr="005931F4">
        <w:rPr>
          <w:rFonts w:eastAsiaTheme="minorEastAsia"/>
          <w:b/>
          <w:sz w:val="22"/>
          <w:szCs w:val="22"/>
          <w:u w:val="single"/>
        </w:rPr>
        <w:t xml:space="preserve">Proposal </w:t>
      </w:r>
      <w:r w:rsidRPr="005931F4">
        <w:rPr>
          <w:rFonts w:eastAsiaTheme="minorEastAsia" w:hint="eastAsia"/>
          <w:b/>
          <w:sz w:val="22"/>
          <w:szCs w:val="22"/>
          <w:u w:val="single"/>
        </w:rPr>
        <w:t>5</w:t>
      </w:r>
      <w:r w:rsidRPr="005931F4">
        <w:rPr>
          <w:rFonts w:eastAsiaTheme="minorEastAsia"/>
          <w:b/>
          <w:sz w:val="22"/>
          <w:szCs w:val="22"/>
          <w:u w:val="single"/>
        </w:rPr>
        <w:t>:</w:t>
      </w:r>
    </w:p>
    <w:p w14:paraId="69133EDD" w14:textId="77777777" w:rsidR="00C95275" w:rsidRPr="005931F4" w:rsidRDefault="00C95275" w:rsidP="00C95275">
      <w:pPr>
        <w:pStyle w:val="aff"/>
        <w:numPr>
          <w:ilvl w:val="0"/>
          <w:numId w:val="29"/>
        </w:numPr>
        <w:ind w:leftChars="0"/>
        <w:rPr>
          <w:rFonts w:eastAsiaTheme="minorEastAsia"/>
          <w:sz w:val="22"/>
          <w:szCs w:val="22"/>
          <w:lang w:val="en-US"/>
        </w:rPr>
      </w:pPr>
      <w:r w:rsidRPr="005931F4">
        <w:rPr>
          <w:rFonts w:eastAsiaTheme="minorEastAsia" w:hint="eastAsia"/>
          <w:sz w:val="22"/>
          <w:szCs w:val="22"/>
          <w:lang w:val="en-US"/>
        </w:rPr>
        <w:t>In scenario2, s</w:t>
      </w:r>
      <w:r w:rsidRPr="005931F4">
        <w:rPr>
          <w:rFonts w:eastAsiaTheme="minorEastAsia"/>
          <w:sz w:val="22"/>
          <w:szCs w:val="22"/>
          <w:lang w:val="en-US"/>
        </w:rPr>
        <w:t xml:space="preserve">upport </w:t>
      </w:r>
      <w:r w:rsidRPr="005931F4">
        <w:rPr>
          <w:rFonts w:eastAsiaTheme="minorEastAsia" w:hint="eastAsia"/>
          <w:sz w:val="22"/>
          <w:szCs w:val="22"/>
          <w:lang w:val="en-US"/>
        </w:rPr>
        <w:t xml:space="preserve">group-common </w:t>
      </w:r>
      <w:r w:rsidRPr="005931F4">
        <w:rPr>
          <w:rFonts w:eastAsiaTheme="minorEastAsia"/>
          <w:sz w:val="22"/>
          <w:szCs w:val="22"/>
          <w:lang w:val="en-US"/>
        </w:rPr>
        <w:t>DCI signaling for indication of on-demand SSB transmission separately from SCell activation/deactivation indication</w:t>
      </w:r>
      <w:r w:rsidRPr="005931F4">
        <w:rPr>
          <w:rFonts w:eastAsiaTheme="minorEastAsia" w:hint="eastAsia"/>
          <w:sz w:val="22"/>
          <w:szCs w:val="22"/>
          <w:lang w:val="en-US"/>
        </w:rPr>
        <w:t>.</w:t>
      </w:r>
    </w:p>
    <w:p w14:paraId="225F9BF3" w14:textId="77777777" w:rsidR="00C95275" w:rsidRPr="005931F4" w:rsidRDefault="00C95275" w:rsidP="00C95275">
      <w:pPr>
        <w:pStyle w:val="aff"/>
        <w:numPr>
          <w:ilvl w:val="1"/>
          <w:numId w:val="29"/>
        </w:numPr>
        <w:ind w:leftChars="0"/>
        <w:rPr>
          <w:rFonts w:eastAsiaTheme="minorEastAsia"/>
          <w:sz w:val="22"/>
          <w:szCs w:val="22"/>
          <w:lang w:val="en-US"/>
        </w:rPr>
      </w:pPr>
      <w:r w:rsidRPr="005931F4">
        <w:rPr>
          <w:rFonts w:eastAsiaTheme="minorEastAsia" w:hint="eastAsia"/>
          <w:sz w:val="22"/>
          <w:szCs w:val="22"/>
          <w:lang w:val="en-US"/>
        </w:rPr>
        <w:t>Besides, s</w:t>
      </w:r>
      <w:r w:rsidRPr="005931F4">
        <w:rPr>
          <w:rFonts w:eastAsiaTheme="minorEastAsia"/>
          <w:sz w:val="22"/>
          <w:szCs w:val="22"/>
          <w:lang w:val="en-US"/>
        </w:rPr>
        <w:t xml:space="preserve">upport </w:t>
      </w:r>
      <w:r w:rsidRPr="005931F4">
        <w:rPr>
          <w:rFonts w:eastAsiaTheme="minorEastAsia" w:hint="eastAsia"/>
          <w:sz w:val="22"/>
          <w:szCs w:val="22"/>
          <w:lang w:val="en-US"/>
        </w:rPr>
        <w:t xml:space="preserve">RRC and </w:t>
      </w:r>
      <w:r w:rsidRPr="005931F4">
        <w:rPr>
          <w:rFonts w:eastAsiaTheme="minorEastAsia"/>
          <w:sz w:val="22"/>
          <w:szCs w:val="22"/>
          <w:lang w:val="en-US"/>
        </w:rPr>
        <w:t>MAC CE signaling for indication of on-demand SSB transmission separately from SCell activation/deactivation indication</w:t>
      </w:r>
      <w:r w:rsidRPr="005931F4">
        <w:rPr>
          <w:rFonts w:eastAsiaTheme="minorEastAsia" w:hint="eastAsia"/>
          <w:sz w:val="22"/>
          <w:szCs w:val="22"/>
          <w:lang w:val="en-US"/>
        </w:rPr>
        <w:t>.</w:t>
      </w:r>
    </w:p>
    <w:p w14:paraId="0D9B2784" w14:textId="77777777" w:rsidR="009D3E7D" w:rsidRPr="005931F4" w:rsidRDefault="009D3E7D" w:rsidP="009D3E7D">
      <w:pPr>
        <w:rPr>
          <w:rFonts w:eastAsia="SimSun"/>
          <w:sz w:val="22"/>
          <w:szCs w:val="22"/>
          <w:lang w:val="en-US" w:eastAsia="zh-CN"/>
        </w:rPr>
      </w:pPr>
    </w:p>
    <w:p w14:paraId="3153684A" w14:textId="77777777" w:rsidR="00665C0D" w:rsidRPr="005931F4" w:rsidRDefault="00665C0D" w:rsidP="00665C0D">
      <w:pPr>
        <w:spacing w:afterLines="50" w:after="120"/>
        <w:rPr>
          <w:rFonts w:eastAsiaTheme="minorEastAsia"/>
          <w:b/>
          <w:sz w:val="22"/>
          <w:szCs w:val="22"/>
          <w:u w:val="single"/>
        </w:rPr>
      </w:pPr>
      <w:r w:rsidRPr="005931F4">
        <w:rPr>
          <w:rFonts w:eastAsiaTheme="minorEastAsia"/>
          <w:b/>
          <w:sz w:val="22"/>
          <w:szCs w:val="22"/>
          <w:u w:val="single"/>
        </w:rPr>
        <w:t xml:space="preserve">Proposal </w:t>
      </w:r>
      <w:r w:rsidRPr="005931F4">
        <w:rPr>
          <w:rFonts w:eastAsiaTheme="minorEastAsia" w:hint="eastAsia"/>
          <w:b/>
          <w:sz w:val="22"/>
          <w:szCs w:val="22"/>
          <w:u w:val="single"/>
        </w:rPr>
        <w:t>6</w:t>
      </w:r>
      <w:r w:rsidRPr="005931F4">
        <w:rPr>
          <w:rFonts w:eastAsiaTheme="minorEastAsia"/>
          <w:b/>
          <w:sz w:val="22"/>
          <w:szCs w:val="22"/>
          <w:u w:val="single"/>
        </w:rPr>
        <w:t>:</w:t>
      </w:r>
    </w:p>
    <w:p w14:paraId="67D4A5EA" w14:textId="77777777" w:rsidR="00665C0D" w:rsidRPr="005931F4" w:rsidRDefault="00665C0D" w:rsidP="00665C0D">
      <w:pPr>
        <w:pStyle w:val="aff"/>
        <w:numPr>
          <w:ilvl w:val="0"/>
          <w:numId w:val="29"/>
        </w:numPr>
        <w:ind w:leftChars="0"/>
        <w:rPr>
          <w:rFonts w:eastAsiaTheme="minorEastAsia"/>
          <w:sz w:val="22"/>
          <w:szCs w:val="22"/>
          <w:lang w:val="en-US"/>
        </w:rPr>
      </w:pPr>
      <w:r w:rsidRPr="005931F4">
        <w:rPr>
          <w:rFonts w:eastAsiaTheme="minorEastAsia" w:hint="eastAsia"/>
          <w:sz w:val="22"/>
          <w:szCs w:val="22"/>
          <w:lang w:val="en-US"/>
        </w:rPr>
        <w:t xml:space="preserve">In </w:t>
      </w:r>
      <w:r w:rsidRPr="005931F4">
        <w:rPr>
          <w:rFonts w:eastAsiaTheme="minorEastAsia"/>
          <w:sz w:val="22"/>
          <w:szCs w:val="22"/>
          <w:lang w:val="en-US"/>
        </w:rPr>
        <w:t>scenario</w:t>
      </w:r>
      <w:r w:rsidRPr="005931F4">
        <w:rPr>
          <w:rFonts w:eastAsiaTheme="minorEastAsia" w:hint="eastAsia"/>
          <w:sz w:val="22"/>
          <w:szCs w:val="22"/>
          <w:lang w:val="en-US"/>
        </w:rPr>
        <w:t xml:space="preserve">3A, we have a concern about indication on-demand SSB which may change SSB </w:t>
      </w:r>
      <w:r w:rsidRPr="005931F4">
        <w:rPr>
          <w:rFonts w:eastAsiaTheme="minorEastAsia"/>
          <w:sz w:val="22"/>
          <w:szCs w:val="22"/>
          <w:lang w:val="en-US"/>
        </w:rPr>
        <w:t>properties</w:t>
      </w:r>
      <w:r w:rsidRPr="005931F4">
        <w:rPr>
          <w:rFonts w:eastAsiaTheme="minorEastAsia" w:hint="eastAsia"/>
          <w:sz w:val="22"/>
          <w:szCs w:val="22"/>
          <w:lang w:val="en-US"/>
        </w:rPr>
        <w:t xml:space="preserve"> that a UE uses for SCell activation procedure and increase </w:t>
      </w:r>
      <w:r w:rsidRPr="005931F4">
        <w:rPr>
          <w:rFonts w:eastAsiaTheme="minorEastAsia"/>
          <w:sz w:val="22"/>
          <w:szCs w:val="22"/>
          <w:lang w:val="en-US"/>
        </w:rPr>
        <w:t>unnecessary</w:t>
      </w:r>
      <w:r w:rsidRPr="005931F4">
        <w:rPr>
          <w:rFonts w:eastAsiaTheme="minorEastAsia" w:hint="eastAsia"/>
          <w:sz w:val="22"/>
          <w:szCs w:val="22"/>
          <w:lang w:val="en-US"/>
        </w:rPr>
        <w:t xml:space="preserve"> </w:t>
      </w:r>
      <w:r w:rsidRPr="005931F4">
        <w:rPr>
          <w:rFonts w:eastAsiaTheme="minorEastAsia"/>
          <w:sz w:val="22"/>
          <w:szCs w:val="22"/>
          <w:lang w:val="en-US"/>
        </w:rPr>
        <w:t>complexity of UE behavior</w:t>
      </w:r>
      <w:r w:rsidRPr="005931F4">
        <w:rPr>
          <w:rFonts w:eastAsiaTheme="minorEastAsia" w:hint="eastAsia"/>
          <w:sz w:val="22"/>
          <w:szCs w:val="22"/>
          <w:lang w:val="en-US"/>
        </w:rPr>
        <w:t>.</w:t>
      </w:r>
      <w:r w:rsidRPr="005931F4">
        <w:rPr>
          <w:rFonts w:eastAsiaTheme="minorEastAsia"/>
          <w:sz w:val="22"/>
          <w:szCs w:val="22"/>
          <w:lang w:val="en-US"/>
        </w:rPr>
        <w:t xml:space="preserve">  </w:t>
      </w:r>
    </w:p>
    <w:p w14:paraId="66B171D3" w14:textId="77777777" w:rsidR="007138DE" w:rsidRPr="005931F4" w:rsidRDefault="007138DE" w:rsidP="007138DE">
      <w:pPr>
        <w:spacing w:afterLines="50" w:after="120"/>
        <w:rPr>
          <w:rFonts w:eastAsiaTheme="minorEastAsia"/>
          <w:b/>
          <w:sz w:val="22"/>
          <w:szCs w:val="22"/>
          <w:u w:val="single"/>
        </w:rPr>
      </w:pPr>
    </w:p>
    <w:p w14:paraId="155A3521" w14:textId="768EFDF4" w:rsidR="007138DE" w:rsidRPr="005931F4" w:rsidRDefault="007138DE" w:rsidP="007138DE">
      <w:pPr>
        <w:spacing w:afterLines="50" w:after="120"/>
        <w:rPr>
          <w:rFonts w:eastAsiaTheme="minorEastAsia"/>
          <w:b/>
          <w:sz w:val="22"/>
          <w:szCs w:val="22"/>
          <w:u w:val="single"/>
        </w:rPr>
      </w:pPr>
      <w:r w:rsidRPr="005931F4">
        <w:rPr>
          <w:rFonts w:eastAsiaTheme="minorEastAsia"/>
          <w:b/>
          <w:sz w:val="22"/>
          <w:szCs w:val="22"/>
          <w:u w:val="single"/>
        </w:rPr>
        <w:t xml:space="preserve">Proposal </w:t>
      </w:r>
      <w:r w:rsidRPr="005931F4">
        <w:rPr>
          <w:rFonts w:eastAsiaTheme="minorEastAsia" w:hint="eastAsia"/>
          <w:b/>
          <w:sz w:val="22"/>
          <w:szCs w:val="22"/>
          <w:u w:val="single"/>
        </w:rPr>
        <w:t>7</w:t>
      </w:r>
      <w:r w:rsidRPr="005931F4">
        <w:rPr>
          <w:rFonts w:eastAsiaTheme="minorEastAsia"/>
          <w:b/>
          <w:sz w:val="22"/>
          <w:szCs w:val="22"/>
          <w:u w:val="single"/>
        </w:rPr>
        <w:t>:</w:t>
      </w:r>
    </w:p>
    <w:p w14:paraId="40B4EB7C" w14:textId="77777777" w:rsidR="007138DE" w:rsidRPr="005931F4" w:rsidRDefault="007138DE" w:rsidP="007138DE">
      <w:pPr>
        <w:pStyle w:val="aff"/>
        <w:numPr>
          <w:ilvl w:val="0"/>
          <w:numId w:val="29"/>
        </w:numPr>
        <w:ind w:leftChars="0"/>
        <w:rPr>
          <w:rFonts w:eastAsiaTheme="minorEastAsia"/>
          <w:sz w:val="22"/>
          <w:szCs w:val="22"/>
          <w:lang w:val="en-US"/>
        </w:rPr>
      </w:pPr>
      <w:r w:rsidRPr="005931F4">
        <w:rPr>
          <w:rFonts w:eastAsiaTheme="minorEastAsia" w:hint="eastAsia"/>
          <w:sz w:val="22"/>
          <w:szCs w:val="22"/>
          <w:lang w:val="en-US"/>
        </w:rPr>
        <w:t xml:space="preserve">In </w:t>
      </w:r>
      <w:r w:rsidRPr="005931F4">
        <w:rPr>
          <w:rFonts w:eastAsiaTheme="minorEastAsia"/>
          <w:sz w:val="22"/>
          <w:szCs w:val="22"/>
          <w:lang w:val="en-US"/>
        </w:rPr>
        <w:t>scenario</w:t>
      </w:r>
      <w:r w:rsidRPr="005931F4">
        <w:rPr>
          <w:rFonts w:eastAsiaTheme="minorEastAsia" w:hint="eastAsia"/>
          <w:sz w:val="22"/>
          <w:szCs w:val="22"/>
          <w:lang w:val="en-US"/>
        </w:rPr>
        <w:t xml:space="preserve">3B and case1 and case2 where periodic always-on or on-demand SSB that are not turned off during scenario3B, same indication mechanism as scenario2 and case1 and 2 respectively can be supported at least for L1/L3 </w:t>
      </w:r>
      <w:r w:rsidRPr="005931F4">
        <w:rPr>
          <w:rFonts w:eastAsiaTheme="minorEastAsia"/>
          <w:sz w:val="22"/>
          <w:szCs w:val="22"/>
          <w:lang w:val="en-US"/>
        </w:rPr>
        <w:t>measurement</w:t>
      </w:r>
      <w:r w:rsidRPr="005931F4">
        <w:rPr>
          <w:rFonts w:eastAsiaTheme="minorEastAsia" w:hint="eastAsia"/>
          <w:sz w:val="22"/>
          <w:szCs w:val="22"/>
          <w:lang w:val="en-US"/>
        </w:rPr>
        <w:t xml:space="preserve"> based on on-demand SSB.</w:t>
      </w:r>
    </w:p>
    <w:p w14:paraId="77BACC3C" w14:textId="77777777" w:rsidR="007138DE" w:rsidRPr="005931F4" w:rsidRDefault="007138DE" w:rsidP="007138DE">
      <w:pPr>
        <w:rPr>
          <w:rFonts w:eastAsiaTheme="minorEastAsia"/>
          <w:sz w:val="22"/>
          <w:szCs w:val="22"/>
          <w:lang w:val="en-US"/>
        </w:rPr>
      </w:pPr>
    </w:p>
    <w:p w14:paraId="543A11FB" w14:textId="77777777" w:rsidR="007138DE" w:rsidRPr="005931F4" w:rsidRDefault="007138DE" w:rsidP="007138DE">
      <w:pPr>
        <w:spacing w:afterLines="50" w:after="120"/>
        <w:rPr>
          <w:rFonts w:eastAsiaTheme="minorEastAsia"/>
          <w:b/>
          <w:sz w:val="22"/>
          <w:szCs w:val="22"/>
          <w:u w:val="single"/>
        </w:rPr>
      </w:pPr>
      <w:r w:rsidRPr="005931F4">
        <w:rPr>
          <w:rFonts w:eastAsiaTheme="minorEastAsia" w:hint="eastAsia"/>
          <w:b/>
          <w:sz w:val="22"/>
          <w:szCs w:val="22"/>
          <w:u w:val="single"/>
        </w:rPr>
        <w:t>Proposal 8</w:t>
      </w:r>
      <w:r w:rsidRPr="005931F4">
        <w:rPr>
          <w:rFonts w:eastAsiaTheme="minorEastAsia"/>
          <w:b/>
          <w:sz w:val="22"/>
          <w:szCs w:val="22"/>
          <w:u w:val="single"/>
        </w:rPr>
        <w:t>:</w:t>
      </w:r>
    </w:p>
    <w:p w14:paraId="52D0B182" w14:textId="77777777" w:rsidR="007138DE" w:rsidRPr="005931F4" w:rsidRDefault="007138DE" w:rsidP="007138DE">
      <w:pPr>
        <w:pStyle w:val="aff"/>
        <w:numPr>
          <w:ilvl w:val="0"/>
          <w:numId w:val="29"/>
        </w:numPr>
        <w:ind w:leftChars="0"/>
        <w:rPr>
          <w:rFonts w:eastAsiaTheme="minorEastAsia"/>
          <w:sz w:val="22"/>
          <w:szCs w:val="22"/>
          <w:lang w:val="en-US"/>
        </w:rPr>
      </w:pPr>
      <w:r w:rsidRPr="005931F4">
        <w:rPr>
          <w:rFonts w:eastAsiaTheme="minorEastAsia" w:hint="eastAsia"/>
          <w:sz w:val="22"/>
          <w:szCs w:val="22"/>
          <w:lang w:val="en-US"/>
        </w:rPr>
        <w:t xml:space="preserve">In </w:t>
      </w:r>
      <w:r w:rsidRPr="005931F4">
        <w:rPr>
          <w:rFonts w:eastAsiaTheme="minorEastAsia"/>
          <w:sz w:val="22"/>
          <w:szCs w:val="22"/>
          <w:lang w:val="en-US"/>
        </w:rPr>
        <w:t>scenario</w:t>
      </w:r>
      <w:r w:rsidRPr="005931F4">
        <w:rPr>
          <w:rFonts w:eastAsiaTheme="minorEastAsia" w:hint="eastAsia"/>
          <w:sz w:val="22"/>
          <w:szCs w:val="22"/>
          <w:lang w:val="en-US"/>
        </w:rPr>
        <w:t xml:space="preserve">3B and case#1 where there can be no periodic SSB, study and consider indication </w:t>
      </w:r>
      <w:r w:rsidRPr="005931F4">
        <w:rPr>
          <w:rFonts w:eastAsiaTheme="minorEastAsia"/>
          <w:sz w:val="22"/>
          <w:szCs w:val="22"/>
          <w:lang w:val="en-US"/>
        </w:rPr>
        <w:t>mechanism</w:t>
      </w:r>
      <w:r w:rsidRPr="005931F4">
        <w:rPr>
          <w:rFonts w:eastAsiaTheme="minorEastAsia" w:hint="eastAsia"/>
          <w:sz w:val="22"/>
          <w:szCs w:val="22"/>
          <w:lang w:val="en-US"/>
        </w:rPr>
        <w:t xml:space="preserve"> of on-demand SSB.</w:t>
      </w:r>
    </w:p>
    <w:p w14:paraId="63EDE356" w14:textId="77777777" w:rsidR="00665C0D" w:rsidRPr="005931F4" w:rsidRDefault="00665C0D" w:rsidP="005A1EC2">
      <w:pPr>
        <w:rPr>
          <w:rFonts w:eastAsiaTheme="minorEastAsia"/>
          <w:sz w:val="22"/>
          <w:szCs w:val="22"/>
          <w:lang w:val="en-US"/>
        </w:rPr>
      </w:pPr>
    </w:p>
    <w:p w14:paraId="674F46F5" w14:textId="77777777" w:rsidR="00660C74" w:rsidRPr="005931F4" w:rsidRDefault="00660C74" w:rsidP="00660C74">
      <w:pPr>
        <w:spacing w:afterLines="50" w:after="120"/>
        <w:rPr>
          <w:rFonts w:eastAsiaTheme="minorEastAsia"/>
          <w:b/>
          <w:sz w:val="22"/>
          <w:szCs w:val="22"/>
          <w:u w:val="single"/>
        </w:rPr>
      </w:pPr>
      <w:r w:rsidRPr="005931F4">
        <w:rPr>
          <w:rFonts w:eastAsiaTheme="minorEastAsia" w:hint="eastAsia"/>
          <w:b/>
          <w:sz w:val="22"/>
          <w:szCs w:val="22"/>
          <w:u w:val="single"/>
        </w:rPr>
        <w:t>Proposal 9</w:t>
      </w:r>
      <w:r w:rsidRPr="005931F4">
        <w:rPr>
          <w:rFonts w:eastAsiaTheme="minorEastAsia"/>
          <w:b/>
          <w:sz w:val="22"/>
          <w:szCs w:val="22"/>
          <w:u w:val="single"/>
        </w:rPr>
        <w:t>:</w:t>
      </w:r>
    </w:p>
    <w:p w14:paraId="6762232E" w14:textId="77777777" w:rsidR="00660C74" w:rsidRPr="005931F4" w:rsidRDefault="00660C74" w:rsidP="00660C74">
      <w:pPr>
        <w:pStyle w:val="aff"/>
        <w:numPr>
          <w:ilvl w:val="0"/>
          <w:numId w:val="29"/>
        </w:numPr>
        <w:ind w:leftChars="0"/>
        <w:rPr>
          <w:rFonts w:eastAsiaTheme="minorEastAsia"/>
          <w:sz w:val="22"/>
          <w:szCs w:val="22"/>
          <w:lang w:val="en-US"/>
        </w:rPr>
      </w:pPr>
      <w:r w:rsidRPr="005931F4">
        <w:rPr>
          <w:rFonts w:eastAsiaTheme="minorEastAsia" w:hint="eastAsia"/>
          <w:sz w:val="22"/>
          <w:szCs w:val="22"/>
          <w:lang w:val="en-US"/>
        </w:rPr>
        <w:t xml:space="preserve">For timeline of MAC CE indication of on-demand SSB </w:t>
      </w:r>
      <w:r w:rsidRPr="005931F4">
        <w:rPr>
          <w:rFonts w:eastAsiaTheme="minorEastAsia"/>
          <w:sz w:val="22"/>
          <w:szCs w:val="22"/>
          <w:lang w:val="en-US"/>
        </w:rPr>
        <w:t>at least for SCell activation</w:t>
      </w:r>
      <w:r w:rsidRPr="005931F4">
        <w:rPr>
          <w:rFonts w:eastAsiaTheme="minorEastAsia" w:hint="eastAsia"/>
          <w:sz w:val="22"/>
          <w:szCs w:val="22"/>
          <w:lang w:val="en-US"/>
        </w:rPr>
        <w:t>,</w:t>
      </w:r>
    </w:p>
    <w:p w14:paraId="3AEC976B" w14:textId="77777777" w:rsidR="00660C74" w:rsidRPr="005931F4" w:rsidRDefault="00660C74" w:rsidP="00660C74">
      <w:pPr>
        <w:pStyle w:val="aff"/>
        <w:numPr>
          <w:ilvl w:val="1"/>
          <w:numId w:val="29"/>
        </w:numPr>
        <w:ind w:leftChars="0"/>
        <w:rPr>
          <w:rFonts w:eastAsiaTheme="minorEastAsia"/>
          <w:sz w:val="22"/>
          <w:szCs w:val="22"/>
          <w:lang w:val="en-US"/>
        </w:rPr>
      </w:pPr>
      <w:r w:rsidRPr="005931F4">
        <w:rPr>
          <w:rFonts w:eastAsiaTheme="minorEastAsia" w:hint="eastAsia"/>
          <w:sz w:val="22"/>
          <w:szCs w:val="22"/>
          <w:lang w:val="en-US"/>
        </w:rPr>
        <w:t>S</w:t>
      </w:r>
      <w:r w:rsidRPr="005931F4">
        <w:rPr>
          <w:rFonts w:eastAsiaTheme="minorEastAsia"/>
          <w:sz w:val="22"/>
          <w:szCs w:val="22"/>
          <w:lang w:val="en-US"/>
        </w:rPr>
        <w:t>upport the timing of transmission of HARQ ACK as a timing reference, following the legacy timeline.</w:t>
      </w:r>
    </w:p>
    <w:p w14:paraId="2179B971" w14:textId="77777777" w:rsidR="00660C74" w:rsidRPr="005931F4" w:rsidRDefault="00660C74" w:rsidP="00660C74">
      <w:pPr>
        <w:pStyle w:val="aff"/>
        <w:numPr>
          <w:ilvl w:val="1"/>
          <w:numId w:val="29"/>
        </w:numPr>
        <w:ind w:leftChars="0"/>
        <w:rPr>
          <w:rFonts w:eastAsiaTheme="minorEastAsia"/>
          <w:sz w:val="22"/>
          <w:szCs w:val="22"/>
          <w:lang w:val="en-US"/>
        </w:rPr>
      </w:pPr>
      <w:r w:rsidRPr="005931F4">
        <w:rPr>
          <w:rFonts w:eastAsiaTheme="minorEastAsia" w:hint="eastAsia"/>
          <w:sz w:val="22"/>
          <w:szCs w:val="22"/>
          <w:lang w:val="en-US"/>
        </w:rPr>
        <w:t>Support T as a specific value (not configurable)</w:t>
      </w:r>
    </w:p>
    <w:p w14:paraId="55CBE829" w14:textId="77777777" w:rsidR="00660C74" w:rsidRPr="005931F4" w:rsidRDefault="00660C74" w:rsidP="00660C74">
      <w:pPr>
        <w:pStyle w:val="aff"/>
        <w:numPr>
          <w:ilvl w:val="1"/>
          <w:numId w:val="29"/>
        </w:numPr>
        <w:ind w:leftChars="0"/>
        <w:rPr>
          <w:rFonts w:eastAsiaTheme="minorEastAsia"/>
          <w:sz w:val="22"/>
          <w:szCs w:val="22"/>
          <w:lang w:val="en-US"/>
        </w:rPr>
      </w:pPr>
      <w:r w:rsidRPr="005931F4">
        <w:rPr>
          <w:rFonts w:eastAsiaTheme="minorEastAsia" w:hint="eastAsia"/>
          <w:sz w:val="22"/>
          <w:szCs w:val="22"/>
          <w:lang w:val="en-US"/>
        </w:rPr>
        <w:t>Support time unit as slot level</w:t>
      </w:r>
    </w:p>
    <w:p w14:paraId="6E5232D6" w14:textId="77777777" w:rsidR="005A07FC" w:rsidRPr="005A1EC2" w:rsidRDefault="005A07FC" w:rsidP="005A07FC">
      <w:pPr>
        <w:spacing w:afterLines="50" w:after="120"/>
        <w:rPr>
          <w:rFonts w:eastAsiaTheme="minorEastAsia"/>
          <w:b/>
          <w:sz w:val="22"/>
          <w:szCs w:val="22"/>
          <w:u w:val="single"/>
        </w:rPr>
      </w:pPr>
    </w:p>
    <w:p w14:paraId="06C1EF01" w14:textId="3BD17A6B" w:rsidR="005A07FC" w:rsidRPr="005931F4" w:rsidRDefault="005A07FC" w:rsidP="005A07FC">
      <w:pPr>
        <w:spacing w:afterLines="50" w:after="120"/>
        <w:rPr>
          <w:rFonts w:eastAsiaTheme="minorEastAsia"/>
          <w:b/>
          <w:sz w:val="22"/>
          <w:szCs w:val="22"/>
          <w:u w:val="single"/>
        </w:rPr>
      </w:pPr>
      <w:r w:rsidRPr="005A1EC2">
        <w:rPr>
          <w:rFonts w:eastAsiaTheme="minorEastAsia"/>
          <w:b/>
          <w:sz w:val="22"/>
          <w:szCs w:val="22"/>
          <w:u w:val="single"/>
        </w:rPr>
        <w:t>Observation 3:</w:t>
      </w:r>
    </w:p>
    <w:p w14:paraId="58FAAC2A" w14:textId="77777777" w:rsidR="005A07FC" w:rsidRPr="005931F4" w:rsidRDefault="005A07FC" w:rsidP="005A07FC">
      <w:pPr>
        <w:pStyle w:val="aff"/>
        <w:numPr>
          <w:ilvl w:val="0"/>
          <w:numId w:val="29"/>
        </w:numPr>
        <w:ind w:leftChars="0"/>
        <w:rPr>
          <w:rFonts w:eastAsia="SimSun"/>
          <w:sz w:val="22"/>
          <w:szCs w:val="22"/>
          <w:lang w:val="en-US" w:eastAsia="zh-CN"/>
        </w:rPr>
      </w:pPr>
      <w:r w:rsidRPr="005931F4">
        <w:rPr>
          <w:rFonts w:eastAsiaTheme="minorEastAsia" w:hint="eastAsia"/>
          <w:sz w:val="22"/>
          <w:szCs w:val="22"/>
          <w:lang w:val="en-US"/>
        </w:rPr>
        <w:t xml:space="preserve">In order for </w:t>
      </w:r>
      <w:r w:rsidRPr="005931F4">
        <w:rPr>
          <w:rFonts w:eastAsia="SimSun"/>
          <w:sz w:val="22"/>
          <w:szCs w:val="22"/>
          <w:lang w:val="en-US" w:eastAsia="zh-CN"/>
        </w:rPr>
        <w:t xml:space="preserve">NW </w:t>
      </w:r>
      <w:r w:rsidRPr="005931F4">
        <w:rPr>
          <w:rFonts w:eastAsiaTheme="minorEastAsia" w:hint="eastAsia"/>
          <w:sz w:val="22"/>
          <w:szCs w:val="22"/>
          <w:lang w:val="en-US"/>
        </w:rPr>
        <w:t xml:space="preserve">to </w:t>
      </w:r>
      <w:r w:rsidRPr="005931F4">
        <w:rPr>
          <w:rFonts w:eastAsia="SimSun"/>
          <w:sz w:val="22"/>
          <w:szCs w:val="22"/>
          <w:lang w:val="en-US" w:eastAsia="zh-CN"/>
        </w:rPr>
        <w:t>know which configured SCell and beam is best</w:t>
      </w:r>
      <w:r w:rsidRPr="005931F4">
        <w:rPr>
          <w:rFonts w:eastAsiaTheme="minorEastAsia" w:hint="eastAsia"/>
          <w:sz w:val="22"/>
          <w:szCs w:val="22"/>
          <w:lang w:val="en-US"/>
        </w:rPr>
        <w:t xml:space="preserve"> to be activated with </w:t>
      </w:r>
      <w:r w:rsidRPr="005931F4">
        <w:rPr>
          <w:rFonts w:eastAsia="SimSun"/>
          <w:sz w:val="22"/>
          <w:szCs w:val="22"/>
          <w:lang w:val="en-US" w:eastAsia="zh-CN"/>
        </w:rPr>
        <w:t>minimizing NW TX</w:t>
      </w:r>
      <w:r w:rsidRPr="005931F4">
        <w:rPr>
          <w:rFonts w:eastAsiaTheme="minorEastAsia" w:hint="eastAsia"/>
          <w:sz w:val="22"/>
          <w:szCs w:val="22"/>
          <w:lang w:val="en-US"/>
        </w:rPr>
        <w:t>, L1 meas. based on OD-SSB is beneficial.</w:t>
      </w:r>
    </w:p>
    <w:p w14:paraId="23ABA6F1" w14:textId="77777777" w:rsidR="005A07FC" w:rsidRPr="005931F4" w:rsidRDefault="005A07FC" w:rsidP="005A07FC">
      <w:pPr>
        <w:rPr>
          <w:rFonts w:eastAsiaTheme="minorEastAsia"/>
          <w:sz w:val="22"/>
          <w:szCs w:val="22"/>
          <w:lang w:val="en-US"/>
        </w:rPr>
      </w:pPr>
    </w:p>
    <w:p w14:paraId="0B3043AC" w14:textId="77777777" w:rsidR="005A07FC" w:rsidRPr="005931F4" w:rsidRDefault="005A07FC" w:rsidP="005A07FC">
      <w:pPr>
        <w:spacing w:afterLines="50" w:after="120"/>
        <w:rPr>
          <w:rFonts w:eastAsiaTheme="minorEastAsia"/>
          <w:b/>
          <w:sz w:val="22"/>
          <w:szCs w:val="22"/>
          <w:u w:val="single"/>
        </w:rPr>
      </w:pPr>
      <w:r w:rsidRPr="005A1EC2">
        <w:rPr>
          <w:rFonts w:eastAsiaTheme="minorEastAsia"/>
          <w:b/>
          <w:sz w:val="22"/>
          <w:szCs w:val="22"/>
          <w:u w:val="single"/>
        </w:rPr>
        <w:t xml:space="preserve">Proposal </w:t>
      </w:r>
      <w:r w:rsidRPr="005A1EC2">
        <w:rPr>
          <w:rFonts w:eastAsiaTheme="minorEastAsia" w:hint="eastAsia"/>
          <w:b/>
          <w:sz w:val="22"/>
          <w:szCs w:val="22"/>
          <w:u w:val="single"/>
        </w:rPr>
        <w:t>10</w:t>
      </w:r>
      <w:r w:rsidRPr="005A1EC2">
        <w:rPr>
          <w:rFonts w:eastAsiaTheme="minorEastAsia"/>
          <w:b/>
          <w:sz w:val="22"/>
          <w:szCs w:val="22"/>
          <w:u w:val="single"/>
        </w:rPr>
        <w:t>:</w:t>
      </w:r>
    </w:p>
    <w:p w14:paraId="55A0C1F9" w14:textId="77777777" w:rsidR="005A07FC" w:rsidRPr="005931F4" w:rsidRDefault="005A07FC" w:rsidP="005A07FC">
      <w:pPr>
        <w:pStyle w:val="aff"/>
        <w:numPr>
          <w:ilvl w:val="0"/>
          <w:numId w:val="29"/>
        </w:numPr>
        <w:ind w:leftChars="0"/>
        <w:rPr>
          <w:rFonts w:eastAsiaTheme="minorEastAsia"/>
          <w:sz w:val="22"/>
          <w:szCs w:val="22"/>
          <w:lang w:val="en-US"/>
        </w:rPr>
      </w:pPr>
      <w:r w:rsidRPr="005931F4">
        <w:rPr>
          <w:rFonts w:eastAsia="SimSun"/>
          <w:sz w:val="22"/>
          <w:szCs w:val="22"/>
          <w:lang w:eastAsia="zh-CN"/>
        </w:rPr>
        <w:t>Support L1 meas. based on OD-SSB</w:t>
      </w:r>
      <w:r w:rsidRPr="005931F4">
        <w:rPr>
          <w:rFonts w:eastAsiaTheme="minorEastAsia" w:hint="eastAsia"/>
          <w:sz w:val="22"/>
          <w:szCs w:val="22"/>
        </w:rPr>
        <w:t xml:space="preserve"> at </w:t>
      </w:r>
      <w:r w:rsidRPr="005931F4">
        <w:rPr>
          <w:rFonts w:eastAsiaTheme="minorEastAsia"/>
          <w:sz w:val="22"/>
          <w:szCs w:val="22"/>
        </w:rPr>
        <w:t>least</w:t>
      </w:r>
      <w:r w:rsidRPr="005931F4">
        <w:rPr>
          <w:rFonts w:eastAsia="SimSun"/>
          <w:sz w:val="22"/>
          <w:szCs w:val="22"/>
          <w:lang w:eastAsia="zh-CN"/>
        </w:rPr>
        <w:t xml:space="preserve"> in scenario#2/case#1.</w:t>
      </w:r>
    </w:p>
    <w:p w14:paraId="133E58E8" w14:textId="77777777" w:rsidR="005A07FC" w:rsidRPr="005931F4" w:rsidRDefault="005A07FC" w:rsidP="005A07FC">
      <w:pPr>
        <w:pStyle w:val="aff"/>
        <w:numPr>
          <w:ilvl w:val="0"/>
          <w:numId w:val="29"/>
        </w:numPr>
        <w:ind w:leftChars="0"/>
        <w:rPr>
          <w:rFonts w:eastAsiaTheme="minorEastAsia"/>
          <w:sz w:val="22"/>
          <w:szCs w:val="22"/>
          <w:lang w:val="en-US"/>
        </w:rPr>
      </w:pPr>
      <w:r w:rsidRPr="005931F4">
        <w:rPr>
          <w:rFonts w:eastAsiaTheme="minorEastAsia"/>
          <w:sz w:val="22"/>
          <w:szCs w:val="22"/>
          <w:lang w:val="en-US"/>
        </w:rPr>
        <w:t>L1 meas. based on OD-SSB</w:t>
      </w:r>
      <w:r w:rsidRPr="005931F4">
        <w:rPr>
          <w:rFonts w:eastAsiaTheme="minorEastAsia" w:hint="eastAsia"/>
          <w:sz w:val="22"/>
          <w:szCs w:val="22"/>
          <w:lang w:val="en-US"/>
        </w:rPr>
        <w:t xml:space="preserve"> in</w:t>
      </w:r>
      <w:r w:rsidRPr="005931F4">
        <w:rPr>
          <w:rFonts w:eastAsiaTheme="minorEastAsia"/>
          <w:sz w:val="22"/>
          <w:szCs w:val="22"/>
          <w:lang w:val="en-US"/>
        </w:rPr>
        <w:t xml:space="preserve"> </w:t>
      </w:r>
      <w:r w:rsidRPr="005931F4">
        <w:rPr>
          <w:rFonts w:eastAsiaTheme="minorEastAsia" w:hint="eastAsia"/>
          <w:sz w:val="22"/>
          <w:szCs w:val="22"/>
          <w:lang w:val="en-US"/>
        </w:rPr>
        <w:t>o</w:t>
      </w:r>
      <w:r w:rsidRPr="005931F4">
        <w:rPr>
          <w:rFonts w:eastAsiaTheme="minorEastAsia"/>
          <w:sz w:val="22"/>
          <w:szCs w:val="22"/>
          <w:lang w:val="en-US"/>
        </w:rPr>
        <w:t>ther scenarios and case#2</w:t>
      </w:r>
      <w:r w:rsidRPr="005931F4">
        <w:rPr>
          <w:rFonts w:eastAsiaTheme="minorEastAsia" w:hint="eastAsia"/>
          <w:sz w:val="22"/>
          <w:szCs w:val="22"/>
          <w:lang w:val="en-US"/>
        </w:rPr>
        <w:t xml:space="preserve"> </w:t>
      </w:r>
      <w:r w:rsidRPr="005931F4">
        <w:rPr>
          <w:rFonts w:eastAsiaTheme="minorEastAsia"/>
          <w:sz w:val="22"/>
          <w:szCs w:val="22"/>
          <w:lang w:val="en-US"/>
        </w:rPr>
        <w:t>can be supported by reusing a spec</w:t>
      </w:r>
      <w:r w:rsidRPr="005931F4">
        <w:rPr>
          <w:rFonts w:eastAsiaTheme="minorEastAsia" w:hint="eastAsia"/>
          <w:sz w:val="22"/>
          <w:szCs w:val="22"/>
          <w:lang w:val="en-US"/>
        </w:rPr>
        <w:t>.</w:t>
      </w:r>
      <w:r w:rsidRPr="005931F4">
        <w:rPr>
          <w:rFonts w:eastAsiaTheme="minorEastAsia"/>
          <w:sz w:val="22"/>
          <w:szCs w:val="22"/>
          <w:lang w:val="en-US"/>
        </w:rPr>
        <w:t xml:space="preserve"> support for scenario#2/case#1.</w:t>
      </w:r>
    </w:p>
    <w:p w14:paraId="24AD3EDF" w14:textId="77777777" w:rsidR="00B00091" w:rsidRPr="005A1EC2" w:rsidRDefault="00B00091" w:rsidP="00B00091">
      <w:pPr>
        <w:spacing w:afterLines="50" w:after="120"/>
        <w:rPr>
          <w:rFonts w:eastAsiaTheme="minorEastAsia"/>
          <w:b/>
          <w:sz w:val="22"/>
          <w:szCs w:val="22"/>
          <w:u w:val="single"/>
        </w:rPr>
      </w:pPr>
    </w:p>
    <w:p w14:paraId="6B8B060D" w14:textId="6D3BA81C" w:rsidR="00B00091" w:rsidRPr="005931F4" w:rsidRDefault="00B00091" w:rsidP="00B00091">
      <w:pPr>
        <w:spacing w:afterLines="50" w:after="120"/>
        <w:rPr>
          <w:rFonts w:eastAsiaTheme="minorEastAsia"/>
          <w:b/>
          <w:sz w:val="22"/>
          <w:szCs w:val="22"/>
          <w:u w:val="single"/>
        </w:rPr>
      </w:pPr>
      <w:r w:rsidRPr="005A1EC2">
        <w:rPr>
          <w:rFonts w:eastAsiaTheme="minorEastAsia"/>
          <w:b/>
          <w:sz w:val="22"/>
          <w:szCs w:val="22"/>
          <w:u w:val="single"/>
        </w:rPr>
        <w:t xml:space="preserve">Proposal </w:t>
      </w:r>
      <w:r w:rsidRPr="005A1EC2">
        <w:rPr>
          <w:rFonts w:eastAsiaTheme="minorEastAsia" w:hint="eastAsia"/>
          <w:b/>
          <w:sz w:val="22"/>
          <w:szCs w:val="22"/>
          <w:u w:val="single"/>
        </w:rPr>
        <w:t>11</w:t>
      </w:r>
      <w:r w:rsidRPr="005A1EC2">
        <w:rPr>
          <w:rFonts w:eastAsiaTheme="minorEastAsia"/>
          <w:b/>
          <w:sz w:val="22"/>
          <w:szCs w:val="22"/>
          <w:u w:val="single"/>
        </w:rPr>
        <w:t>:</w:t>
      </w:r>
    </w:p>
    <w:p w14:paraId="4F740367" w14:textId="77777777" w:rsidR="00B00091" w:rsidRPr="005931F4" w:rsidRDefault="00B00091" w:rsidP="00B00091">
      <w:pPr>
        <w:pStyle w:val="aff"/>
        <w:numPr>
          <w:ilvl w:val="0"/>
          <w:numId w:val="29"/>
        </w:numPr>
        <w:ind w:leftChars="0"/>
        <w:rPr>
          <w:rFonts w:eastAsiaTheme="minorEastAsia"/>
          <w:sz w:val="22"/>
          <w:szCs w:val="22"/>
          <w:lang w:val="en-US"/>
        </w:rPr>
      </w:pPr>
      <w:r w:rsidRPr="005931F4">
        <w:rPr>
          <w:rFonts w:eastAsiaTheme="minorEastAsia"/>
          <w:sz w:val="22"/>
          <w:szCs w:val="22"/>
          <w:lang w:val="en-US"/>
        </w:rPr>
        <w:t xml:space="preserve">Support aperiodic L1 measurement report using on-demand SSB. </w:t>
      </w:r>
    </w:p>
    <w:p w14:paraId="30B37457" w14:textId="77777777" w:rsidR="00B00091" w:rsidRPr="005931F4" w:rsidRDefault="00B00091" w:rsidP="00B00091">
      <w:pPr>
        <w:pStyle w:val="aff"/>
        <w:numPr>
          <w:ilvl w:val="0"/>
          <w:numId w:val="29"/>
        </w:numPr>
        <w:ind w:leftChars="0"/>
        <w:rPr>
          <w:rFonts w:eastAsiaTheme="minorEastAsia"/>
          <w:sz w:val="22"/>
          <w:szCs w:val="22"/>
          <w:lang w:val="en-US"/>
        </w:rPr>
      </w:pPr>
      <w:r w:rsidRPr="005931F4">
        <w:rPr>
          <w:rFonts w:eastAsiaTheme="minorEastAsia" w:hint="eastAsia"/>
          <w:sz w:val="22"/>
          <w:szCs w:val="22"/>
          <w:lang w:val="en-US"/>
        </w:rPr>
        <w:t>N</w:t>
      </w:r>
      <w:r w:rsidRPr="005931F4">
        <w:rPr>
          <w:rFonts w:eastAsiaTheme="minorEastAsia"/>
          <w:sz w:val="22"/>
          <w:szCs w:val="22"/>
          <w:lang w:val="en-US"/>
        </w:rPr>
        <w:t>o</w:t>
      </w:r>
      <w:r w:rsidRPr="005931F4">
        <w:rPr>
          <w:rFonts w:eastAsiaTheme="minorEastAsia" w:hint="eastAsia"/>
          <w:sz w:val="22"/>
          <w:szCs w:val="22"/>
          <w:lang w:val="en-US"/>
        </w:rPr>
        <w:t>te: t</w:t>
      </w:r>
      <w:r w:rsidRPr="005931F4">
        <w:rPr>
          <w:rFonts w:eastAsiaTheme="minorEastAsia"/>
          <w:sz w:val="22"/>
          <w:szCs w:val="22"/>
          <w:lang w:val="en-US"/>
        </w:rPr>
        <w:t>he restriction on time domain behavior of OD-SSB and L1 reporting should follow the legacy CSI framework.</w:t>
      </w:r>
    </w:p>
    <w:p w14:paraId="6F82F2FD" w14:textId="77777777" w:rsidR="00B00091" w:rsidRPr="005931F4" w:rsidRDefault="00B00091" w:rsidP="00B00091">
      <w:pPr>
        <w:pStyle w:val="aff"/>
        <w:numPr>
          <w:ilvl w:val="1"/>
          <w:numId w:val="29"/>
        </w:numPr>
        <w:ind w:leftChars="0"/>
        <w:rPr>
          <w:rFonts w:eastAsiaTheme="minorEastAsia"/>
          <w:sz w:val="22"/>
          <w:szCs w:val="22"/>
          <w:lang w:val="en-US"/>
        </w:rPr>
      </w:pPr>
      <w:r w:rsidRPr="005931F4">
        <w:rPr>
          <w:rFonts w:eastAsiaTheme="minorEastAsia"/>
          <w:sz w:val="22"/>
          <w:szCs w:val="22"/>
          <w:lang w:val="en-US"/>
        </w:rPr>
        <w:t xml:space="preserve">E.g., Periodic L1 meas. report should be associated with periodic </w:t>
      </w:r>
      <w:r w:rsidRPr="005931F4">
        <w:rPr>
          <w:rFonts w:eastAsiaTheme="minorEastAsia" w:hint="eastAsia"/>
          <w:sz w:val="22"/>
          <w:szCs w:val="22"/>
          <w:lang w:val="en-US"/>
        </w:rPr>
        <w:t>on-demand SSB</w:t>
      </w:r>
      <w:r w:rsidRPr="005931F4">
        <w:rPr>
          <w:rFonts w:eastAsiaTheme="minorEastAsia"/>
          <w:sz w:val="22"/>
          <w:szCs w:val="22"/>
          <w:lang w:val="en-US"/>
        </w:rPr>
        <w:t xml:space="preserve"> only</w:t>
      </w:r>
      <w:r w:rsidRPr="005931F4">
        <w:rPr>
          <w:rFonts w:eastAsiaTheme="minorEastAsia" w:hint="eastAsia"/>
          <w:sz w:val="22"/>
          <w:szCs w:val="22"/>
          <w:lang w:val="en-US"/>
        </w:rPr>
        <w:t xml:space="preserve"> where we assume </w:t>
      </w:r>
      <w:r w:rsidRPr="005931F4">
        <w:rPr>
          <w:rFonts w:eastAsiaTheme="minorEastAsia"/>
          <w:sz w:val="22"/>
          <w:szCs w:val="22"/>
          <w:lang w:val="en-US"/>
        </w:rPr>
        <w:t>that</w:t>
      </w:r>
      <w:r w:rsidRPr="005931F4">
        <w:rPr>
          <w:rFonts w:eastAsiaTheme="minorEastAsia" w:hint="eastAsia"/>
          <w:sz w:val="22"/>
          <w:szCs w:val="22"/>
          <w:lang w:val="en-US"/>
        </w:rPr>
        <w:t xml:space="preserve"> periodic on-demand SSB is turned on/off via RRC signaling only.</w:t>
      </w:r>
    </w:p>
    <w:p w14:paraId="70BAAC09" w14:textId="77777777" w:rsidR="006A0188" w:rsidRPr="005A1EC2" w:rsidRDefault="006A0188" w:rsidP="006A0188">
      <w:pPr>
        <w:spacing w:afterLines="50" w:after="120"/>
        <w:rPr>
          <w:rFonts w:eastAsiaTheme="minorEastAsia"/>
          <w:b/>
          <w:sz w:val="22"/>
          <w:szCs w:val="22"/>
          <w:u w:val="single"/>
        </w:rPr>
      </w:pPr>
    </w:p>
    <w:p w14:paraId="656DD915" w14:textId="55747BB5" w:rsidR="006A0188" w:rsidRPr="005931F4" w:rsidRDefault="006A0188" w:rsidP="006A0188">
      <w:pPr>
        <w:spacing w:afterLines="50" w:after="120"/>
        <w:rPr>
          <w:rFonts w:eastAsiaTheme="minorEastAsia"/>
          <w:b/>
          <w:sz w:val="22"/>
          <w:szCs w:val="22"/>
          <w:u w:val="single"/>
        </w:rPr>
      </w:pPr>
      <w:r w:rsidRPr="005A1EC2">
        <w:rPr>
          <w:rFonts w:eastAsiaTheme="minorEastAsia"/>
          <w:b/>
          <w:sz w:val="22"/>
          <w:szCs w:val="22"/>
          <w:u w:val="single"/>
        </w:rPr>
        <w:t xml:space="preserve">Proposal </w:t>
      </w:r>
      <w:r w:rsidRPr="005A1EC2">
        <w:rPr>
          <w:rFonts w:eastAsiaTheme="minorEastAsia" w:hint="eastAsia"/>
          <w:b/>
          <w:sz w:val="22"/>
          <w:szCs w:val="22"/>
          <w:u w:val="single"/>
        </w:rPr>
        <w:t>12</w:t>
      </w:r>
      <w:r w:rsidRPr="005A1EC2">
        <w:rPr>
          <w:rFonts w:eastAsiaTheme="minorEastAsia"/>
          <w:b/>
          <w:sz w:val="22"/>
          <w:szCs w:val="22"/>
          <w:u w:val="single"/>
        </w:rPr>
        <w:t>:</w:t>
      </w:r>
    </w:p>
    <w:p w14:paraId="422DF31D" w14:textId="77777777" w:rsidR="006A0188" w:rsidRPr="005931F4" w:rsidRDefault="006A0188" w:rsidP="006A0188">
      <w:pPr>
        <w:pStyle w:val="aff"/>
        <w:numPr>
          <w:ilvl w:val="0"/>
          <w:numId w:val="29"/>
        </w:numPr>
        <w:ind w:leftChars="0"/>
        <w:rPr>
          <w:rFonts w:eastAsiaTheme="minorEastAsia"/>
          <w:sz w:val="22"/>
          <w:szCs w:val="22"/>
          <w:lang w:val="en-US"/>
        </w:rPr>
      </w:pPr>
      <w:r w:rsidRPr="005931F4">
        <w:rPr>
          <w:rFonts w:eastAsiaTheme="minorEastAsia" w:hint="eastAsia"/>
          <w:sz w:val="22"/>
          <w:szCs w:val="22"/>
          <w:lang w:val="en-US"/>
        </w:rPr>
        <w:t>For t</w:t>
      </w:r>
      <w:r w:rsidRPr="005931F4">
        <w:rPr>
          <w:rFonts w:eastAsiaTheme="minorEastAsia"/>
          <w:sz w:val="22"/>
          <w:szCs w:val="22"/>
          <w:lang w:val="en-US"/>
        </w:rPr>
        <w:t>riggering/activation mechanism</w:t>
      </w:r>
      <w:r w:rsidRPr="005931F4">
        <w:rPr>
          <w:rFonts w:eastAsiaTheme="minorEastAsia" w:hint="eastAsia"/>
          <w:sz w:val="22"/>
          <w:szCs w:val="22"/>
          <w:lang w:val="en-US"/>
        </w:rPr>
        <w:t>, s</w:t>
      </w:r>
      <w:r w:rsidRPr="005931F4">
        <w:rPr>
          <w:rFonts w:eastAsiaTheme="minorEastAsia"/>
          <w:sz w:val="22"/>
          <w:szCs w:val="22"/>
          <w:lang w:val="en-US"/>
        </w:rPr>
        <w:t xml:space="preserve">upport reuse of the existing behavior, i.e., </w:t>
      </w:r>
    </w:p>
    <w:p w14:paraId="77D487D5" w14:textId="77777777" w:rsidR="006A0188" w:rsidRPr="005931F4" w:rsidRDefault="006A0188" w:rsidP="006A0188">
      <w:pPr>
        <w:pStyle w:val="aff"/>
        <w:numPr>
          <w:ilvl w:val="1"/>
          <w:numId w:val="29"/>
        </w:numPr>
        <w:ind w:leftChars="0"/>
        <w:rPr>
          <w:rFonts w:eastAsiaTheme="minorEastAsia"/>
          <w:sz w:val="22"/>
          <w:szCs w:val="22"/>
          <w:lang w:val="en-US"/>
        </w:rPr>
      </w:pPr>
      <w:r w:rsidRPr="005931F4">
        <w:rPr>
          <w:rFonts w:eastAsiaTheme="minorEastAsia"/>
          <w:sz w:val="22"/>
          <w:szCs w:val="22"/>
          <w:lang w:val="en-US"/>
        </w:rPr>
        <w:t>periodic reporting triggered by RRC</w:t>
      </w:r>
    </w:p>
    <w:p w14:paraId="2F6BF097" w14:textId="77777777" w:rsidR="006A0188" w:rsidRPr="005931F4" w:rsidRDefault="006A0188" w:rsidP="006A0188">
      <w:pPr>
        <w:pStyle w:val="aff"/>
        <w:numPr>
          <w:ilvl w:val="1"/>
          <w:numId w:val="29"/>
        </w:numPr>
        <w:ind w:leftChars="0"/>
        <w:rPr>
          <w:rFonts w:eastAsiaTheme="minorEastAsia"/>
          <w:sz w:val="22"/>
          <w:szCs w:val="22"/>
          <w:lang w:val="en-US"/>
        </w:rPr>
      </w:pPr>
      <w:r w:rsidRPr="005931F4">
        <w:rPr>
          <w:rFonts w:eastAsiaTheme="minorEastAsia"/>
          <w:sz w:val="22"/>
          <w:szCs w:val="22"/>
          <w:lang w:val="en-US"/>
        </w:rPr>
        <w:t>Semi-Persistent reporting on PUCCH triggered by MAC CE, on PUCH triggered by DCI</w:t>
      </w:r>
    </w:p>
    <w:p w14:paraId="5AF98E38" w14:textId="77777777" w:rsidR="006A0188" w:rsidRPr="005931F4" w:rsidRDefault="006A0188" w:rsidP="006A0188">
      <w:pPr>
        <w:pStyle w:val="aff"/>
        <w:numPr>
          <w:ilvl w:val="1"/>
          <w:numId w:val="29"/>
        </w:numPr>
        <w:ind w:leftChars="0"/>
        <w:rPr>
          <w:rFonts w:eastAsiaTheme="minorEastAsia"/>
          <w:sz w:val="22"/>
          <w:szCs w:val="22"/>
          <w:lang w:val="en-US"/>
        </w:rPr>
      </w:pPr>
      <w:r w:rsidRPr="005931F4">
        <w:rPr>
          <w:rFonts w:eastAsiaTheme="minorEastAsia"/>
          <w:sz w:val="22"/>
          <w:szCs w:val="22"/>
          <w:lang w:val="en-US"/>
        </w:rPr>
        <w:t>Aperiodic reporting on PUSCH triggered by DCI, additionally activated by MAC CE</w:t>
      </w:r>
    </w:p>
    <w:p w14:paraId="131713A6" w14:textId="77777777" w:rsidR="00A174B2" w:rsidRPr="005931F4" w:rsidRDefault="00A174B2" w:rsidP="00A174B2">
      <w:pPr>
        <w:spacing w:afterLines="50" w:after="120"/>
        <w:rPr>
          <w:rFonts w:eastAsiaTheme="minorEastAsia"/>
          <w:b/>
          <w:sz w:val="22"/>
          <w:szCs w:val="22"/>
          <w:u w:val="single"/>
        </w:rPr>
      </w:pPr>
      <w:r w:rsidRPr="005A1EC2">
        <w:rPr>
          <w:rFonts w:eastAsiaTheme="minorEastAsia"/>
          <w:b/>
          <w:sz w:val="22"/>
          <w:szCs w:val="22"/>
          <w:u w:val="single"/>
        </w:rPr>
        <w:lastRenderedPageBreak/>
        <w:t xml:space="preserve">Proposal </w:t>
      </w:r>
      <w:r w:rsidRPr="005A1EC2">
        <w:rPr>
          <w:rFonts w:eastAsiaTheme="minorEastAsia" w:hint="eastAsia"/>
          <w:b/>
          <w:sz w:val="22"/>
          <w:szCs w:val="22"/>
          <w:u w:val="single"/>
        </w:rPr>
        <w:t>13</w:t>
      </w:r>
      <w:r w:rsidRPr="005A1EC2">
        <w:rPr>
          <w:rFonts w:eastAsiaTheme="minorEastAsia"/>
          <w:b/>
          <w:sz w:val="22"/>
          <w:szCs w:val="22"/>
          <w:u w:val="single"/>
        </w:rPr>
        <w:t>:</w:t>
      </w:r>
    </w:p>
    <w:p w14:paraId="775992C1" w14:textId="77777777" w:rsidR="00A174B2" w:rsidRPr="005931F4" w:rsidRDefault="00A174B2" w:rsidP="00A174B2">
      <w:pPr>
        <w:pStyle w:val="aff"/>
        <w:numPr>
          <w:ilvl w:val="0"/>
          <w:numId w:val="29"/>
        </w:numPr>
        <w:ind w:leftChars="0"/>
        <w:rPr>
          <w:rFonts w:eastAsiaTheme="minorEastAsia"/>
          <w:sz w:val="22"/>
          <w:szCs w:val="22"/>
          <w:lang w:val="en-US"/>
        </w:rPr>
      </w:pPr>
      <w:r w:rsidRPr="005931F4">
        <w:rPr>
          <w:rFonts w:eastAsiaTheme="minorEastAsia"/>
          <w:sz w:val="22"/>
          <w:szCs w:val="22"/>
          <w:lang w:val="en-US"/>
        </w:rPr>
        <w:t xml:space="preserve">Support L3 meas. </w:t>
      </w:r>
      <w:r w:rsidRPr="005931F4">
        <w:rPr>
          <w:rFonts w:eastAsiaTheme="minorEastAsia" w:hint="eastAsia"/>
          <w:sz w:val="22"/>
          <w:szCs w:val="22"/>
          <w:lang w:val="en-US"/>
        </w:rPr>
        <w:t>based on on-demand SSB</w:t>
      </w:r>
      <w:r w:rsidRPr="005931F4">
        <w:rPr>
          <w:rFonts w:eastAsiaTheme="minorEastAsia"/>
          <w:sz w:val="22"/>
          <w:szCs w:val="22"/>
          <w:lang w:val="en-US"/>
        </w:rPr>
        <w:t xml:space="preserve"> </w:t>
      </w:r>
      <w:r w:rsidRPr="005931F4">
        <w:rPr>
          <w:rFonts w:eastAsiaTheme="minorEastAsia" w:hint="eastAsia"/>
          <w:sz w:val="22"/>
          <w:szCs w:val="22"/>
          <w:lang w:val="en-US"/>
        </w:rPr>
        <w:t xml:space="preserve">at least </w:t>
      </w:r>
      <w:r w:rsidRPr="005931F4">
        <w:rPr>
          <w:rFonts w:eastAsiaTheme="minorEastAsia"/>
          <w:sz w:val="22"/>
          <w:szCs w:val="22"/>
          <w:lang w:val="en-US"/>
        </w:rPr>
        <w:t>in scenario#2/case#1.</w:t>
      </w:r>
    </w:p>
    <w:p w14:paraId="425FF2F2" w14:textId="77777777" w:rsidR="00A174B2" w:rsidRPr="005931F4" w:rsidRDefault="00A174B2" w:rsidP="00A174B2">
      <w:pPr>
        <w:rPr>
          <w:rFonts w:eastAsiaTheme="minorEastAsia"/>
          <w:sz w:val="22"/>
          <w:szCs w:val="22"/>
          <w:lang w:val="en-US"/>
        </w:rPr>
      </w:pPr>
    </w:p>
    <w:p w14:paraId="5899C150" w14:textId="64EE36AF" w:rsidR="00DD257D" w:rsidRPr="005931F4" w:rsidRDefault="00DD257D" w:rsidP="00DD257D">
      <w:pPr>
        <w:spacing w:afterLines="50" w:after="120"/>
        <w:rPr>
          <w:rFonts w:eastAsiaTheme="minorEastAsia"/>
          <w:b/>
          <w:sz w:val="22"/>
          <w:szCs w:val="22"/>
          <w:u w:val="single"/>
        </w:rPr>
      </w:pPr>
      <w:r w:rsidRPr="005A1EC2">
        <w:rPr>
          <w:rFonts w:eastAsiaTheme="minorEastAsia"/>
          <w:b/>
          <w:sz w:val="22"/>
          <w:szCs w:val="22"/>
          <w:u w:val="single"/>
        </w:rPr>
        <w:t xml:space="preserve">Observation </w:t>
      </w:r>
      <w:r w:rsidR="00E7505B">
        <w:rPr>
          <w:rFonts w:eastAsiaTheme="minorEastAsia" w:hint="eastAsia"/>
          <w:b/>
          <w:sz w:val="22"/>
          <w:szCs w:val="22"/>
          <w:u w:val="single"/>
        </w:rPr>
        <w:t>3</w:t>
      </w:r>
      <w:r w:rsidRPr="005A1EC2">
        <w:rPr>
          <w:rFonts w:eastAsiaTheme="minorEastAsia"/>
          <w:b/>
          <w:sz w:val="22"/>
          <w:szCs w:val="22"/>
          <w:u w:val="single"/>
        </w:rPr>
        <w:t>:</w:t>
      </w:r>
    </w:p>
    <w:p w14:paraId="1D99FE3E" w14:textId="77777777" w:rsidR="00DD257D" w:rsidRPr="005931F4" w:rsidRDefault="00DD257D" w:rsidP="00DD257D">
      <w:pPr>
        <w:pStyle w:val="aff"/>
        <w:numPr>
          <w:ilvl w:val="0"/>
          <w:numId w:val="29"/>
        </w:numPr>
        <w:ind w:leftChars="0"/>
        <w:rPr>
          <w:rFonts w:eastAsia="SimSun"/>
          <w:sz w:val="22"/>
          <w:szCs w:val="22"/>
          <w:lang w:val="en-US" w:eastAsia="zh-CN"/>
        </w:rPr>
      </w:pPr>
      <w:r w:rsidRPr="005931F4">
        <w:rPr>
          <w:rFonts w:eastAsia="SimSun"/>
          <w:sz w:val="22"/>
          <w:szCs w:val="22"/>
          <w:lang w:eastAsia="zh-CN"/>
        </w:rPr>
        <w:t>On-demand SSB is beneficial during SCell activation procedure to avoid both long activation delay and high NW energy consumption.</w:t>
      </w:r>
    </w:p>
    <w:p w14:paraId="37BB64BE" w14:textId="77777777" w:rsidR="00DD257D" w:rsidRPr="005A1EC2" w:rsidRDefault="00DD257D" w:rsidP="00DD257D">
      <w:pPr>
        <w:spacing w:afterLines="50" w:after="120"/>
        <w:rPr>
          <w:rFonts w:eastAsiaTheme="minorEastAsia"/>
          <w:b/>
          <w:sz w:val="22"/>
          <w:szCs w:val="22"/>
          <w:u w:val="single"/>
        </w:rPr>
      </w:pPr>
    </w:p>
    <w:p w14:paraId="2B14AD28" w14:textId="77777777" w:rsidR="00DD257D" w:rsidRPr="005931F4" w:rsidRDefault="00DD257D" w:rsidP="00DD257D">
      <w:pPr>
        <w:spacing w:afterLines="50" w:after="120"/>
        <w:rPr>
          <w:rFonts w:eastAsiaTheme="minorEastAsia"/>
          <w:b/>
          <w:sz w:val="22"/>
          <w:szCs w:val="22"/>
          <w:u w:val="single"/>
        </w:rPr>
      </w:pPr>
      <w:r w:rsidRPr="005A1EC2">
        <w:rPr>
          <w:rFonts w:eastAsiaTheme="minorEastAsia"/>
          <w:b/>
          <w:sz w:val="22"/>
          <w:szCs w:val="22"/>
          <w:u w:val="single"/>
        </w:rPr>
        <w:t xml:space="preserve">Proposal </w:t>
      </w:r>
      <w:r w:rsidRPr="005A1EC2">
        <w:rPr>
          <w:rFonts w:eastAsiaTheme="minorEastAsia" w:hint="eastAsia"/>
          <w:b/>
          <w:sz w:val="22"/>
          <w:szCs w:val="22"/>
          <w:u w:val="single"/>
        </w:rPr>
        <w:t>14</w:t>
      </w:r>
      <w:r w:rsidRPr="005A1EC2">
        <w:rPr>
          <w:rFonts w:eastAsiaTheme="minorEastAsia"/>
          <w:b/>
          <w:sz w:val="22"/>
          <w:szCs w:val="22"/>
          <w:u w:val="single"/>
        </w:rPr>
        <w:t>:</w:t>
      </w:r>
    </w:p>
    <w:p w14:paraId="5343B318" w14:textId="77777777" w:rsidR="00DD257D" w:rsidRPr="005931F4" w:rsidRDefault="00DD257D" w:rsidP="00DD257D">
      <w:pPr>
        <w:pStyle w:val="aff"/>
        <w:numPr>
          <w:ilvl w:val="0"/>
          <w:numId w:val="29"/>
        </w:numPr>
        <w:ind w:leftChars="0"/>
        <w:rPr>
          <w:rFonts w:eastAsiaTheme="minorEastAsia"/>
          <w:sz w:val="22"/>
          <w:szCs w:val="22"/>
          <w:lang w:val="en-US"/>
        </w:rPr>
      </w:pPr>
      <w:r w:rsidRPr="005931F4">
        <w:rPr>
          <w:rFonts w:eastAsiaTheme="minorEastAsia"/>
          <w:sz w:val="22"/>
          <w:szCs w:val="22"/>
          <w:lang w:val="en-US"/>
        </w:rPr>
        <w:t xml:space="preserve">Support </w:t>
      </w:r>
      <w:r w:rsidRPr="005931F4">
        <w:rPr>
          <w:rFonts w:eastAsiaTheme="minorEastAsia" w:hint="eastAsia"/>
          <w:sz w:val="22"/>
          <w:szCs w:val="22"/>
          <w:lang w:val="en-US"/>
        </w:rPr>
        <w:t xml:space="preserve">SCell activation </w:t>
      </w:r>
      <w:r w:rsidRPr="005931F4">
        <w:rPr>
          <w:rFonts w:eastAsiaTheme="minorEastAsia"/>
          <w:sz w:val="22"/>
          <w:szCs w:val="22"/>
          <w:lang w:val="en-US"/>
        </w:rPr>
        <w:t xml:space="preserve">based on </w:t>
      </w:r>
      <w:r w:rsidRPr="005931F4">
        <w:rPr>
          <w:rFonts w:eastAsiaTheme="minorEastAsia" w:hint="eastAsia"/>
          <w:sz w:val="22"/>
          <w:szCs w:val="22"/>
          <w:lang w:val="en-US"/>
        </w:rPr>
        <w:t>only on-demand for case#1 and both on-demand SSB and always-on SSB for case#2.</w:t>
      </w:r>
      <w:r w:rsidRPr="005931F4">
        <w:rPr>
          <w:rFonts w:eastAsiaTheme="minorEastAsia"/>
          <w:sz w:val="22"/>
          <w:szCs w:val="22"/>
          <w:lang w:val="en-US"/>
        </w:rPr>
        <w:t xml:space="preserve"> </w:t>
      </w:r>
    </w:p>
    <w:p w14:paraId="32D1F17B" w14:textId="77777777" w:rsidR="006A0188" w:rsidRPr="005931F4" w:rsidRDefault="006A0188" w:rsidP="006A0188">
      <w:pPr>
        <w:rPr>
          <w:rFonts w:eastAsiaTheme="minorEastAsia"/>
          <w:sz w:val="22"/>
          <w:szCs w:val="22"/>
          <w:lang w:val="en-US"/>
        </w:rPr>
      </w:pPr>
    </w:p>
    <w:p w14:paraId="277D90D5" w14:textId="6301E313" w:rsidR="00781BDD" w:rsidRPr="005931F4" w:rsidRDefault="00781BDD" w:rsidP="00781BDD">
      <w:pPr>
        <w:spacing w:afterLines="50" w:after="120"/>
        <w:rPr>
          <w:rFonts w:eastAsiaTheme="minorEastAsia"/>
          <w:b/>
          <w:sz w:val="22"/>
          <w:szCs w:val="22"/>
          <w:u w:val="single"/>
        </w:rPr>
      </w:pPr>
      <w:r w:rsidRPr="005931F4">
        <w:rPr>
          <w:rFonts w:eastAsiaTheme="minorEastAsia"/>
          <w:b/>
          <w:sz w:val="22"/>
          <w:szCs w:val="22"/>
          <w:u w:val="single"/>
        </w:rPr>
        <w:t xml:space="preserve">Observation </w:t>
      </w:r>
      <w:r w:rsidR="004537BC">
        <w:rPr>
          <w:rFonts w:eastAsiaTheme="minorEastAsia" w:hint="eastAsia"/>
          <w:b/>
          <w:sz w:val="22"/>
          <w:szCs w:val="22"/>
          <w:u w:val="single"/>
        </w:rPr>
        <w:t>4</w:t>
      </w:r>
      <w:r w:rsidRPr="005931F4">
        <w:rPr>
          <w:rFonts w:eastAsiaTheme="minorEastAsia"/>
          <w:b/>
          <w:sz w:val="22"/>
          <w:szCs w:val="22"/>
          <w:u w:val="single"/>
        </w:rPr>
        <w:t>:</w:t>
      </w:r>
    </w:p>
    <w:p w14:paraId="172A12E6" w14:textId="77777777" w:rsidR="00781BDD" w:rsidRPr="005931F4" w:rsidRDefault="00781BDD" w:rsidP="00781BDD">
      <w:pPr>
        <w:pStyle w:val="aff"/>
        <w:numPr>
          <w:ilvl w:val="0"/>
          <w:numId w:val="29"/>
        </w:numPr>
        <w:ind w:leftChars="0"/>
        <w:rPr>
          <w:rFonts w:eastAsia="SimSun"/>
          <w:sz w:val="22"/>
          <w:szCs w:val="22"/>
          <w:lang w:val="en-US" w:eastAsia="zh-CN"/>
        </w:rPr>
      </w:pPr>
      <w:r w:rsidRPr="005931F4">
        <w:rPr>
          <w:rFonts w:eastAsia="SimSun"/>
          <w:sz w:val="22"/>
          <w:szCs w:val="22"/>
          <w:lang w:eastAsia="zh-CN"/>
        </w:rPr>
        <w:t xml:space="preserve">On-demand SSB during activated SCell operation (in scenario #3B) </w:t>
      </w:r>
      <w:r w:rsidRPr="005931F4">
        <w:rPr>
          <w:rFonts w:eastAsiaTheme="minorEastAsia" w:hint="eastAsia"/>
          <w:sz w:val="22"/>
          <w:szCs w:val="22"/>
        </w:rPr>
        <w:t>can be u</w:t>
      </w:r>
      <w:r w:rsidRPr="005931F4">
        <w:rPr>
          <w:rFonts w:eastAsia="SimSun"/>
          <w:sz w:val="22"/>
          <w:szCs w:val="22"/>
          <w:lang w:eastAsia="zh-CN"/>
        </w:rPr>
        <w:t>sed for normal SCell operation e.g., for monitoring PDCCH on SCell.</w:t>
      </w:r>
    </w:p>
    <w:p w14:paraId="7DF80C6A" w14:textId="77777777" w:rsidR="005931F4" w:rsidRPr="005A1EC2" w:rsidRDefault="005931F4" w:rsidP="005931F4">
      <w:pPr>
        <w:spacing w:afterLines="50" w:after="120"/>
        <w:rPr>
          <w:rFonts w:eastAsiaTheme="minorEastAsia"/>
          <w:b/>
          <w:sz w:val="22"/>
          <w:szCs w:val="22"/>
          <w:u w:val="single"/>
        </w:rPr>
      </w:pPr>
    </w:p>
    <w:p w14:paraId="1224B061" w14:textId="057894FB" w:rsidR="005931F4" w:rsidRPr="005931F4" w:rsidRDefault="005931F4" w:rsidP="005931F4">
      <w:pPr>
        <w:spacing w:afterLines="50" w:after="120"/>
        <w:rPr>
          <w:rFonts w:eastAsiaTheme="minorEastAsia"/>
          <w:b/>
          <w:sz w:val="22"/>
          <w:szCs w:val="22"/>
          <w:u w:val="single"/>
        </w:rPr>
      </w:pPr>
      <w:r w:rsidRPr="005A1EC2">
        <w:rPr>
          <w:rFonts w:eastAsiaTheme="minorEastAsia"/>
          <w:b/>
          <w:sz w:val="22"/>
          <w:szCs w:val="22"/>
          <w:u w:val="single"/>
        </w:rPr>
        <w:t xml:space="preserve">Proposal </w:t>
      </w:r>
      <w:r w:rsidRPr="005A1EC2">
        <w:rPr>
          <w:rFonts w:eastAsiaTheme="minorEastAsia" w:hint="eastAsia"/>
          <w:b/>
          <w:sz w:val="22"/>
          <w:szCs w:val="22"/>
          <w:u w:val="single"/>
        </w:rPr>
        <w:t>15</w:t>
      </w:r>
      <w:r w:rsidRPr="005A1EC2">
        <w:rPr>
          <w:rFonts w:eastAsiaTheme="minorEastAsia"/>
          <w:b/>
          <w:sz w:val="22"/>
          <w:szCs w:val="22"/>
          <w:u w:val="single"/>
        </w:rPr>
        <w:t>:</w:t>
      </w:r>
    </w:p>
    <w:p w14:paraId="248F4076" w14:textId="77777777" w:rsidR="005931F4" w:rsidRPr="005931F4" w:rsidRDefault="005931F4" w:rsidP="005931F4">
      <w:pPr>
        <w:pStyle w:val="aff"/>
        <w:numPr>
          <w:ilvl w:val="0"/>
          <w:numId w:val="44"/>
        </w:numPr>
        <w:ind w:leftChars="0"/>
        <w:rPr>
          <w:rFonts w:eastAsiaTheme="minorEastAsia"/>
          <w:sz w:val="22"/>
          <w:szCs w:val="22"/>
          <w:lang w:val="en-US"/>
        </w:rPr>
      </w:pPr>
      <w:r w:rsidRPr="005931F4">
        <w:rPr>
          <w:rFonts w:eastAsiaTheme="minorEastAsia"/>
          <w:sz w:val="22"/>
          <w:szCs w:val="22"/>
          <w:lang w:val="en-US"/>
        </w:rPr>
        <w:t>Support at least one of the following options in scenario#3B for on-demand SSB operation in terms of practical NES operation.</w:t>
      </w:r>
    </w:p>
    <w:p w14:paraId="26A8A814" w14:textId="77777777" w:rsidR="005931F4" w:rsidRPr="005931F4" w:rsidRDefault="005931F4" w:rsidP="005931F4">
      <w:pPr>
        <w:pStyle w:val="aff"/>
        <w:numPr>
          <w:ilvl w:val="1"/>
          <w:numId w:val="44"/>
        </w:numPr>
        <w:ind w:leftChars="0"/>
        <w:rPr>
          <w:rFonts w:eastAsiaTheme="minorEastAsia"/>
          <w:sz w:val="22"/>
          <w:szCs w:val="22"/>
          <w:lang w:val="en-US"/>
        </w:rPr>
      </w:pPr>
      <w:r w:rsidRPr="005931F4">
        <w:rPr>
          <w:rFonts w:eastAsiaTheme="minorEastAsia"/>
          <w:sz w:val="22"/>
          <w:szCs w:val="22"/>
          <w:lang w:val="en-US"/>
        </w:rPr>
        <w:t>Opt-I. all SSBs can be turned off during SCell operation (in scenario3B) with some restriction on UE behavior on SCell operation, i.e., on-demand SSB operation is supported in scenario #3B and Case #1.</w:t>
      </w:r>
    </w:p>
    <w:p w14:paraId="2F44C1C0" w14:textId="77777777" w:rsidR="005931F4" w:rsidRPr="005931F4" w:rsidRDefault="005931F4" w:rsidP="005931F4">
      <w:pPr>
        <w:pStyle w:val="aff"/>
        <w:numPr>
          <w:ilvl w:val="2"/>
          <w:numId w:val="44"/>
        </w:numPr>
        <w:ind w:leftChars="0"/>
        <w:rPr>
          <w:rFonts w:eastAsiaTheme="minorEastAsia"/>
          <w:sz w:val="22"/>
          <w:szCs w:val="22"/>
          <w:lang w:val="en-US"/>
        </w:rPr>
      </w:pPr>
      <w:r w:rsidRPr="005931F4">
        <w:rPr>
          <w:rFonts w:eastAsiaTheme="minorEastAsia"/>
          <w:sz w:val="22"/>
          <w:szCs w:val="22"/>
          <w:lang w:val="en-US"/>
        </w:rPr>
        <w:t>FFS: some restrictions, e.g., during UE DRX.</w:t>
      </w:r>
    </w:p>
    <w:p w14:paraId="7BC9A09A" w14:textId="77777777" w:rsidR="005931F4" w:rsidRPr="005931F4" w:rsidRDefault="005931F4" w:rsidP="005931F4">
      <w:pPr>
        <w:pStyle w:val="aff"/>
        <w:numPr>
          <w:ilvl w:val="1"/>
          <w:numId w:val="44"/>
        </w:numPr>
        <w:ind w:leftChars="0"/>
        <w:rPr>
          <w:rFonts w:eastAsiaTheme="minorEastAsia"/>
          <w:sz w:val="22"/>
          <w:szCs w:val="22"/>
          <w:lang w:val="en-US"/>
        </w:rPr>
      </w:pPr>
      <w:r w:rsidRPr="005931F4">
        <w:rPr>
          <w:rFonts w:eastAsiaTheme="minorEastAsia"/>
          <w:sz w:val="22"/>
          <w:szCs w:val="22"/>
          <w:lang w:val="en-US"/>
        </w:rPr>
        <w:t>Opt-II. Longer SSB periodicity than the legacy (e.g., 320ms) is supported during SCell operation (in scenario3B).</w:t>
      </w:r>
    </w:p>
    <w:p w14:paraId="01231ED6" w14:textId="77777777" w:rsidR="005931F4" w:rsidRPr="005931F4" w:rsidRDefault="005931F4" w:rsidP="005931F4">
      <w:pPr>
        <w:pStyle w:val="aff"/>
        <w:numPr>
          <w:ilvl w:val="2"/>
          <w:numId w:val="44"/>
        </w:numPr>
        <w:ind w:leftChars="0"/>
        <w:rPr>
          <w:rFonts w:eastAsiaTheme="minorEastAsia"/>
          <w:sz w:val="22"/>
          <w:szCs w:val="22"/>
          <w:lang w:val="en-US"/>
        </w:rPr>
      </w:pPr>
      <w:r w:rsidRPr="005931F4">
        <w:rPr>
          <w:rFonts w:eastAsiaTheme="minorEastAsia"/>
          <w:sz w:val="22"/>
          <w:szCs w:val="22"/>
          <w:lang w:val="en-US"/>
        </w:rPr>
        <w:t>The SSB with longer SSB can be on-demand SSB triggered in the former scenario(s).</w:t>
      </w:r>
    </w:p>
    <w:p w14:paraId="086EB750" w14:textId="77777777" w:rsidR="00161220" w:rsidRPr="003622B8" w:rsidRDefault="00161220" w:rsidP="00FA2362">
      <w:pPr>
        <w:rPr>
          <w:rFonts w:eastAsia="SimSun"/>
          <w:sz w:val="22"/>
          <w:szCs w:val="22"/>
          <w:lang w:val="en-US" w:eastAsia="zh-CN"/>
        </w:rPr>
      </w:pPr>
    </w:p>
    <w:p w14:paraId="5134DDD9" w14:textId="77777777" w:rsidR="00E23DF0" w:rsidRPr="007B3BA0" w:rsidRDefault="00E23DF0" w:rsidP="00FA2362">
      <w:pPr>
        <w:pStyle w:val="1"/>
        <w:spacing w:after="120"/>
        <w:rPr>
          <w:b/>
          <w:lang w:val="en-US"/>
        </w:rPr>
      </w:pPr>
      <w:r w:rsidRPr="007B3BA0">
        <w:rPr>
          <w:b/>
          <w:lang w:val="en-US"/>
        </w:rPr>
        <w:t>References</w:t>
      </w:r>
    </w:p>
    <w:p w14:paraId="7F8E05FD" w14:textId="68BD94F2" w:rsidR="00FF2C30" w:rsidRPr="0003240D" w:rsidRDefault="00EE1659" w:rsidP="00FA2362">
      <w:pPr>
        <w:pStyle w:val="aff"/>
        <w:numPr>
          <w:ilvl w:val="0"/>
          <w:numId w:val="4"/>
        </w:numPr>
        <w:ind w:leftChars="0"/>
        <w:rPr>
          <w:bCs/>
          <w:sz w:val="22"/>
          <w:szCs w:val="22"/>
        </w:rPr>
      </w:pPr>
      <w:r w:rsidRPr="0003240D">
        <w:rPr>
          <w:rFonts w:eastAsia="SimSun"/>
          <w:sz w:val="22"/>
          <w:szCs w:val="22"/>
          <w:lang w:eastAsia="zh-CN"/>
        </w:rPr>
        <w:t>R</w:t>
      </w:r>
      <w:r w:rsidR="00624132" w:rsidRPr="0003240D">
        <w:rPr>
          <w:rFonts w:eastAsia="SimSun"/>
          <w:sz w:val="22"/>
          <w:szCs w:val="22"/>
          <w:lang w:eastAsia="zh-CN"/>
        </w:rPr>
        <w:t>P</w:t>
      </w:r>
      <w:r w:rsidRPr="0003240D">
        <w:rPr>
          <w:rFonts w:eastAsia="SimSun"/>
          <w:sz w:val="22"/>
          <w:szCs w:val="22"/>
          <w:lang w:eastAsia="zh-CN"/>
        </w:rPr>
        <w:t>-</w:t>
      </w:r>
      <w:r w:rsidR="00EF2F75" w:rsidRPr="0003240D">
        <w:rPr>
          <w:rFonts w:eastAsia="SimSun"/>
          <w:sz w:val="22"/>
          <w:szCs w:val="22"/>
          <w:lang w:eastAsia="zh-CN"/>
        </w:rPr>
        <w:t>23</w:t>
      </w:r>
      <w:r w:rsidR="00F43F86" w:rsidRPr="0003240D">
        <w:rPr>
          <w:rFonts w:eastAsia="SimSun"/>
          <w:sz w:val="22"/>
          <w:szCs w:val="22"/>
          <w:lang w:eastAsia="zh-CN"/>
        </w:rPr>
        <w:t>4065</w:t>
      </w:r>
      <w:r w:rsidR="00EF2F75" w:rsidRPr="0003240D">
        <w:rPr>
          <w:rFonts w:eastAsia="SimSun"/>
          <w:sz w:val="22"/>
          <w:szCs w:val="22"/>
          <w:lang w:eastAsia="zh-CN"/>
        </w:rPr>
        <w:t xml:space="preserve">, </w:t>
      </w:r>
      <w:r w:rsidR="00060B2E" w:rsidRPr="0003240D">
        <w:rPr>
          <w:rFonts w:eastAsia="SimSun"/>
          <w:sz w:val="22"/>
          <w:szCs w:val="22"/>
          <w:lang w:eastAsia="zh-CN"/>
        </w:rPr>
        <w:t xml:space="preserve">New WID: Enhancements of network energy savings for NR, </w:t>
      </w:r>
      <w:r w:rsidR="00C4574A" w:rsidRPr="0003240D">
        <w:rPr>
          <w:rFonts w:eastAsia="SimSun"/>
          <w:sz w:val="22"/>
          <w:szCs w:val="22"/>
          <w:lang w:eastAsia="zh-CN"/>
        </w:rPr>
        <w:t xml:space="preserve">RAN Meeting #102, </w:t>
      </w:r>
      <w:r w:rsidR="002E3C47" w:rsidRPr="0003240D">
        <w:rPr>
          <w:bCs/>
          <w:noProof/>
          <w:sz w:val="22"/>
          <w:szCs w:val="22"/>
        </w:rPr>
        <w:t>December 11</w:t>
      </w:r>
      <w:r w:rsidR="002E3C47" w:rsidRPr="0003240D">
        <w:rPr>
          <w:bCs/>
          <w:noProof/>
          <w:sz w:val="22"/>
          <w:szCs w:val="22"/>
          <w:vertAlign w:val="superscript"/>
        </w:rPr>
        <w:t>th</w:t>
      </w:r>
      <w:r w:rsidR="002E3C47" w:rsidRPr="0003240D">
        <w:rPr>
          <w:bCs/>
          <w:noProof/>
          <w:sz w:val="22"/>
          <w:szCs w:val="22"/>
        </w:rPr>
        <w:t>-15</w:t>
      </w:r>
      <w:r w:rsidR="002E3C47" w:rsidRPr="0003240D">
        <w:rPr>
          <w:bCs/>
          <w:noProof/>
          <w:sz w:val="22"/>
          <w:szCs w:val="22"/>
          <w:vertAlign w:val="superscript"/>
        </w:rPr>
        <w:t>th</w:t>
      </w:r>
      <w:r w:rsidR="002E3C47" w:rsidRPr="0003240D">
        <w:rPr>
          <w:bCs/>
          <w:noProof/>
          <w:sz w:val="22"/>
          <w:szCs w:val="22"/>
        </w:rPr>
        <w:t xml:space="preserve">, 2023. </w:t>
      </w:r>
    </w:p>
    <w:p w14:paraId="57C69AAD" w14:textId="5821C134" w:rsidR="0003240D" w:rsidRPr="00D6279C" w:rsidRDefault="007A0BD8" w:rsidP="00D6279C">
      <w:pPr>
        <w:pStyle w:val="aff"/>
        <w:numPr>
          <w:ilvl w:val="0"/>
          <w:numId w:val="4"/>
        </w:numPr>
        <w:ind w:leftChars="0"/>
        <w:rPr>
          <w:bCs/>
          <w:sz w:val="22"/>
          <w:szCs w:val="22"/>
        </w:rPr>
      </w:pPr>
      <w:r w:rsidRPr="007A0BD8">
        <w:rPr>
          <w:bCs/>
          <w:sz w:val="22"/>
          <w:szCs w:val="22"/>
        </w:rPr>
        <w:t>3GPP, RAN1#11</w:t>
      </w:r>
      <w:r w:rsidR="00BB010B">
        <w:rPr>
          <w:rFonts w:hint="eastAsia"/>
          <w:bCs/>
          <w:sz w:val="22"/>
          <w:szCs w:val="22"/>
        </w:rPr>
        <w:t>7</w:t>
      </w:r>
      <w:r w:rsidRPr="007A0BD8">
        <w:rPr>
          <w:bCs/>
          <w:sz w:val="22"/>
          <w:szCs w:val="22"/>
        </w:rPr>
        <w:t xml:space="preserve"> meeting, Chairman’s notes</w:t>
      </w:r>
    </w:p>
    <w:sectPr w:rsidR="0003240D" w:rsidRPr="00D6279C">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413C38" w14:textId="77777777" w:rsidR="00243855" w:rsidRDefault="00243855">
      <w:r>
        <w:separator/>
      </w:r>
    </w:p>
  </w:endnote>
  <w:endnote w:type="continuationSeparator" w:id="0">
    <w:p w14:paraId="56025013" w14:textId="77777777" w:rsidR="00243855" w:rsidRDefault="00243855">
      <w:r>
        <w:continuationSeparator/>
      </w:r>
    </w:p>
  </w:endnote>
  <w:endnote w:type="continuationNotice" w:id="1">
    <w:p w14:paraId="335D2B59" w14:textId="77777777" w:rsidR="00243855" w:rsidRDefault="002438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メイリオ">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F2096" w14:textId="5FB83343" w:rsidR="00895A9B" w:rsidRPr="00000924" w:rsidRDefault="00895A9B">
    <w:pPr>
      <w:pStyle w:val="af1"/>
      <w:jc w:val="center"/>
      <w:rPr>
        <w:sz w:val="22"/>
      </w:rPr>
    </w:pPr>
    <w:r>
      <w:rPr>
        <w:rStyle w:val="af4"/>
        <w:rFonts w:eastAsia="ＭＳ ゴシック"/>
      </w:rPr>
      <w:t xml:space="preserve">- </w:t>
    </w:r>
    <w:r>
      <w:rPr>
        <w:rStyle w:val="af4"/>
        <w:rFonts w:eastAsia="ＭＳ ゴシック"/>
      </w:rPr>
      <w:fldChar w:fldCharType="begin"/>
    </w:r>
    <w:r>
      <w:rPr>
        <w:rStyle w:val="af4"/>
        <w:rFonts w:eastAsia="ＭＳ ゴシック"/>
      </w:rPr>
      <w:instrText xml:space="preserve"> PAGE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w:t>
    </w:r>
    <w:r>
      <w:rPr>
        <w:rStyle w:val="af4"/>
        <w:rFonts w:eastAsia="ＭＳ ゴシック"/>
      </w:rPr>
      <w:fldChar w:fldCharType="begin"/>
    </w:r>
    <w:r>
      <w:rPr>
        <w:rStyle w:val="af4"/>
        <w:rFonts w:eastAsia="ＭＳ ゴシック"/>
      </w:rPr>
      <w:instrText xml:space="preserve"> NUMPAGES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69ED5B" w14:textId="77777777" w:rsidR="00243855" w:rsidRDefault="00243855">
      <w:r>
        <w:separator/>
      </w:r>
    </w:p>
  </w:footnote>
  <w:footnote w:type="continuationSeparator" w:id="0">
    <w:p w14:paraId="2028DE63" w14:textId="77777777" w:rsidR="00243855" w:rsidRDefault="00243855">
      <w:r>
        <w:continuationSeparator/>
      </w:r>
    </w:p>
  </w:footnote>
  <w:footnote w:type="continuationNotice" w:id="1">
    <w:p w14:paraId="1BBB0DD5" w14:textId="77777777" w:rsidR="00243855" w:rsidRDefault="0024385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0B1E69"/>
    <w:multiLevelType w:val="hybridMultilevel"/>
    <w:tmpl w:val="A7E8213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FC089D"/>
    <w:multiLevelType w:val="hybridMultilevel"/>
    <w:tmpl w:val="498C0D90"/>
    <w:lvl w:ilvl="0" w:tplc="B4ACD70C">
      <w:start w:val="1"/>
      <w:numFmt w:val="bullet"/>
      <w:lvlText w:val="•"/>
      <w:lvlJc w:val="left"/>
      <w:pPr>
        <w:tabs>
          <w:tab w:val="num" w:pos="720"/>
        </w:tabs>
        <w:ind w:left="720" w:hanging="360"/>
      </w:pPr>
      <w:rPr>
        <w:rFonts w:ascii="Arial" w:hAnsi="Arial" w:hint="default"/>
      </w:rPr>
    </w:lvl>
    <w:lvl w:ilvl="1" w:tplc="80FE380E" w:tentative="1">
      <w:start w:val="1"/>
      <w:numFmt w:val="bullet"/>
      <w:lvlText w:val="•"/>
      <w:lvlJc w:val="left"/>
      <w:pPr>
        <w:tabs>
          <w:tab w:val="num" w:pos="1440"/>
        </w:tabs>
        <w:ind w:left="1440" w:hanging="360"/>
      </w:pPr>
      <w:rPr>
        <w:rFonts w:ascii="Arial" w:hAnsi="Arial" w:hint="default"/>
      </w:rPr>
    </w:lvl>
    <w:lvl w:ilvl="2" w:tplc="C3FE6AA0" w:tentative="1">
      <w:start w:val="1"/>
      <w:numFmt w:val="bullet"/>
      <w:lvlText w:val="•"/>
      <w:lvlJc w:val="left"/>
      <w:pPr>
        <w:tabs>
          <w:tab w:val="num" w:pos="2160"/>
        </w:tabs>
        <w:ind w:left="2160" w:hanging="360"/>
      </w:pPr>
      <w:rPr>
        <w:rFonts w:ascii="Arial" w:hAnsi="Arial" w:hint="default"/>
      </w:rPr>
    </w:lvl>
    <w:lvl w:ilvl="3" w:tplc="EC2AAA1E" w:tentative="1">
      <w:start w:val="1"/>
      <w:numFmt w:val="bullet"/>
      <w:lvlText w:val="•"/>
      <w:lvlJc w:val="left"/>
      <w:pPr>
        <w:tabs>
          <w:tab w:val="num" w:pos="2880"/>
        </w:tabs>
        <w:ind w:left="2880" w:hanging="360"/>
      </w:pPr>
      <w:rPr>
        <w:rFonts w:ascii="Arial" w:hAnsi="Arial" w:hint="default"/>
      </w:rPr>
    </w:lvl>
    <w:lvl w:ilvl="4" w:tplc="EEAAB30A" w:tentative="1">
      <w:start w:val="1"/>
      <w:numFmt w:val="bullet"/>
      <w:lvlText w:val="•"/>
      <w:lvlJc w:val="left"/>
      <w:pPr>
        <w:tabs>
          <w:tab w:val="num" w:pos="3600"/>
        </w:tabs>
        <w:ind w:left="3600" w:hanging="360"/>
      </w:pPr>
      <w:rPr>
        <w:rFonts w:ascii="Arial" w:hAnsi="Arial" w:hint="default"/>
      </w:rPr>
    </w:lvl>
    <w:lvl w:ilvl="5" w:tplc="2594F4F8" w:tentative="1">
      <w:start w:val="1"/>
      <w:numFmt w:val="bullet"/>
      <w:lvlText w:val="•"/>
      <w:lvlJc w:val="left"/>
      <w:pPr>
        <w:tabs>
          <w:tab w:val="num" w:pos="4320"/>
        </w:tabs>
        <w:ind w:left="4320" w:hanging="360"/>
      </w:pPr>
      <w:rPr>
        <w:rFonts w:ascii="Arial" w:hAnsi="Arial" w:hint="default"/>
      </w:rPr>
    </w:lvl>
    <w:lvl w:ilvl="6" w:tplc="79D687C4" w:tentative="1">
      <w:start w:val="1"/>
      <w:numFmt w:val="bullet"/>
      <w:lvlText w:val="•"/>
      <w:lvlJc w:val="left"/>
      <w:pPr>
        <w:tabs>
          <w:tab w:val="num" w:pos="5040"/>
        </w:tabs>
        <w:ind w:left="5040" w:hanging="360"/>
      </w:pPr>
      <w:rPr>
        <w:rFonts w:ascii="Arial" w:hAnsi="Arial" w:hint="default"/>
      </w:rPr>
    </w:lvl>
    <w:lvl w:ilvl="7" w:tplc="F7C6F16A" w:tentative="1">
      <w:start w:val="1"/>
      <w:numFmt w:val="bullet"/>
      <w:lvlText w:val="•"/>
      <w:lvlJc w:val="left"/>
      <w:pPr>
        <w:tabs>
          <w:tab w:val="num" w:pos="5760"/>
        </w:tabs>
        <w:ind w:left="5760" w:hanging="360"/>
      </w:pPr>
      <w:rPr>
        <w:rFonts w:ascii="Arial" w:hAnsi="Arial" w:hint="default"/>
      </w:rPr>
    </w:lvl>
    <w:lvl w:ilvl="8" w:tplc="333A90D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50C5AFC"/>
    <w:multiLevelType w:val="hybridMultilevel"/>
    <w:tmpl w:val="9EB2BC3A"/>
    <w:lvl w:ilvl="0" w:tplc="6CD6D6C2">
      <w:start w:val="1"/>
      <w:numFmt w:val="bullet"/>
      <w:lvlText w:val=""/>
      <w:lvlJc w:val="left"/>
      <w:pPr>
        <w:tabs>
          <w:tab w:val="num" w:pos="720"/>
        </w:tabs>
        <w:ind w:left="720" w:hanging="360"/>
      </w:pPr>
      <w:rPr>
        <w:rFonts w:ascii="Symbol" w:hAnsi="Symbol" w:hint="default"/>
      </w:rPr>
    </w:lvl>
    <w:lvl w:ilvl="1" w:tplc="5738739E">
      <w:numFmt w:val="bullet"/>
      <w:lvlText w:val="o"/>
      <w:lvlJc w:val="left"/>
      <w:pPr>
        <w:tabs>
          <w:tab w:val="num" w:pos="1440"/>
        </w:tabs>
        <w:ind w:left="1440" w:hanging="360"/>
      </w:pPr>
      <w:rPr>
        <w:rFonts w:ascii="Courier New" w:hAnsi="Courier New" w:hint="default"/>
      </w:rPr>
    </w:lvl>
    <w:lvl w:ilvl="2" w:tplc="002038A6" w:tentative="1">
      <w:start w:val="1"/>
      <w:numFmt w:val="bullet"/>
      <w:lvlText w:val=""/>
      <w:lvlJc w:val="left"/>
      <w:pPr>
        <w:tabs>
          <w:tab w:val="num" w:pos="2160"/>
        </w:tabs>
        <w:ind w:left="2160" w:hanging="360"/>
      </w:pPr>
      <w:rPr>
        <w:rFonts w:ascii="Symbol" w:hAnsi="Symbol" w:hint="default"/>
      </w:rPr>
    </w:lvl>
    <w:lvl w:ilvl="3" w:tplc="9BF21CBC" w:tentative="1">
      <w:start w:val="1"/>
      <w:numFmt w:val="bullet"/>
      <w:lvlText w:val=""/>
      <w:lvlJc w:val="left"/>
      <w:pPr>
        <w:tabs>
          <w:tab w:val="num" w:pos="2880"/>
        </w:tabs>
        <w:ind w:left="2880" w:hanging="360"/>
      </w:pPr>
      <w:rPr>
        <w:rFonts w:ascii="Symbol" w:hAnsi="Symbol" w:hint="default"/>
      </w:rPr>
    </w:lvl>
    <w:lvl w:ilvl="4" w:tplc="CE263D7A" w:tentative="1">
      <w:start w:val="1"/>
      <w:numFmt w:val="bullet"/>
      <w:lvlText w:val=""/>
      <w:lvlJc w:val="left"/>
      <w:pPr>
        <w:tabs>
          <w:tab w:val="num" w:pos="3600"/>
        </w:tabs>
        <w:ind w:left="3600" w:hanging="360"/>
      </w:pPr>
      <w:rPr>
        <w:rFonts w:ascii="Symbol" w:hAnsi="Symbol" w:hint="default"/>
      </w:rPr>
    </w:lvl>
    <w:lvl w:ilvl="5" w:tplc="CD7EDBF6" w:tentative="1">
      <w:start w:val="1"/>
      <w:numFmt w:val="bullet"/>
      <w:lvlText w:val=""/>
      <w:lvlJc w:val="left"/>
      <w:pPr>
        <w:tabs>
          <w:tab w:val="num" w:pos="4320"/>
        </w:tabs>
        <w:ind w:left="4320" w:hanging="360"/>
      </w:pPr>
      <w:rPr>
        <w:rFonts w:ascii="Symbol" w:hAnsi="Symbol" w:hint="default"/>
      </w:rPr>
    </w:lvl>
    <w:lvl w:ilvl="6" w:tplc="2A86C72C" w:tentative="1">
      <w:start w:val="1"/>
      <w:numFmt w:val="bullet"/>
      <w:lvlText w:val=""/>
      <w:lvlJc w:val="left"/>
      <w:pPr>
        <w:tabs>
          <w:tab w:val="num" w:pos="5040"/>
        </w:tabs>
        <w:ind w:left="5040" w:hanging="360"/>
      </w:pPr>
      <w:rPr>
        <w:rFonts w:ascii="Symbol" w:hAnsi="Symbol" w:hint="default"/>
      </w:rPr>
    </w:lvl>
    <w:lvl w:ilvl="7" w:tplc="8988CF24" w:tentative="1">
      <w:start w:val="1"/>
      <w:numFmt w:val="bullet"/>
      <w:lvlText w:val=""/>
      <w:lvlJc w:val="left"/>
      <w:pPr>
        <w:tabs>
          <w:tab w:val="num" w:pos="5760"/>
        </w:tabs>
        <w:ind w:left="5760" w:hanging="360"/>
      </w:pPr>
      <w:rPr>
        <w:rFonts w:ascii="Symbol" w:hAnsi="Symbol" w:hint="default"/>
      </w:rPr>
    </w:lvl>
    <w:lvl w:ilvl="8" w:tplc="13E0E936"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05CA44B9"/>
    <w:multiLevelType w:val="hybridMultilevel"/>
    <w:tmpl w:val="68A867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2033299"/>
    <w:multiLevelType w:val="hybridMultilevel"/>
    <w:tmpl w:val="FF50332A"/>
    <w:lvl w:ilvl="0" w:tplc="FFFFFFFF">
      <w:start w:val="1"/>
      <w:numFmt w:val="bullet"/>
      <w:lvlText w:val=""/>
      <w:lvlJc w:val="left"/>
      <w:pPr>
        <w:ind w:left="420" w:hanging="420"/>
      </w:pPr>
      <w:rPr>
        <w:rFonts w:ascii="Wingdings" w:hAnsi="Wingdings" w:hint="default"/>
      </w:rPr>
    </w:lvl>
    <w:lvl w:ilvl="1" w:tplc="F9A25E26">
      <w:start w:val="1"/>
      <w:numFmt w:val="bullet"/>
      <w:lvlText w:val="‐"/>
      <w:lvlJc w:val="left"/>
      <w:pPr>
        <w:ind w:left="860" w:hanging="440"/>
      </w:pPr>
      <w:rPr>
        <w:rFonts w:ascii="SimSun" w:eastAsia="SimSun" w:hAnsi="SimSun" w:hint="eastAsia"/>
        <w:color w:val="auto"/>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 w15:restartNumberingAfterBreak="0">
    <w:nsid w:val="15D77FC9"/>
    <w:multiLevelType w:val="hybridMultilevel"/>
    <w:tmpl w:val="0E2E629C"/>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15EA56B8"/>
    <w:multiLevelType w:val="hybridMultilevel"/>
    <w:tmpl w:val="BC4C3FE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16601755"/>
    <w:multiLevelType w:val="hybridMultilevel"/>
    <w:tmpl w:val="B34CF05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89422AD"/>
    <w:multiLevelType w:val="hybridMultilevel"/>
    <w:tmpl w:val="EB0A6F12"/>
    <w:lvl w:ilvl="0" w:tplc="A782D938">
      <w:start w:val="1"/>
      <w:numFmt w:val="bullet"/>
      <w:lvlText w:val="•"/>
      <w:lvlJc w:val="left"/>
      <w:pPr>
        <w:tabs>
          <w:tab w:val="num" w:pos="720"/>
        </w:tabs>
        <w:ind w:left="720" w:hanging="360"/>
      </w:pPr>
      <w:rPr>
        <w:rFonts w:ascii="Arial" w:hAnsi="Arial" w:hint="default"/>
      </w:rPr>
    </w:lvl>
    <w:lvl w:ilvl="1" w:tplc="BB16AC8E">
      <w:start w:val="1"/>
      <w:numFmt w:val="bullet"/>
      <w:lvlText w:val="•"/>
      <w:lvlJc w:val="left"/>
      <w:pPr>
        <w:tabs>
          <w:tab w:val="num" w:pos="1440"/>
        </w:tabs>
        <w:ind w:left="1440" w:hanging="360"/>
      </w:pPr>
      <w:rPr>
        <w:rFonts w:ascii="Arial" w:hAnsi="Arial" w:hint="default"/>
      </w:rPr>
    </w:lvl>
    <w:lvl w:ilvl="2" w:tplc="41B64E54">
      <w:start w:val="1"/>
      <w:numFmt w:val="bullet"/>
      <w:lvlText w:val="•"/>
      <w:lvlJc w:val="left"/>
      <w:pPr>
        <w:tabs>
          <w:tab w:val="num" w:pos="2160"/>
        </w:tabs>
        <w:ind w:left="2160" w:hanging="360"/>
      </w:pPr>
      <w:rPr>
        <w:rFonts w:ascii="Arial" w:hAnsi="Arial" w:hint="default"/>
      </w:rPr>
    </w:lvl>
    <w:lvl w:ilvl="3" w:tplc="3CE0C9A2">
      <w:start w:val="1"/>
      <w:numFmt w:val="bullet"/>
      <w:lvlText w:val="•"/>
      <w:lvlJc w:val="left"/>
      <w:pPr>
        <w:tabs>
          <w:tab w:val="num" w:pos="2880"/>
        </w:tabs>
        <w:ind w:left="2880" w:hanging="360"/>
      </w:pPr>
      <w:rPr>
        <w:rFonts w:ascii="Arial" w:hAnsi="Arial" w:hint="default"/>
      </w:rPr>
    </w:lvl>
    <w:lvl w:ilvl="4" w:tplc="CAC69A58" w:tentative="1">
      <w:start w:val="1"/>
      <w:numFmt w:val="bullet"/>
      <w:lvlText w:val="•"/>
      <w:lvlJc w:val="left"/>
      <w:pPr>
        <w:tabs>
          <w:tab w:val="num" w:pos="3600"/>
        </w:tabs>
        <w:ind w:left="3600" w:hanging="360"/>
      </w:pPr>
      <w:rPr>
        <w:rFonts w:ascii="Arial" w:hAnsi="Arial" w:hint="default"/>
      </w:rPr>
    </w:lvl>
    <w:lvl w:ilvl="5" w:tplc="A824176E" w:tentative="1">
      <w:start w:val="1"/>
      <w:numFmt w:val="bullet"/>
      <w:lvlText w:val="•"/>
      <w:lvlJc w:val="left"/>
      <w:pPr>
        <w:tabs>
          <w:tab w:val="num" w:pos="4320"/>
        </w:tabs>
        <w:ind w:left="4320" w:hanging="360"/>
      </w:pPr>
      <w:rPr>
        <w:rFonts w:ascii="Arial" w:hAnsi="Arial" w:hint="default"/>
      </w:rPr>
    </w:lvl>
    <w:lvl w:ilvl="6" w:tplc="2B801FD2" w:tentative="1">
      <w:start w:val="1"/>
      <w:numFmt w:val="bullet"/>
      <w:lvlText w:val="•"/>
      <w:lvlJc w:val="left"/>
      <w:pPr>
        <w:tabs>
          <w:tab w:val="num" w:pos="5040"/>
        </w:tabs>
        <w:ind w:left="5040" w:hanging="360"/>
      </w:pPr>
      <w:rPr>
        <w:rFonts w:ascii="Arial" w:hAnsi="Arial" w:hint="default"/>
      </w:rPr>
    </w:lvl>
    <w:lvl w:ilvl="7" w:tplc="0E2E6438" w:tentative="1">
      <w:start w:val="1"/>
      <w:numFmt w:val="bullet"/>
      <w:lvlText w:val="•"/>
      <w:lvlJc w:val="left"/>
      <w:pPr>
        <w:tabs>
          <w:tab w:val="num" w:pos="5760"/>
        </w:tabs>
        <w:ind w:left="5760" w:hanging="360"/>
      </w:pPr>
      <w:rPr>
        <w:rFonts w:ascii="Arial" w:hAnsi="Arial" w:hint="default"/>
      </w:rPr>
    </w:lvl>
    <w:lvl w:ilvl="8" w:tplc="2AF2051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C995ADC"/>
    <w:multiLevelType w:val="multilevel"/>
    <w:tmpl w:val="FB28C1A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DDC2545"/>
    <w:multiLevelType w:val="multilevel"/>
    <w:tmpl w:val="1DDC2545"/>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5277A9D"/>
    <w:multiLevelType w:val="hybridMultilevel"/>
    <w:tmpl w:val="427627E4"/>
    <w:lvl w:ilvl="0" w:tplc="C7020E8A">
      <w:start w:val="1"/>
      <w:numFmt w:val="decimal"/>
      <w:lvlText w:val="%1."/>
      <w:lvlJc w:val="left"/>
      <w:pPr>
        <w:ind w:left="1020" w:hanging="360"/>
      </w:pPr>
    </w:lvl>
    <w:lvl w:ilvl="1" w:tplc="3808EB76">
      <w:start w:val="1"/>
      <w:numFmt w:val="decimal"/>
      <w:lvlText w:val="%2."/>
      <w:lvlJc w:val="left"/>
      <w:pPr>
        <w:ind w:left="1020" w:hanging="360"/>
      </w:pPr>
    </w:lvl>
    <w:lvl w:ilvl="2" w:tplc="B01E2162">
      <w:start w:val="1"/>
      <w:numFmt w:val="decimal"/>
      <w:lvlText w:val="%3."/>
      <w:lvlJc w:val="left"/>
      <w:pPr>
        <w:ind w:left="1020" w:hanging="360"/>
      </w:pPr>
    </w:lvl>
    <w:lvl w:ilvl="3" w:tplc="2E70CEB2">
      <w:start w:val="1"/>
      <w:numFmt w:val="decimal"/>
      <w:lvlText w:val="%4."/>
      <w:lvlJc w:val="left"/>
      <w:pPr>
        <w:ind w:left="1020" w:hanging="360"/>
      </w:pPr>
    </w:lvl>
    <w:lvl w:ilvl="4" w:tplc="FA7628DA">
      <w:start w:val="1"/>
      <w:numFmt w:val="decimal"/>
      <w:lvlText w:val="%5."/>
      <w:lvlJc w:val="left"/>
      <w:pPr>
        <w:ind w:left="1020" w:hanging="360"/>
      </w:pPr>
    </w:lvl>
    <w:lvl w:ilvl="5" w:tplc="920EC1B4">
      <w:start w:val="1"/>
      <w:numFmt w:val="decimal"/>
      <w:lvlText w:val="%6."/>
      <w:lvlJc w:val="left"/>
      <w:pPr>
        <w:ind w:left="1020" w:hanging="360"/>
      </w:pPr>
    </w:lvl>
    <w:lvl w:ilvl="6" w:tplc="D24AD928">
      <w:start w:val="1"/>
      <w:numFmt w:val="decimal"/>
      <w:lvlText w:val="%7."/>
      <w:lvlJc w:val="left"/>
      <w:pPr>
        <w:ind w:left="1020" w:hanging="360"/>
      </w:pPr>
    </w:lvl>
    <w:lvl w:ilvl="7" w:tplc="7B0C11D4">
      <w:start w:val="1"/>
      <w:numFmt w:val="decimal"/>
      <w:lvlText w:val="%8."/>
      <w:lvlJc w:val="left"/>
      <w:pPr>
        <w:ind w:left="1020" w:hanging="360"/>
      </w:pPr>
    </w:lvl>
    <w:lvl w:ilvl="8" w:tplc="5B9C09AC">
      <w:start w:val="1"/>
      <w:numFmt w:val="decimal"/>
      <w:lvlText w:val="%9."/>
      <w:lvlJc w:val="left"/>
      <w:pPr>
        <w:ind w:left="1020" w:hanging="360"/>
      </w:pPr>
    </w:lvl>
  </w:abstractNum>
  <w:abstractNum w:abstractNumId="17"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495307"/>
    <w:multiLevelType w:val="hybridMultilevel"/>
    <w:tmpl w:val="FF8E6E16"/>
    <w:lvl w:ilvl="0" w:tplc="9DA8BF2C">
      <w:start w:val="1"/>
      <w:numFmt w:val="bullet"/>
      <w:lvlText w:val=""/>
      <w:lvlJc w:val="left"/>
      <w:pPr>
        <w:tabs>
          <w:tab w:val="num" w:pos="720"/>
        </w:tabs>
        <w:ind w:left="720" w:hanging="360"/>
      </w:pPr>
      <w:rPr>
        <w:rFonts w:ascii="Symbol" w:hAnsi="Symbol" w:hint="default"/>
      </w:rPr>
    </w:lvl>
    <w:lvl w:ilvl="1" w:tplc="9D322CA0">
      <w:numFmt w:val="bullet"/>
      <w:lvlText w:val="o"/>
      <w:lvlJc w:val="left"/>
      <w:pPr>
        <w:tabs>
          <w:tab w:val="num" w:pos="1440"/>
        </w:tabs>
        <w:ind w:left="1440" w:hanging="360"/>
      </w:pPr>
      <w:rPr>
        <w:rFonts w:ascii="Courier New" w:hAnsi="Courier New" w:hint="default"/>
      </w:rPr>
    </w:lvl>
    <w:lvl w:ilvl="2" w:tplc="686A0A8C">
      <w:numFmt w:val="bullet"/>
      <w:lvlText w:val=""/>
      <w:lvlJc w:val="left"/>
      <w:pPr>
        <w:tabs>
          <w:tab w:val="num" w:pos="2160"/>
        </w:tabs>
        <w:ind w:left="2160" w:hanging="360"/>
      </w:pPr>
      <w:rPr>
        <w:rFonts w:ascii="Wingdings" w:hAnsi="Wingdings" w:hint="default"/>
      </w:rPr>
    </w:lvl>
    <w:lvl w:ilvl="3" w:tplc="EDEC0BD8" w:tentative="1">
      <w:start w:val="1"/>
      <w:numFmt w:val="bullet"/>
      <w:lvlText w:val=""/>
      <w:lvlJc w:val="left"/>
      <w:pPr>
        <w:tabs>
          <w:tab w:val="num" w:pos="2880"/>
        </w:tabs>
        <w:ind w:left="2880" w:hanging="360"/>
      </w:pPr>
      <w:rPr>
        <w:rFonts w:ascii="Symbol" w:hAnsi="Symbol" w:hint="default"/>
      </w:rPr>
    </w:lvl>
    <w:lvl w:ilvl="4" w:tplc="BEF8ADC6" w:tentative="1">
      <w:start w:val="1"/>
      <w:numFmt w:val="bullet"/>
      <w:lvlText w:val=""/>
      <w:lvlJc w:val="left"/>
      <w:pPr>
        <w:tabs>
          <w:tab w:val="num" w:pos="3600"/>
        </w:tabs>
        <w:ind w:left="3600" w:hanging="360"/>
      </w:pPr>
      <w:rPr>
        <w:rFonts w:ascii="Symbol" w:hAnsi="Symbol" w:hint="default"/>
      </w:rPr>
    </w:lvl>
    <w:lvl w:ilvl="5" w:tplc="0F50E172" w:tentative="1">
      <w:start w:val="1"/>
      <w:numFmt w:val="bullet"/>
      <w:lvlText w:val=""/>
      <w:lvlJc w:val="left"/>
      <w:pPr>
        <w:tabs>
          <w:tab w:val="num" w:pos="4320"/>
        </w:tabs>
        <w:ind w:left="4320" w:hanging="360"/>
      </w:pPr>
      <w:rPr>
        <w:rFonts w:ascii="Symbol" w:hAnsi="Symbol" w:hint="default"/>
      </w:rPr>
    </w:lvl>
    <w:lvl w:ilvl="6" w:tplc="549AEE8C" w:tentative="1">
      <w:start w:val="1"/>
      <w:numFmt w:val="bullet"/>
      <w:lvlText w:val=""/>
      <w:lvlJc w:val="left"/>
      <w:pPr>
        <w:tabs>
          <w:tab w:val="num" w:pos="5040"/>
        </w:tabs>
        <w:ind w:left="5040" w:hanging="360"/>
      </w:pPr>
      <w:rPr>
        <w:rFonts w:ascii="Symbol" w:hAnsi="Symbol" w:hint="default"/>
      </w:rPr>
    </w:lvl>
    <w:lvl w:ilvl="7" w:tplc="39C25756" w:tentative="1">
      <w:start w:val="1"/>
      <w:numFmt w:val="bullet"/>
      <w:lvlText w:val=""/>
      <w:lvlJc w:val="left"/>
      <w:pPr>
        <w:tabs>
          <w:tab w:val="num" w:pos="5760"/>
        </w:tabs>
        <w:ind w:left="5760" w:hanging="360"/>
      </w:pPr>
      <w:rPr>
        <w:rFonts w:ascii="Symbol" w:hAnsi="Symbol" w:hint="default"/>
      </w:rPr>
    </w:lvl>
    <w:lvl w:ilvl="8" w:tplc="EF32138E"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32AB7D25"/>
    <w:multiLevelType w:val="hybridMultilevel"/>
    <w:tmpl w:val="98AC795A"/>
    <w:lvl w:ilvl="0" w:tplc="EE56D778">
      <w:start w:val="1"/>
      <w:numFmt w:val="bullet"/>
      <w:lvlText w:val=""/>
      <w:lvlJc w:val="left"/>
      <w:pPr>
        <w:ind w:left="420" w:hanging="420"/>
      </w:pPr>
      <w:rPr>
        <w:rFonts w:ascii="Wingdings" w:hAnsi="Wingdings"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B65974"/>
    <w:multiLevelType w:val="hybridMultilevel"/>
    <w:tmpl w:val="FB4A05F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3D4D7FA3"/>
    <w:multiLevelType w:val="hybridMultilevel"/>
    <w:tmpl w:val="BBB48F4A"/>
    <w:lvl w:ilvl="0" w:tplc="916C7AB4">
      <w:start w:val="1"/>
      <w:numFmt w:val="bullet"/>
      <w:lvlText w:val=""/>
      <w:lvlJc w:val="left"/>
      <w:pPr>
        <w:tabs>
          <w:tab w:val="num" w:pos="720"/>
        </w:tabs>
        <w:ind w:left="720" w:hanging="360"/>
      </w:pPr>
      <w:rPr>
        <w:rFonts w:ascii="Symbol" w:hAnsi="Symbol" w:hint="default"/>
      </w:rPr>
    </w:lvl>
    <w:lvl w:ilvl="1" w:tplc="B0A8B184">
      <w:numFmt w:val="bullet"/>
      <w:lvlText w:val="o"/>
      <w:lvlJc w:val="left"/>
      <w:pPr>
        <w:tabs>
          <w:tab w:val="num" w:pos="1069"/>
        </w:tabs>
        <w:ind w:left="1069" w:hanging="360"/>
      </w:pPr>
      <w:rPr>
        <w:rFonts w:ascii="Courier New" w:hAnsi="Courier New" w:hint="default"/>
      </w:rPr>
    </w:lvl>
    <w:lvl w:ilvl="2" w:tplc="C07E3596" w:tentative="1">
      <w:start w:val="1"/>
      <w:numFmt w:val="bullet"/>
      <w:lvlText w:val=""/>
      <w:lvlJc w:val="left"/>
      <w:pPr>
        <w:tabs>
          <w:tab w:val="num" w:pos="2160"/>
        </w:tabs>
        <w:ind w:left="2160" w:hanging="360"/>
      </w:pPr>
      <w:rPr>
        <w:rFonts w:ascii="Symbol" w:hAnsi="Symbol" w:hint="default"/>
      </w:rPr>
    </w:lvl>
    <w:lvl w:ilvl="3" w:tplc="3BDE06C4" w:tentative="1">
      <w:start w:val="1"/>
      <w:numFmt w:val="bullet"/>
      <w:lvlText w:val=""/>
      <w:lvlJc w:val="left"/>
      <w:pPr>
        <w:tabs>
          <w:tab w:val="num" w:pos="2880"/>
        </w:tabs>
        <w:ind w:left="2880" w:hanging="360"/>
      </w:pPr>
      <w:rPr>
        <w:rFonts w:ascii="Symbol" w:hAnsi="Symbol" w:hint="default"/>
      </w:rPr>
    </w:lvl>
    <w:lvl w:ilvl="4" w:tplc="DA22E08C" w:tentative="1">
      <w:start w:val="1"/>
      <w:numFmt w:val="bullet"/>
      <w:lvlText w:val=""/>
      <w:lvlJc w:val="left"/>
      <w:pPr>
        <w:tabs>
          <w:tab w:val="num" w:pos="3600"/>
        </w:tabs>
        <w:ind w:left="3600" w:hanging="360"/>
      </w:pPr>
      <w:rPr>
        <w:rFonts w:ascii="Symbol" w:hAnsi="Symbol" w:hint="default"/>
      </w:rPr>
    </w:lvl>
    <w:lvl w:ilvl="5" w:tplc="EE62A9E2" w:tentative="1">
      <w:start w:val="1"/>
      <w:numFmt w:val="bullet"/>
      <w:lvlText w:val=""/>
      <w:lvlJc w:val="left"/>
      <w:pPr>
        <w:tabs>
          <w:tab w:val="num" w:pos="4320"/>
        </w:tabs>
        <w:ind w:left="4320" w:hanging="360"/>
      </w:pPr>
      <w:rPr>
        <w:rFonts w:ascii="Symbol" w:hAnsi="Symbol" w:hint="default"/>
      </w:rPr>
    </w:lvl>
    <w:lvl w:ilvl="6" w:tplc="D19CC426" w:tentative="1">
      <w:start w:val="1"/>
      <w:numFmt w:val="bullet"/>
      <w:lvlText w:val=""/>
      <w:lvlJc w:val="left"/>
      <w:pPr>
        <w:tabs>
          <w:tab w:val="num" w:pos="5040"/>
        </w:tabs>
        <w:ind w:left="5040" w:hanging="360"/>
      </w:pPr>
      <w:rPr>
        <w:rFonts w:ascii="Symbol" w:hAnsi="Symbol" w:hint="default"/>
      </w:rPr>
    </w:lvl>
    <w:lvl w:ilvl="7" w:tplc="92F08C58" w:tentative="1">
      <w:start w:val="1"/>
      <w:numFmt w:val="bullet"/>
      <w:lvlText w:val=""/>
      <w:lvlJc w:val="left"/>
      <w:pPr>
        <w:tabs>
          <w:tab w:val="num" w:pos="5760"/>
        </w:tabs>
        <w:ind w:left="5760" w:hanging="360"/>
      </w:pPr>
      <w:rPr>
        <w:rFonts w:ascii="Symbol" w:hAnsi="Symbol" w:hint="default"/>
      </w:rPr>
    </w:lvl>
    <w:lvl w:ilvl="8" w:tplc="89C850DC"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41B90783"/>
    <w:multiLevelType w:val="hybridMultilevel"/>
    <w:tmpl w:val="BF5CE1F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42493E94"/>
    <w:multiLevelType w:val="hybridMultilevel"/>
    <w:tmpl w:val="0EC60C84"/>
    <w:lvl w:ilvl="0" w:tplc="967ED4AA">
      <w:start w:val="1"/>
      <w:numFmt w:val="bullet"/>
      <w:lvlText w:val=""/>
      <w:lvlJc w:val="left"/>
      <w:pPr>
        <w:tabs>
          <w:tab w:val="num" w:pos="720"/>
        </w:tabs>
        <w:ind w:left="720" w:hanging="360"/>
      </w:pPr>
      <w:rPr>
        <w:rFonts w:ascii="Symbol" w:hAnsi="Symbol" w:hint="default"/>
      </w:rPr>
    </w:lvl>
    <w:lvl w:ilvl="1" w:tplc="0C2091BA">
      <w:numFmt w:val="bullet"/>
      <w:lvlText w:val="o"/>
      <w:lvlJc w:val="left"/>
      <w:pPr>
        <w:tabs>
          <w:tab w:val="num" w:pos="1440"/>
        </w:tabs>
        <w:ind w:left="1440" w:hanging="360"/>
      </w:pPr>
      <w:rPr>
        <w:rFonts w:ascii="Courier New" w:hAnsi="Courier New" w:hint="default"/>
      </w:rPr>
    </w:lvl>
    <w:lvl w:ilvl="2" w:tplc="1ABC2392">
      <w:numFmt w:val="bullet"/>
      <w:lvlText w:val=""/>
      <w:lvlJc w:val="left"/>
      <w:pPr>
        <w:tabs>
          <w:tab w:val="num" w:pos="2160"/>
        </w:tabs>
        <w:ind w:left="2160" w:hanging="360"/>
      </w:pPr>
      <w:rPr>
        <w:rFonts w:ascii="Wingdings" w:hAnsi="Wingdings" w:hint="default"/>
      </w:rPr>
    </w:lvl>
    <w:lvl w:ilvl="3" w:tplc="DA9C399A" w:tentative="1">
      <w:start w:val="1"/>
      <w:numFmt w:val="bullet"/>
      <w:lvlText w:val=""/>
      <w:lvlJc w:val="left"/>
      <w:pPr>
        <w:tabs>
          <w:tab w:val="num" w:pos="2880"/>
        </w:tabs>
        <w:ind w:left="2880" w:hanging="360"/>
      </w:pPr>
      <w:rPr>
        <w:rFonts w:ascii="Symbol" w:hAnsi="Symbol" w:hint="default"/>
      </w:rPr>
    </w:lvl>
    <w:lvl w:ilvl="4" w:tplc="4308DD84" w:tentative="1">
      <w:start w:val="1"/>
      <w:numFmt w:val="bullet"/>
      <w:lvlText w:val=""/>
      <w:lvlJc w:val="left"/>
      <w:pPr>
        <w:tabs>
          <w:tab w:val="num" w:pos="3600"/>
        </w:tabs>
        <w:ind w:left="3600" w:hanging="360"/>
      </w:pPr>
      <w:rPr>
        <w:rFonts w:ascii="Symbol" w:hAnsi="Symbol" w:hint="default"/>
      </w:rPr>
    </w:lvl>
    <w:lvl w:ilvl="5" w:tplc="ADAE6320" w:tentative="1">
      <w:start w:val="1"/>
      <w:numFmt w:val="bullet"/>
      <w:lvlText w:val=""/>
      <w:lvlJc w:val="left"/>
      <w:pPr>
        <w:tabs>
          <w:tab w:val="num" w:pos="4320"/>
        </w:tabs>
        <w:ind w:left="4320" w:hanging="360"/>
      </w:pPr>
      <w:rPr>
        <w:rFonts w:ascii="Symbol" w:hAnsi="Symbol" w:hint="default"/>
      </w:rPr>
    </w:lvl>
    <w:lvl w:ilvl="6" w:tplc="57222D1C" w:tentative="1">
      <w:start w:val="1"/>
      <w:numFmt w:val="bullet"/>
      <w:lvlText w:val=""/>
      <w:lvlJc w:val="left"/>
      <w:pPr>
        <w:tabs>
          <w:tab w:val="num" w:pos="5040"/>
        </w:tabs>
        <w:ind w:left="5040" w:hanging="360"/>
      </w:pPr>
      <w:rPr>
        <w:rFonts w:ascii="Symbol" w:hAnsi="Symbol" w:hint="default"/>
      </w:rPr>
    </w:lvl>
    <w:lvl w:ilvl="7" w:tplc="10F03316" w:tentative="1">
      <w:start w:val="1"/>
      <w:numFmt w:val="bullet"/>
      <w:lvlText w:val=""/>
      <w:lvlJc w:val="left"/>
      <w:pPr>
        <w:tabs>
          <w:tab w:val="num" w:pos="5760"/>
        </w:tabs>
        <w:ind w:left="5760" w:hanging="360"/>
      </w:pPr>
      <w:rPr>
        <w:rFonts w:ascii="Symbol" w:hAnsi="Symbol" w:hint="default"/>
      </w:rPr>
    </w:lvl>
    <w:lvl w:ilvl="8" w:tplc="59E6698E"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41111F8"/>
    <w:multiLevelType w:val="hybridMultilevel"/>
    <w:tmpl w:val="288AA42A"/>
    <w:lvl w:ilvl="0" w:tplc="8368C1C2">
      <w:start w:val="1"/>
      <w:numFmt w:val="bullet"/>
      <w:lvlText w:val=""/>
      <w:lvlJc w:val="left"/>
      <w:pPr>
        <w:tabs>
          <w:tab w:val="num" w:pos="720"/>
        </w:tabs>
        <w:ind w:left="720" w:hanging="360"/>
      </w:pPr>
      <w:rPr>
        <w:rFonts w:ascii="Symbol" w:hAnsi="Symbol" w:hint="default"/>
      </w:rPr>
    </w:lvl>
    <w:lvl w:ilvl="1" w:tplc="C43494A8">
      <w:numFmt w:val="bullet"/>
      <w:lvlText w:val="o"/>
      <w:lvlJc w:val="left"/>
      <w:pPr>
        <w:tabs>
          <w:tab w:val="num" w:pos="1440"/>
        </w:tabs>
        <w:ind w:left="1440" w:hanging="360"/>
      </w:pPr>
      <w:rPr>
        <w:rFonts w:ascii="Courier New" w:hAnsi="Courier New" w:hint="default"/>
      </w:rPr>
    </w:lvl>
    <w:lvl w:ilvl="2" w:tplc="7A06B60C" w:tentative="1">
      <w:start w:val="1"/>
      <w:numFmt w:val="bullet"/>
      <w:lvlText w:val=""/>
      <w:lvlJc w:val="left"/>
      <w:pPr>
        <w:tabs>
          <w:tab w:val="num" w:pos="2160"/>
        </w:tabs>
        <w:ind w:left="2160" w:hanging="360"/>
      </w:pPr>
      <w:rPr>
        <w:rFonts w:ascii="Symbol" w:hAnsi="Symbol" w:hint="default"/>
      </w:rPr>
    </w:lvl>
    <w:lvl w:ilvl="3" w:tplc="5ED6B800" w:tentative="1">
      <w:start w:val="1"/>
      <w:numFmt w:val="bullet"/>
      <w:lvlText w:val=""/>
      <w:lvlJc w:val="left"/>
      <w:pPr>
        <w:tabs>
          <w:tab w:val="num" w:pos="2880"/>
        </w:tabs>
        <w:ind w:left="2880" w:hanging="360"/>
      </w:pPr>
      <w:rPr>
        <w:rFonts w:ascii="Symbol" w:hAnsi="Symbol" w:hint="default"/>
      </w:rPr>
    </w:lvl>
    <w:lvl w:ilvl="4" w:tplc="58BE09CC" w:tentative="1">
      <w:start w:val="1"/>
      <w:numFmt w:val="bullet"/>
      <w:lvlText w:val=""/>
      <w:lvlJc w:val="left"/>
      <w:pPr>
        <w:tabs>
          <w:tab w:val="num" w:pos="3600"/>
        </w:tabs>
        <w:ind w:left="3600" w:hanging="360"/>
      </w:pPr>
      <w:rPr>
        <w:rFonts w:ascii="Symbol" w:hAnsi="Symbol" w:hint="default"/>
      </w:rPr>
    </w:lvl>
    <w:lvl w:ilvl="5" w:tplc="28BE7DE6" w:tentative="1">
      <w:start w:val="1"/>
      <w:numFmt w:val="bullet"/>
      <w:lvlText w:val=""/>
      <w:lvlJc w:val="left"/>
      <w:pPr>
        <w:tabs>
          <w:tab w:val="num" w:pos="4320"/>
        </w:tabs>
        <w:ind w:left="4320" w:hanging="360"/>
      </w:pPr>
      <w:rPr>
        <w:rFonts w:ascii="Symbol" w:hAnsi="Symbol" w:hint="default"/>
      </w:rPr>
    </w:lvl>
    <w:lvl w:ilvl="6" w:tplc="88D27684" w:tentative="1">
      <w:start w:val="1"/>
      <w:numFmt w:val="bullet"/>
      <w:lvlText w:val=""/>
      <w:lvlJc w:val="left"/>
      <w:pPr>
        <w:tabs>
          <w:tab w:val="num" w:pos="5040"/>
        </w:tabs>
        <w:ind w:left="5040" w:hanging="360"/>
      </w:pPr>
      <w:rPr>
        <w:rFonts w:ascii="Symbol" w:hAnsi="Symbol" w:hint="default"/>
      </w:rPr>
    </w:lvl>
    <w:lvl w:ilvl="7" w:tplc="30E40EEA" w:tentative="1">
      <w:start w:val="1"/>
      <w:numFmt w:val="bullet"/>
      <w:lvlText w:val=""/>
      <w:lvlJc w:val="left"/>
      <w:pPr>
        <w:tabs>
          <w:tab w:val="num" w:pos="5760"/>
        </w:tabs>
        <w:ind w:left="5760" w:hanging="360"/>
      </w:pPr>
      <w:rPr>
        <w:rFonts w:ascii="Symbol" w:hAnsi="Symbol" w:hint="default"/>
      </w:rPr>
    </w:lvl>
    <w:lvl w:ilvl="8" w:tplc="AA9CBE3A"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4E334A2D"/>
    <w:multiLevelType w:val="multilevel"/>
    <w:tmpl w:val="D4E6FB50"/>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1AB5384"/>
    <w:multiLevelType w:val="hybridMultilevel"/>
    <w:tmpl w:val="E21E38BE"/>
    <w:lvl w:ilvl="0" w:tplc="FFFFFFFF">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1"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5DD03550"/>
    <w:multiLevelType w:val="hybridMultilevel"/>
    <w:tmpl w:val="E68E86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5E44194F"/>
    <w:multiLevelType w:val="hybridMultilevel"/>
    <w:tmpl w:val="3CF4A9CA"/>
    <w:lvl w:ilvl="0" w:tplc="1E808208">
      <w:start w:val="5"/>
      <w:numFmt w:val="bullet"/>
      <w:lvlText w:val=""/>
      <w:lvlJc w:val="left"/>
      <w:pPr>
        <w:ind w:left="440" w:hanging="440"/>
      </w:pPr>
      <w:rPr>
        <w:rFonts w:ascii="Symbol" w:eastAsia="Batang" w:hAnsi="Symbol"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605724DF"/>
    <w:multiLevelType w:val="hybridMultilevel"/>
    <w:tmpl w:val="CC6244FA"/>
    <w:lvl w:ilvl="0" w:tplc="04090001">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15:restartNumberingAfterBreak="0">
    <w:nsid w:val="65676759"/>
    <w:multiLevelType w:val="hybridMultilevel"/>
    <w:tmpl w:val="40A09C6E"/>
    <w:lvl w:ilvl="0" w:tplc="9C307F9C">
      <w:start w:val="1"/>
      <w:numFmt w:val="bullet"/>
      <w:lvlText w:val="•"/>
      <w:lvlJc w:val="left"/>
      <w:pPr>
        <w:tabs>
          <w:tab w:val="num" w:pos="720"/>
        </w:tabs>
        <w:ind w:left="720" w:hanging="360"/>
      </w:pPr>
      <w:rPr>
        <w:rFonts w:ascii="Arial" w:hAnsi="Arial" w:hint="default"/>
      </w:rPr>
    </w:lvl>
    <w:lvl w:ilvl="1" w:tplc="0BA0652E" w:tentative="1">
      <w:start w:val="1"/>
      <w:numFmt w:val="bullet"/>
      <w:lvlText w:val="•"/>
      <w:lvlJc w:val="left"/>
      <w:pPr>
        <w:tabs>
          <w:tab w:val="num" w:pos="1440"/>
        </w:tabs>
        <w:ind w:left="1440" w:hanging="360"/>
      </w:pPr>
      <w:rPr>
        <w:rFonts w:ascii="Arial" w:hAnsi="Arial" w:hint="default"/>
      </w:rPr>
    </w:lvl>
    <w:lvl w:ilvl="2" w:tplc="1090D176" w:tentative="1">
      <w:start w:val="1"/>
      <w:numFmt w:val="bullet"/>
      <w:lvlText w:val="•"/>
      <w:lvlJc w:val="left"/>
      <w:pPr>
        <w:tabs>
          <w:tab w:val="num" w:pos="2160"/>
        </w:tabs>
        <w:ind w:left="2160" w:hanging="360"/>
      </w:pPr>
      <w:rPr>
        <w:rFonts w:ascii="Arial" w:hAnsi="Arial" w:hint="default"/>
      </w:rPr>
    </w:lvl>
    <w:lvl w:ilvl="3" w:tplc="279017E2" w:tentative="1">
      <w:start w:val="1"/>
      <w:numFmt w:val="bullet"/>
      <w:lvlText w:val="•"/>
      <w:lvlJc w:val="left"/>
      <w:pPr>
        <w:tabs>
          <w:tab w:val="num" w:pos="2880"/>
        </w:tabs>
        <w:ind w:left="2880" w:hanging="360"/>
      </w:pPr>
      <w:rPr>
        <w:rFonts w:ascii="Arial" w:hAnsi="Arial" w:hint="default"/>
      </w:rPr>
    </w:lvl>
    <w:lvl w:ilvl="4" w:tplc="C242094E" w:tentative="1">
      <w:start w:val="1"/>
      <w:numFmt w:val="bullet"/>
      <w:lvlText w:val="•"/>
      <w:lvlJc w:val="left"/>
      <w:pPr>
        <w:tabs>
          <w:tab w:val="num" w:pos="3600"/>
        </w:tabs>
        <w:ind w:left="3600" w:hanging="360"/>
      </w:pPr>
      <w:rPr>
        <w:rFonts w:ascii="Arial" w:hAnsi="Arial" w:hint="default"/>
      </w:rPr>
    </w:lvl>
    <w:lvl w:ilvl="5" w:tplc="71FA0DA4" w:tentative="1">
      <w:start w:val="1"/>
      <w:numFmt w:val="bullet"/>
      <w:lvlText w:val="•"/>
      <w:lvlJc w:val="left"/>
      <w:pPr>
        <w:tabs>
          <w:tab w:val="num" w:pos="4320"/>
        </w:tabs>
        <w:ind w:left="4320" w:hanging="360"/>
      </w:pPr>
      <w:rPr>
        <w:rFonts w:ascii="Arial" w:hAnsi="Arial" w:hint="default"/>
      </w:rPr>
    </w:lvl>
    <w:lvl w:ilvl="6" w:tplc="A69084F2" w:tentative="1">
      <w:start w:val="1"/>
      <w:numFmt w:val="bullet"/>
      <w:lvlText w:val="•"/>
      <w:lvlJc w:val="left"/>
      <w:pPr>
        <w:tabs>
          <w:tab w:val="num" w:pos="5040"/>
        </w:tabs>
        <w:ind w:left="5040" w:hanging="360"/>
      </w:pPr>
      <w:rPr>
        <w:rFonts w:ascii="Arial" w:hAnsi="Arial" w:hint="default"/>
      </w:rPr>
    </w:lvl>
    <w:lvl w:ilvl="7" w:tplc="C8249DF8" w:tentative="1">
      <w:start w:val="1"/>
      <w:numFmt w:val="bullet"/>
      <w:lvlText w:val="•"/>
      <w:lvlJc w:val="left"/>
      <w:pPr>
        <w:tabs>
          <w:tab w:val="num" w:pos="5760"/>
        </w:tabs>
        <w:ind w:left="5760" w:hanging="360"/>
      </w:pPr>
      <w:rPr>
        <w:rFonts w:ascii="Arial" w:hAnsi="Arial" w:hint="default"/>
      </w:rPr>
    </w:lvl>
    <w:lvl w:ilvl="8" w:tplc="A1D87EA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87C3605"/>
    <w:multiLevelType w:val="hybridMultilevel"/>
    <w:tmpl w:val="146CF47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8" w15:restartNumberingAfterBreak="0">
    <w:nsid w:val="68E201EB"/>
    <w:multiLevelType w:val="hybridMultilevel"/>
    <w:tmpl w:val="9790DB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6948320E"/>
    <w:multiLevelType w:val="hybridMultilevel"/>
    <w:tmpl w:val="17C06E00"/>
    <w:lvl w:ilvl="0" w:tplc="C6DA1A48">
      <w:numFmt w:val="bullet"/>
      <w:lvlText w:val="-"/>
      <w:lvlJc w:val="left"/>
      <w:pPr>
        <w:ind w:left="440" w:hanging="440"/>
      </w:pPr>
      <w:rPr>
        <w:rFonts w:ascii="Arial" w:eastAsia="ＭＳ 明朝"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6E546771"/>
    <w:multiLevelType w:val="hybridMultilevel"/>
    <w:tmpl w:val="6A9A0588"/>
    <w:lvl w:ilvl="0" w:tplc="95823A0C">
      <w:start w:val="1"/>
      <w:numFmt w:val="bullet"/>
      <w:lvlText w:val="•"/>
      <w:lvlJc w:val="left"/>
      <w:pPr>
        <w:tabs>
          <w:tab w:val="num" w:pos="720"/>
        </w:tabs>
        <w:ind w:left="720" w:hanging="360"/>
      </w:pPr>
      <w:rPr>
        <w:rFonts w:ascii="Arial" w:hAnsi="Arial" w:hint="default"/>
      </w:rPr>
    </w:lvl>
    <w:lvl w:ilvl="1" w:tplc="2B384CC6">
      <w:numFmt w:val="bullet"/>
      <w:lvlText w:val="•"/>
      <w:lvlJc w:val="left"/>
      <w:pPr>
        <w:tabs>
          <w:tab w:val="num" w:pos="1440"/>
        </w:tabs>
        <w:ind w:left="1440" w:hanging="360"/>
      </w:pPr>
      <w:rPr>
        <w:rFonts w:ascii="Arial" w:hAnsi="Arial" w:hint="default"/>
      </w:rPr>
    </w:lvl>
    <w:lvl w:ilvl="2" w:tplc="A2C01CC4">
      <w:start w:val="1"/>
      <w:numFmt w:val="bullet"/>
      <w:lvlText w:val="•"/>
      <w:lvlJc w:val="left"/>
      <w:pPr>
        <w:tabs>
          <w:tab w:val="num" w:pos="2160"/>
        </w:tabs>
        <w:ind w:left="2160" w:hanging="360"/>
      </w:pPr>
      <w:rPr>
        <w:rFonts w:ascii="Arial" w:hAnsi="Arial" w:hint="default"/>
      </w:rPr>
    </w:lvl>
    <w:lvl w:ilvl="3" w:tplc="F81E41A0" w:tentative="1">
      <w:start w:val="1"/>
      <w:numFmt w:val="bullet"/>
      <w:lvlText w:val="•"/>
      <w:lvlJc w:val="left"/>
      <w:pPr>
        <w:tabs>
          <w:tab w:val="num" w:pos="2880"/>
        </w:tabs>
        <w:ind w:left="2880" w:hanging="360"/>
      </w:pPr>
      <w:rPr>
        <w:rFonts w:ascii="Arial" w:hAnsi="Arial" w:hint="default"/>
      </w:rPr>
    </w:lvl>
    <w:lvl w:ilvl="4" w:tplc="1C543FA0" w:tentative="1">
      <w:start w:val="1"/>
      <w:numFmt w:val="bullet"/>
      <w:lvlText w:val="•"/>
      <w:lvlJc w:val="left"/>
      <w:pPr>
        <w:tabs>
          <w:tab w:val="num" w:pos="3600"/>
        </w:tabs>
        <w:ind w:left="3600" w:hanging="360"/>
      </w:pPr>
      <w:rPr>
        <w:rFonts w:ascii="Arial" w:hAnsi="Arial" w:hint="default"/>
      </w:rPr>
    </w:lvl>
    <w:lvl w:ilvl="5" w:tplc="3E689A60" w:tentative="1">
      <w:start w:val="1"/>
      <w:numFmt w:val="bullet"/>
      <w:lvlText w:val="•"/>
      <w:lvlJc w:val="left"/>
      <w:pPr>
        <w:tabs>
          <w:tab w:val="num" w:pos="4320"/>
        </w:tabs>
        <w:ind w:left="4320" w:hanging="360"/>
      </w:pPr>
      <w:rPr>
        <w:rFonts w:ascii="Arial" w:hAnsi="Arial" w:hint="default"/>
      </w:rPr>
    </w:lvl>
    <w:lvl w:ilvl="6" w:tplc="F6D4BCEE" w:tentative="1">
      <w:start w:val="1"/>
      <w:numFmt w:val="bullet"/>
      <w:lvlText w:val="•"/>
      <w:lvlJc w:val="left"/>
      <w:pPr>
        <w:tabs>
          <w:tab w:val="num" w:pos="5040"/>
        </w:tabs>
        <w:ind w:left="5040" w:hanging="360"/>
      </w:pPr>
      <w:rPr>
        <w:rFonts w:ascii="Arial" w:hAnsi="Arial" w:hint="default"/>
      </w:rPr>
    </w:lvl>
    <w:lvl w:ilvl="7" w:tplc="66429176" w:tentative="1">
      <w:start w:val="1"/>
      <w:numFmt w:val="bullet"/>
      <w:lvlText w:val="•"/>
      <w:lvlJc w:val="left"/>
      <w:pPr>
        <w:tabs>
          <w:tab w:val="num" w:pos="5760"/>
        </w:tabs>
        <w:ind w:left="5760" w:hanging="360"/>
      </w:pPr>
      <w:rPr>
        <w:rFonts w:ascii="Arial" w:hAnsi="Arial" w:hint="default"/>
      </w:rPr>
    </w:lvl>
    <w:lvl w:ilvl="8" w:tplc="F3245D0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0751546"/>
    <w:multiLevelType w:val="hybridMultilevel"/>
    <w:tmpl w:val="BEC07F7C"/>
    <w:lvl w:ilvl="0" w:tplc="33A83284">
      <w:start w:val="1"/>
      <w:numFmt w:val="bullet"/>
      <w:lvlText w:val=""/>
      <w:lvlJc w:val="left"/>
      <w:pPr>
        <w:tabs>
          <w:tab w:val="num" w:pos="-28"/>
        </w:tabs>
        <w:ind w:left="-28" w:hanging="360"/>
      </w:pPr>
      <w:rPr>
        <w:rFonts w:ascii="Symbol" w:hAnsi="Symbol" w:hint="default"/>
      </w:rPr>
    </w:lvl>
    <w:lvl w:ilvl="1" w:tplc="529215AC">
      <w:numFmt w:val="bullet"/>
      <w:lvlText w:val="o"/>
      <w:lvlJc w:val="left"/>
      <w:pPr>
        <w:tabs>
          <w:tab w:val="num" w:pos="692"/>
        </w:tabs>
        <w:ind w:left="692" w:hanging="360"/>
      </w:pPr>
      <w:rPr>
        <w:rFonts w:ascii="Courier New" w:hAnsi="Courier New" w:hint="default"/>
      </w:rPr>
    </w:lvl>
    <w:lvl w:ilvl="2" w:tplc="EF4004B6" w:tentative="1">
      <w:start w:val="1"/>
      <w:numFmt w:val="bullet"/>
      <w:lvlText w:val=""/>
      <w:lvlJc w:val="left"/>
      <w:pPr>
        <w:tabs>
          <w:tab w:val="num" w:pos="1412"/>
        </w:tabs>
        <w:ind w:left="1412" w:hanging="360"/>
      </w:pPr>
      <w:rPr>
        <w:rFonts w:ascii="Symbol" w:hAnsi="Symbol" w:hint="default"/>
      </w:rPr>
    </w:lvl>
    <w:lvl w:ilvl="3" w:tplc="2BC23542" w:tentative="1">
      <w:start w:val="1"/>
      <w:numFmt w:val="bullet"/>
      <w:lvlText w:val=""/>
      <w:lvlJc w:val="left"/>
      <w:pPr>
        <w:tabs>
          <w:tab w:val="num" w:pos="2132"/>
        </w:tabs>
        <w:ind w:left="2132" w:hanging="360"/>
      </w:pPr>
      <w:rPr>
        <w:rFonts w:ascii="Symbol" w:hAnsi="Symbol" w:hint="default"/>
      </w:rPr>
    </w:lvl>
    <w:lvl w:ilvl="4" w:tplc="AC049352" w:tentative="1">
      <w:start w:val="1"/>
      <w:numFmt w:val="bullet"/>
      <w:lvlText w:val=""/>
      <w:lvlJc w:val="left"/>
      <w:pPr>
        <w:tabs>
          <w:tab w:val="num" w:pos="2852"/>
        </w:tabs>
        <w:ind w:left="2852" w:hanging="360"/>
      </w:pPr>
      <w:rPr>
        <w:rFonts w:ascii="Symbol" w:hAnsi="Symbol" w:hint="default"/>
      </w:rPr>
    </w:lvl>
    <w:lvl w:ilvl="5" w:tplc="385C6D8E" w:tentative="1">
      <w:start w:val="1"/>
      <w:numFmt w:val="bullet"/>
      <w:lvlText w:val=""/>
      <w:lvlJc w:val="left"/>
      <w:pPr>
        <w:tabs>
          <w:tab w:val="num" w:pos="3572"/>
        </w:tabs>
        <w:ind w:left="3572" w:hanging="360"/>
      </w:pPr>
      <w:rPr>
        <w:rFonts w:ascii="Symbol" w:hAnsi="Symbol" w:hint="default"/>
      </w:rPr>
    </w:lvl>
    <w:lvl w:ilvl="6" w:tplc="41E2DE06" w:tentative="1">
      <w:start w:val="1"/>
      <w:numFmt w:val="bullet"/>
      <w:lvlText w:val=""/>
      <w:lvlJc w:val="left"/>
      <w:pPr>
        <w:tabs>
          <w:tab w:val="num" w:pos="4292"/>
        </w:tabs>
        <w:ind w:left="4292" w:hanging="360"/>
      </w:pPr>
      <w:rPr>
        <w:rFonts w:ascii="Symbol" w:hAnsi="Symbol" w:hint="default"/>
      </w:rPr>
    </w:lvl>
    <w:lvl w:ilvl="7" w:tplc="31A04F8A" w:tentative="1">
      <w:start w:val="1"/>
      <w:numFmt w:val="bullet"/>
      <w:lvlText w:val=""/>
      <w:lvlJc w:val="left"/>
      <w:pPr>
        <w:tabs>
          <w:tab w:val="num" w:pos="5012"/>
        </w:tabs>
        <w:ind w:left="5012" w:hanging="360"/>
      </w:pPr>
      <w:rPr>
        <w:rFonts w:ascii="Symbol" w:hAnsi="Symbol" w:hint="default"/>
      </w:rPr>
    </w:lvl>
    <w:lvl w:ilvl="8" w:tplc="BDB4318A" w:tentative="1">
      <w:start w:val="1"/>
      <w:numFmt w:val="bullet"/>
      <w:lvlText w:val=""/>
      <w:lvlJc w:val="left"/>
      <w:pPr>
        <w:tabs>
          <w:tab w:val="num" w:pos="5732"/>
        </w:tabs>
        <w:ind w:left="5732" w:hanging="360"/>
      </w:pPr>
      <w:rPr>
        <w:rFonts w:ascii="Symbol" w:hAnsi="Symbol" w:hint="default"/>
      </w:rPr>
    </w:lvl>
  </w:abstractNum>
  <w:abstractNum w:abstractNumId="42" w15:restartNumberingAfterBreak="0">
    <w:nsid w:val="73653944"/>
    <w:multiLevelType w:val="hybridMultilevel"/>
    <w:tmpl w:val="D0B66B4C"/>
    <w:lvl w:ilvl="0" w:tplc="04090001">
      <w:start w:val="1"/>
      <w:numFmt w:val="bullet"/>
      <w:lvlText w:val=""/>
      <w:lvlJc w:val="left"/>
      <w:pPr>
        <w:ind w:left="440" w:hanging="440"/>
      </w:pPr>
      <w:rPr>
        <w:rFonts w:ascii="Wingdings" w:hAnsi="Wingdings" w:hint="default"/>
      </w:rPr>
    </w:lvl>
    <w:lvl w:ilvl="1" w:tplc="C6DA1A48">
      <w:numFmt w:val="bullet"/>
      <w:lvlText w:val="-"/>
      <w:lvlJc w:val="left"/>
      <w:pPr>
        <w:ind w:left="880" w:hanging="440"/>
      </w:pPr>
      <w:rPr>
        <w:rFonts w:ascii="Arial" w:eastAsia="ＭＳ 明朝" w:hAnsi="Arial" w:cs="Aria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751D1F9D"/>
    <w:multiLevelType w:val="hybridMultilevel"/>
    <w:tmpl w:val="37B2077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9493946"/>
    <w:multiLevelType w:val="hybridMultilevel"/>
    <w:tmpl w:val="08DC56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7CBE49AF"/>
    <w:multiLevelType w:val="hybridMultilevel"/>
    <w:tmpl w:val="301E3456"/>
    <w:lvl w:ilvl="0" w:tplc="FFFFFFFF">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9" w15:restartNumberingAfterBreak="0">
    <w:nsid w:val="7E12589F"/>
    <w:multiLevelType w:val="hybridMultilevel"/>
    <w:tmpl w:val="034243B2"/>
    <w:lvl w:ilvl="0" w:tplc="723C0AE2">
      <w:start w:val="1"/>
      <w:numFmt w:val="bullet"/>
      <w:lvlText w:val=""/>
      <w:lvlJc w:val="left"/>
      <w:pPr>
        <w:tabs>
          <w:tab w:val="num" w:pos="720"/>
        </w:tabs>
        <w:ind w:left="720" w:hanging="360"/>
      </w:pPr>
      <w:rPr>
        <w:rFonts w:ascii="Symbol" w:hAnsi="Symbol" w:hint="default"/>
      </w:rPr>
    </w:lvl>
    <w:lvl w:ilvl="1" w:tplc="00005CE0">
      <w:numFmt w:val="bullet"/>
      <w:lvlText w:val="o"/>
      <w:lvlJc w:val="left"/>
      <w:pPr>
        <w:tabs>
          <w:tab w:val="num" w:pos="1440"/>
        </w:tabs>
        <w:ind w:left="1440" w:hanging="360"/>
      </w:pPr>
      <w:rPr>
        <w:rFonts w:ascii="Courier New" w:hAnsi="Courier New" w:hint="default"/>
      </w:rPr>
    </w:lvl>
    <w:lvl w:ilvl="2" w:tplc="6290BF9C">
      <w:numFmt w:val="bullet"/>
      <w:lvlText w:val=""/>
      <w:lvlJc w:val="left"/>
      <w:pPr>
        <w:tabs>
          <w:tab w:val="num" w:pos="2160"/>
        </w:tabs>
        <w:ind w:left="2160" w:hanging="360"/>
      </w:pPr>
      <w:rPr>
        <w:rFonts w:ascii="Wingdings" w:hAnsi="Wingdings" w:hint="default"/>
      </w:rPr>
    </w:lvl>
    <w:lvl w:ilvl="3" w:tplc="666E1662" w:tentative="1">
      <w:start w:val="1"/>
      <w:numFmt w:val="bullet"/>
      <w:lvlText w:val=""/>
      <w:lvlJc w:val="left"/>
      <w:pPr>
        <w:tabs>
          <w:tab w:val="num" w:pos="2880"/>
        </w:tabs>
        <w:ind w:left="2880" w:hanging="360"/>
      </w:pPr>
      <w:rPr>
        <w:rFonts w:ascii="Symbol" w:hAnsi="Symbol" w:hint="default"/>
      </w:rPr>
    </w:lvl>
    <w:lvl w:ilvl="4" w:tplc="15D01308" w:tentative="1">
      <w:start w:val="1"/>
      <w:numFmt w:val="bullet"/>
      <w:lvlText w:val=""/>
      <w:lvlJc w:val="left"/>
      <w:pPr>
        <w:tabs>
          <w:tab w:val="num" w:pos="3600"/>
        </w:tabs>
        <w:ind w:left="3600" w:hanging="360"/>
      </w:pPr>
      <w:rPr>
        <w:rFonts w:ascii="Symbol" w:hAnsi="Symbol" w:hint="default"/>
      </w:rPr>
    </w:lvl>
    <w:lvl w:ilvl="5" w:tplc="7CF06A88" w:tentative="1">
      <w:start w:val="1"/>
      <w:numFmt w:val="bullet"/>
      <w:lvlText w:val=""/>
      <w:lvlJc w:val="left"/>
      <w:pPr>
        <w:tabs>
          <w:tab w:val="num" w:pos="4320"/>
        </w:tabs>
        <w:ind w:left="4320" w:hanging="360"/>
      </w:pPr>
      <w:rPr>
        <w:rFonts w:ascii="Symbol" w:hAnsi="Symbol" w:hint="default"/>
      </w:rPr>
    </w:lvl>
    <w:lvl w:ilvl="6" w:tplc="60EEFE84" w:tentative="1">
      <w:start w:val="1"/>
      <w:numFmt w:val="bullet"/>
      <w:lvlText w:val=""/>
      <w:lvlJc w:val="left"/>
      <w:pPr>
        <w:tabs>
          <w:tab w:val="num" w:pos="5040"/>
        </w:tabs>
        <w:ind w:left="5040" w:hanging="360"/>
      </w:pPr>
      <w:rPr>
        <w:rFonts w:ascii="Symbol" w:hAnsi="Symbol" w:hint="default"/>
      </w:rPr>
    </w:lvl>
    <w:lvl w:ilvl="7" w:tplc="BA920D2C" w:tentative="1">
      <w:start w:val="1"/>
      <w:numFmt w:val="bullet"/>
      <w:lvlText w:val=""/>
      <w:lvlJc w:val="left"/>
      <w:pPr>
        <w:tabs>
          <w:tab w:val="num" w:pos="5760"/>
        </w:tabs>
        <w:ind w:left="5760" w:hanging="360"/>
      </w:pPr>
      <w:rPr>
        <w:rFonts w:ascii="Symbol" w:hAnsi="Symbol" w:hint="default"/>
      </w:rPr>
    </w:lvl>
    <w:lvl w:ilvl="8" w:tplc="91C47A32" w:tentative="1">
      <w:start w:val="1"/>
      <w:numFmt w:val="bullet"/>
      <w:lvlText w:val=""/>
      <w:lvlJc w:val="left"/>
      <w:pPr>
        <w:tabs>
          <w:tab w:val="num" w:pos="6480"/>
        </w:tabs>
        <w:ind w:left="6480" w:hanging="360"/>
      </w:pPr>
      <w:rPr>
        <w:rFonts w:ascii="Symbol" w:hAnsi="Symbol" w:hint="default"/>
      </w:rPr>
    </w:lvl>
  </w:abstractNum>
  <w:num w:numId="1" w16cid:durableId="187257442">
    <w:abstractNumId w:val="0"/>
  </w:num>
  <w:num w:numId="2" w16cid:durableId="1886864725">
    <w:abstractNumId w:val="35"/>
  </w:num>
  <w:num w:numId="3" w16cid:durableId="168713440">
    <w:abstractNumId w:val="21"/>
  </w:num>
  <w:num w:numId="4" w16cid:durableId="296450079">
    <w:abstractNumId w:val="14"/>
  </w:num>
  <w:num w:numId="5" w16cid:durableId="1874270697">
    <w:abstractNumId w:val="46"/>
  </w:num>
  <w:num w:numId="6" w16cid:durableId="666442764">
    <w:abstractNumId w:val="31"/>
  </w:num>
  <w:num w:numId="7" w16cid:durableId="1266424677">
    <w:abstractNumId w:val="17"/>
  </w:num>
  <w:num w:numId="8" w16cid:durableId="268782519">
    <w:abstractNumId w:val="3"/>
  </w:num>
  <w:num w:numId="9" w16cid:durableId="2047098098">
    <w:abstractNumId w:val="20"/>
  </w:num>
  <w:num w:numId="10" w16cid:durableId="2090038879">
    <w:abstractNumId w:val="6"/>
  </w:num>
  <w:num w:numId="11" w16cid:durableId="764109729">
    <w:abstractNumId w:val="42"/>
  </w:num>
  <w:num w:numId="12" w16cid:durableId="1866402668">
    <w:abstractNumId w:val="39"/>
  </w:num>
  <w:num w:numId="13" w16cid:durableId="405689752">
    <w:abstractNumId w:val="47"/>
  </w:num>
  <w:num w:numId="14" w16cid:durableId="1885948799">
    <w:abstractNumId w:val="29"/>
  </w:num>
  <w:num w:numId="15" w16cid:durableId="1544441170">
    <w:abstractNumId w:val="22"/>
  </w:num>
  <w:num w:numId="16" w16cid:durableId="277294938">
    <w:abstractNumId w:val="2"/>
  </w:num>
  <w:num w:numId="17" w16cid:durableId="1044210658">
    <w:abstractNumId w:val="13"/>
  </w:num>
  <w:num w:numId="18" w16cid:durableId="1245845017">
    <w:abstractNumId w:val="7"/>
  </w:num>
  <w:num w:numId="19" w16cid:durableId="1163350768">
    <w:abstractNumId w:val="12"/>
  </w:num>
  <w:num w:numId="20" w16cid:durableId="402993379">
    <w:abstractNumId w:val="15"/>
  </w:num>
  <w:num w:numId="21" w16cid:durableId="1565608150">
    <w:abstractNumId w:val="18"/>
  </w:num>
  <w:num w:numId="22" w16cid:durableId="1059550944">
    <w:abstractNumId w:val="23"/>
  </w:num>
  <w:num w:numId="23" w16cid:durableId="1561675419">
    <w:abstractNumId w:val="38"/>
  </w:num>
  <w:num w:numId="24" w16cid:durableId="1162818897">
    <w:abstractNumId w:val="32"/>
  </w:num>
  <w:num w:numId="25" w16cid:durableId="515071775">
    <w:abstractNumId w:val="45"/>
  </w:num>
  <w:num w:numId="26" w16cid:durableId="152263208">
    <w:abstractNumId w:val="44"/>
  </w:num>
  <w:num w:numId="27" w16cid:durableId="1457065107">
    <w:abstractNumId w:val="10"/>
  </w:num>
  <w:num w:numId="28" w16cid:durableId="1235507108">
    <w:abstractNumId w:val="34"/>
  </w:num>
  <w:num w:numId="29" w16cid:durableId="640771578">
    <w:abstractNumId w:val="1"/>
  </w:num>
  <w:num w:numId="30" w16cid:durableId="1129862716">
    <w:abstractNumId w:val="43"/>
  </w:num>
  <w:num w:numId="31" w16cid:durableId="1799181356">
    <w:abstractNumId w:val="37"/>
  </w:num>
  <w:num w:numId="32" w16cid:durableId="1381827380">
    <w:abstractNumId w:val="8"/>
  </w:num>
  <w:num w:numId="33" w16cid:durableId="1664429856">
    <w:abstractNumId w:val="9"/>
  </w:num>
  <w:num w:numId="34" w16cid:durableId="26374750">
    <w:abstractNumId w:val="4"/>
  </w:num>
  <w:num w:numId="35" w16cid:durableId="1473868597">
    <w:abstractNumId w:val="11"/>
  </w:num>
  <w:num w:numId="36" w16cid:durableId="180365528">
    <w:abstractNumId w:val="36"/>
  </w:num>
  <w:num w:numId="37" w16cid:durableId="507713758">
    <w:abstractNumId w:val="40"/>
  </w:num>
  <w:num w:numId="38" w16cid:durableId="688720054">
    <w:abstractNumId w:val="30"/>
  </w:num>
  <w:num w:numId="39" w16cid:durableId="63844125">
    <w:abstractNumId w:val="48"/>
  </w:num>
  <w:num w:numId="40" w16cid:durableId="1134637056">
    <w:abstractNumId w:val="28"/>
  </w:num>
  <w:num w:numId="41" w16cid:durableId="1743982558">
    <w:abstractNumId w:val="33"/>
  </w:num>
  <w:num w:numId="42" w16cid:durableId="2059279238">
    <w:abstractNumId w:val="26"/>
  </w:num>
  <w:num w:numId="43" w16cid:durableId="1219317701">
    <w:abstractNumId w:val="27"/>
  </w:num>
  <w:num w:numId="44" w16cid:durableId="39134298">
    <w:abstractNumId w:val="25"/>
  </w:num>
  <w:num w:numId="45" w16cid:durableId="1018192966">
    <w:abstractNumId w:val="1"/>
  </w:num>
  <w:num w:numId="46" w16cid:durableId="2087606031">
    <w:abstractNumId w:val="41"/>
  </w:num>
  <w:num w:numId="47" w16cid:durableId="1072048208">
    <w:abstractNumId w:val="24"/>
  </w:num>
  <w:num w:numId="48" w16cid:durableId="1268851188">
    <w:abstractNumId w:val="19"/>
  </w:num>
  <w:num w:numId="49" w16cid:durableId="403260755">
    <w:abstractNumId w:val="49"/>
  </w:num>
  <w:num w:numId="50" w16cid:durableId="1164978918">
    <w:abstractNumId w:val="16"/>
  </w:num>
  <w:num w:numId="51" w16cid:durableId="894004857">
    <w:abstractNumId w:val="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5"/>
  <w:removeDateAndTim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AB"/>
    <w:rsid w:val="00000156"/>
    <w:rsid w:val="00000204"/>
    <w:rsid w:val="0000022B"/>
    <w:rsid w:val="000004A4"/>
    <w:rsid w:val="00000594"/>
    <w:rsid w:val="0000087C"/>
    <w:rsid w:val="000008B2"/>
    <w:rsid w:val="00000924"/>
    <w:rsid w:val="00000C0E"/>
    <w:rsid w:val="00000D49"/>
    <w:rsid w:val="000010AD"/>
    <w:rsid w:val="000011F7"/>
    <w:rsid w:val="00001329"/>
    <w:rsid w:val="000015A5"/>
    <w:rsid w:val="00001837"/>
    <w:rsid w:val="00001A1F"/>
    <w:rsid w:val="00001ADC"/>
    <w:rsid w:val="00001BCB"/>
    <w:rsid w:val="00001BF1"/>
    <w:rsid w:val="00002003"/>
    <w:rsid w:val="0000200F"/>
    <w:rsid w:val="0000228E"/>
    <w:rsid w:val="00002536"/>
    <w:rsid w:val="0000255B"/>
    <w:rsid w:val="0000269E"/>
    <w:rsid w:val="000026F8"/>
    <w:rsid w:val="000029F9"/>
    <w:rsid w:val="00002AFC"/>
    <w:rsid w:val="00002DAE"/>
    <w:rsid w:val="00003222"/>
    <w:rsid w:val="0000392C"/>
    <w:rsid w:val="00003973"/>
    <w:rsid w:val="00003A56"/>
    <w:rsid w:val="00003BE4"/>
    <w:rsid w:val="00003C04"/>
    <w:rsid w:val="00003CDE"/>
    <w:rsid w:val="00003F08"/>
    <w:rsid w:val="00003F7F"/>
    <w:rsid w:val="0000408B"/>
    <w:rsid w:val="000041B5"/>
    <w:rsid w:val="0000436D"/>
    <w:rsid w:val="000044B4"/>
    <w:rsid w:val="00004752"/>
    <w:rsid w:val="00004995"/>
    <w:rsid w:val="00004C7C"/>
    <w:rsid w:val="00004DDA"/>
    <w:rsid w:val="0000522B"/>
    <w:rsid w:val="0000530F"/>
    <w:rsid w:val="00005401"/>
    <w:rsid w:val="0000546F"/>
    <w:rsid w:val="00005B74"/>
    <w:rsid w:val="00005C60"/>
    <w:rsid w:val="00005F0F"/>
    <w:rsid w:val="0000600D"/>
    <w:rsid w:val="00006066"/>
    <w:rsid w:val="000061F6"/>
    <w:rsid w:val="00006218"/>
    <w:rsid w:val="00006645"/>
    <w:rsid w:val="0000690C"/>
    <w:rsid w:val="00006938"/>
    <w:rsid w:val="00006D37"/>
    <w:rsid w:val="00006ED3"/>
    <w:rsid w:val="0000728C"/>
    <w:rsid w:val="00007533"/>
    <w:rsid w:val="00007729"/>
    <w:rsid w:val="00007889"/>
    <w:rsid w:val="00007AD6"/>
    <w:rsid w:val="00007AE0"/>
    <w:rsid w:val="00007F10"/>
    <w:rsid w:val="00007F20"/>
    <w:rsid w:val="00007F8B"/>
    <w:rsid w:val="0001012D"/>
    <w:rsid w:val="0001038D"/>
    <w:rsid w:val="0001055A"/>
    <w:rsid w:val="000107D6"/>
    <w:rsid w:val="00010B6C"/>
    <w:rsid w:val="00011151"/>
    <w:rsid w:val="00011941"/>
    <w:rsid w:val="00011BEA"/>
    <w:rsid w:val="000120DA"/>
    <w:rsid w:val="000121DD"/>
    <w:rsid w:val="0001241A"/>
    <w:rsid w:val="0001243E"/>
    <w:rsid w:val="0001251B"/>
    <w:rsid w:val="00012537"/>
    <w:rsid w:val="00012925"/>
    <w:rsid w:val="00012966"/>
    <w:rsid w:val="0001297C"/>
    <w:rsid w:val="00012C0A"/>
    <w:rsid w:val="00012DFF"/>
    <w:rsid w:val="00012E98"/>
    <w:rsid w:val="00013245"/>
    <w:rsid w:val="00013611"/>
    <w:rsid w:val="000139A9"/>
    <w:rsid w:val="00013B31"/>
    <w:rsid w:val="000141A7"/>
    <w:rsid w:val="000142A2"/>
    <w:rsid w:val="00014623"/>
    <w:rsid w:val="00014803"/>
    <w:rsid w:val="00014F55"/>
    <w:rsid w:val="00014FFB"/>
    <w:rsid w:val="00015001"/>
    <w:rsid w:val="000153FF"/>
    <w:rsid w:val="00015509"/>
    <w:rsid w:val="00015511"/>
    <w:rsid w:val="00015753"/>
    <w:rsid w:val="00015935"/>
    <w:rsid w:val="00016090"/>
    <w:rsid w:val="0001618B"/>
    <w:rsid w:val="00016264"/>
    <w:rsid w:val="00016305"/>
    <w:rsid w:val="00016341"/>
    <w:rsid w:val="000164C2"/>
    <w:rsid w:val="000164FB"/>
    <w:rsid w:val="00016629"/>
    <w:rsid w:val="0001678B"/>
    <w:rsid w:val="00016820"/>
    <w:rsid w:val="00016846"/>
    <w:rsid w:val="0001687D"/>
    <w:rsid w:val="00016BE7"/>
    <w:rsid w:val="00016CBF"/>
    <w:rsid w:val="0001734F"/>
    <w:rsid w:val="000173ED"/>
    <w:rsid w:val="00017929"/>
    <w:rsid w:val="00017C75"/>
    <w:rsid w:val="00017C8C"/>
    <w:rsid w:val="00020194"/>
    <w:rsid w:val="0002038B"/>
    <w:rsid w:val="000207C3"/>
    <w:rsid w:val="000208F2"/>
    <w:rsid w:val="00020D76"/>
    <w:rsid w:val="00021140"/>
    <w:rsid w:val="00021469"/>
    <w:rsid w:val="00021545"/>
    <w:rsid w:val="000216F1"/>
    <w:rsid w:val="000219CD"/>
    <w:rsid w:val="00021AF7"/>
    <w:rsid w:val="00021FB6"/>
    <w:rsid w:val="00022ADD"/>
    <w:rsid w:val="00022E12"/>
    <w:rsid w:val="000233B7"/>
    <w:rsid w:val="00023880"/>
    <w:rsid w:val="00023BB4"/>
    <w:rsid w:val="00023C13"/>
    <w:rsid w:val="00023C75"/>
    <w:rsid w:val="00023FF0"/>
    <w:rsid w:val="00024132"/>
    <w:rsid w:val="000243FB"/>
    <w:rsid w:val="00024474"/>
    <w:rsid w:val="0002447B"/>
    <w:rsid w:val="000249D7"/>
    <w:rsid w:val="000251D1"/>
    <w:rsid w:val="00025658"/>
    <w:rsid w:val="00025696"/>
    <w:rsid w:val="00025B78"/>
    <w:rsid w:val="00025BF2"/>
    <w:rsid w:val="00025D34"/>
    <w:rsid w:val="00025D3B"/>
    <w:rsid w:val="00025D4B"/>
    <w:rsid w:val="00025EC8"/>
    <w:rsid w:val="00025F9F"/>
    <w:rsid w:val="0002653A"/>
    <w:rsid w:val="00026C58"/>
    <w:rsid w:val="00026E99"/>
    <w:rsid w:val="00026EEF"/>
    <w:rsid w:val="00027061"/>
    <w:rsid w:val="0002724D"/>
    <w:rsid w:val="000274E4"/>
    <w:rsid w:val="00027509"/>
    <w:rsid w:val="00027647"/>
    <w:rsid w:val="00027777"/>
    <w:rsid w:val="0002786C"/>
    <w:rsid w:val="00027A3C"/>
    <w:rsid w:val="00027F93"/>
    <w:rsid w:val="0003016F"/>
    <w:rsid w:val="0003024D"/>
    <w:rsid w:val="0003080D"/>
    <w:rsid w:val="00030E3E"/>
    <w:rsid w:val="00030F03"/>
    <w:rsid w:val="000312E2"/>
    <w:rsid w:val="000313F7"/>
    <w:rsid w:val="00031738"/>
    <w:rsid w:val="000319C0"/>
    <w:rsid w:val="00031A54"/>
    <w:rsid w:val="00031B8A"/>
    <w:rsid w:val="000322B6"/>
    <w:rsid w:val="0003240D"/>
    <w:rsid w:val="00032415"/>
    <w:rsid w:val="00032526"/>
    <w:rsid w:val="000325D4"/>
    <w:rsid w:val="00032705"/>
    <w:rsid w:val="00032A0C"/>
    <w:rsid w:val="00032E59"/>
    <w:rsid w:val="0003348F"/>
    <w:rsid w:val="00033641"/>
    <w:rsid w:val="000339FC"/>
    <w:rsid w:val="00033AEC"/>
    <w:rsid w:val="00033E6D"/>
    <w:rsid w:val="00033F1B"/>
    <w:rsid w:val="000342CD"/>
    <w:rsid w:val="000342D4"/>
    <w:rsid w:val="000342F9"/>
    <w:rsid w:val="0003452B"/>
    <w:rsid w:val="0003455B"/>
    <w:rsid w:val="00034594"/>
    <w:rsid w:val="00034A93"/>
    <w:rsid w:val="00034DAA"/>
    <w:rsid w:val="00034E72"/>
    <w:rsid w:val="00035038"/>
    <w:rsid w:val="00035095"/>
    <w:rsid w:val="0003518B"/>
    <w:rsid w:val="00035205"/>
    <w:rsid w:val="0003561A"/>
    <w:rsid w:val="00035722"/>
    <w:rsid w:val="00035725"/>
    <w:rsid w:val="00035D25"/>
    <w:rsid w:val="00035F90"/>
    <w:rsid w:val="0003602B"/>
    <w:rsid w:val="000364EA"/>
    <w:rsid w:val="00036917"/>
    <w:rsid w:val="000369AF"/>
    <w:rsid w:val="00036DA7"/>
    <w:rsid w:val="00036F2E"/>
    <w:rsid w:val="00036FA9"/>
    <w:rsid w:val="00036FBA"/>
    <w:rsid w:val="00037217"/>
    <w:rsid w:val="000373FB"/>
    <w:rsid w:val="0003786D"/>
    <w:rsid w:val="0003793A"/>
    <w:rsid w:val="00037AAB"/>
    <w:rsid w:val="00037BEB"/>
    <w:rsid w:val="00037CA9"/>
    <w:rsid w:val="00037CE3"/>
    <w:rsid w:val="00037D20"/>
    <w:rsid w:val="00037E51"/>
    <w:rsid w:val="000402ED"/>
    <w:rsid w:val="000403DE"/>
    <w:rsid w:val="000403E5"/>
    <w:rsid w:val="0004042E"/>
    <w:rsid w:val="000404A6"/>
    <w:rsid w:val="000404C4"/>
    <w:rsid w:val="00040689"/>
    <w:rsid w:val="00040D3A"/>
    <w:rsid w:val="00040F87"/>
    <w:rsid w:val="000414D2"/>
    <w:rsid w:val="00041699"/>
    <w:rsid w:val="00041715"/>
    <w:rsid w:val="00041951"/>
    <w:rsid w:val="00041B9A"/>
    <w:rsid w:val="00041C5B"/>
    <w:rsid w:val="00041F86"/>
    <w:rsid w:val="00042275"/>
    <w:rsid w:val="0004228D"/>
    <w:rsid w:val="00042D8D"/>
    <w:rsid w:val="00042D90"/>
    <w:rsid w:val="00043237"/>
    <w:rsid w:val="00043352"/>
    <w:rsid w:val="00043365"/>
    <w:rsid w:val="000435C9"/>
    <w:rsid w:val="000439FB"/>
    <w:rsid w:val="00043CE6"/>
    <w:rsid w:val="00043DE5"/>
    <w:rsid w:val="00043E91"/>
    <w:rsid w:val="0004443D"/>
    <w:rsid w:val="00044467"/>
    <w:rsid w:val="000444A2"/>
    <w:rsid w:val="000445C0"/>
    <w:rsid w:val="0004460B"/>
    <w:rsid w:val="0004496E"/>
    <w:rsid w:val="000449B4"/>
    <w:rsid w:val="00044B96"/>
    <w:rsid w:val="00044BD1"/>
    <w:rsid w:val="00044D8F"/>
    <w:rsid w:val="00044DA0"/>
    <w:rsid w:val="000451D5"/>
    <w:rsid w:val="00045269"/>
    <w:rsid w:val="00045281"/>
    <w:rsid w:val="0004543B"/>
    <w:rsid w:val="000456E0"/>
    <w:rsid w:val="00045861"/>
    <w:rsid w:val="00045994"/>
    <w:rsid w:val="00045B82"/>
    <w:rsid w:val="00045E79"/>
    <w:rsid w:val="0004617F"/>
    <w:rsid w:val="0004620F"/>
    <w:rsid w:val="0004640A"/>
    <w:rsid w:val="00046576"/>
    <w:rsid w:val="0004664D"/>
    <w:rsid w:val="0004678E"/>
    <w:rsid w:val="00046BD6"/>
    <w:rsid w:val="00046C36"/>
    <w:rsid w:val="00046EA3"/>
    <w:rsid w:val="000473AF"/>
    <w:rsid w:val="000474F1"/>
    <w:rsid w:val="00047C54"/>
    <w:rsid w:val="00047D5A"/>
    <w:rsid w:val="00047E01"/>
    <w:rsid w:val="00047EB1"/>
    <w:rsid w:val="00047FDC"/>
    <w:rsid w:val="000501EB"/>
    <w:rsid w:val="00050257"/>
    <w:rsid w:val="000503D2"/>
    <w:rsid w:val="0005051B"/>
    <w:rsid w:val="000507A0"/>
    <w:rsid w:val="000507E8"/>
    <w:rsid w:val="00050BAA"/>
    <w:rsid w:val="00050C4B"/>
    <w:rsid w:val="00051485"/>
    <w:rsid w:val="000514EA"/>
    <w:rsid w:val="0005190B"/>
    <w:rsid w:val="00051D5C"/>
    <w:rsid w:val="00051DF5"/>
    <w:rsid w:val="00051F7B"/>
    <w:rsid w:val="00051FC2"/>
    <w:rsid w:val="0005222A"/>
    <w:rsid w:val="00052465"/>
    <w:rsid w:val="00052BE7"/>
    <w:rsid w:val="00052D2F"/>
    <w:rsid w:val="00052D5A"/>
    <w:rsid w:val="00052F1A"/>
    <w:rsid w:val="00053095"/>
    <w:rsid w:val="0005360B"/>
    <w:rsid w:val="00053725"/>
    <w:rsid w:val="000537E0"/>
    <w:rsid w:val="0005380A"/>
    <w:rsid w:val="00053AB7"/>
    <w:rsid w:val="00053B11"/>
    <w:rsid w:val="00054096"/>
    <w:rsid w:val="00054345"/>
    <w:rsid w:val="00054622"/>
    <w:rsid w:val="000548F1"/>
    <w:rsid w:val="00054CED"/>
    <w:rsid w:val="00055087"/>
    <w:rsid w:val="000550B8"/>
    <w:rsid w:val="00055353"/>
    <w:rsid w:val="000553DE"/>
    <w:rsid w:val="00055727"/>
    <w:rsid w:val="00055942"/>
    <w:rsid w:val="00055B02"/>
    <w:rsid w:val="00055C12"/>
    <w:rsid w:val="00055F29"/>
    <w:rsid w:val="000560A4"/>
    <w:rsid w:val="000565CC"/>
    <w:rsid w:val="000565D2"/>
    <w:rsid w:val="00056631"/>
    <w:rsid w:val="00056ECA"/>
    <w:rsid w:val="0005703C"/>
    <w:rsid w:val="000572B0"/>
    <w:rsid w:val="00057481"/>
    <w:rsid w:val="00057896"/>
    <w:rsid w:val="000578A9"/>
    <w:rsid w:val="000578B8"/>
    <w:rsid w:val="00057A56"/>
    <w:rsid w:val="00057A5D"/>
    <w:rsid w:val="00057C70"/>
    <w:rsid w:val="00057D3E"/>
    <w:rsid w:val="00057D89"/>
    <w:rsid w:val="00057F42"/>
    <w:rsid w:val="0006001B"/>
    <w:rsid w:val="0006006F"/>
    <w:rsid w:val="000603C9"/>
    <w:rsid w:val="00060523"/>
    <w:rsid w:val="00060915"/>
    <w:rsid w:val="0006091A"/>
    <w:rsid w:val="00060B2E"/>
    <w:rsid w:val="00060B82"/>
    <w:rsid w:val="00060D05"/>
    <w:rsid w:val="00060F19"/>
    <w:rsid w:val="00060F61"/>
    <w:rsid w:val="0006106B"/>
    <w:rsid w:val="00061140"/>
    <w:rsid w:val="000616EA"/>
    <w:rsid w:val="000617AF"/>
    <w:rsid w:val="00061A23"/>
    <w:rsid w:val="00061F2C"/>
    <w:rsid w:val="00061F78"/>
    <w:rsid w:val="00062229"/>
    <w:rsid w:val="00062297"/>
    <w:rsid w:val="00062DD3"/>
    <w:rsid w:val="00062E39"/>
    <w:rsid w:val="00062E9D"/>
    <w:rsid w:val="00063776"/>
    <w:rsid w:val="0006377E"/>
    <w:rsid w:val="00063798"/>
    <w:rsid w:val="00063894"/>
    <w:rsid w:val="0006398D"/>
    <w:rsid w:val="00063997"/>
    <w:rsid w:val="00063DC0"/>
    <w:rsid w:val="00063E29"/>
    <w:rsid w:val="00063F9C"/>
    <w:rsid w:val="000641BB"/>
    <w:rsid w:val="000641DE"/>
    <w:rsid w:val="00064249"/>
    <w:rsid w:val="00064E44"/>
    <w:rsid w:val="0006502B"/>
    <w:rsid w:val="00065208"/>
    <w:rsid w:val="00065379"/>
    <w:rsid w:val="000655AE"/>
    <w:rsid w:val="00065E11"/>
    <w:rsid w:val="0006602B"/>
    <w:rsid w:val="0006652F"/>
    <w:rsid w:val="00066590"/>
    <w:rsid w:val="000666D5"/>
    <w:rsid w:val="00066C0C"/>
    <w:rsid w:val="00066EA6"/>
    <w:rsid w:val="00066FD7"/>
    <w:rsid w:val="00067AD3"/>
    <w:rsid w:val="00067B66"/>
    <w:rsid w:val="00067C0A"/>
    <w:rsid w:val="00070223"/>
    <w:rsid w:val="0007027C"/>
    <w:rsid w:val="00070322"/>
    <w:rsid w:val="00070323"/>
    <w:rsid w:val="00070324"/>
    <w:rsid w:val="000706B3"/>
    <w:rsid w:val="0007070D"/>
    <w:rsid w:val="00070793"/>
    <w:rsid w:val="00070A8F"/>
    <w:rsid w:val="00070BD1"/>
    <w:rsid w:val="00070EF8"/>
    <w:rsid w:val="000710FB"/>
    <w:rsid w:val="00071382"/>
    <w:rsid w:val="0007158A"/>
    <w:rsid w:val="00071987"/>
    <w:rsid w:val="00071BDB"/>
    <w:rsid w:val="00071BE3"/>
    <w:rsid w:val="00071D02"/>
    <w:rsid w:val="00071D9C"/>
    <w:rsid w:val="00071E89"/>
    <w:rsid w:val="0007212C"/>
    <w:rsid w:val="0007213C"/>
    <w:rsid w:val="00072457"/>
    <w:rsid w:val="0007253E"/>
    <w:rsid w:val="000725F2"/>
    <w:rsid w:val="00072760"/>
    <w:rsid w:val="00072998"/>
    <w:rsid w:val="00072BE4"/>
    <w:rsid w:val="00072C7E"/>
    <w:rsid w:val="00072CF1"/>
    <w:rsid w:val="00072D04"/>
    <w:rsid w:val="00072D77"/>
    <w:rsid w:val="00073046"/>
    <w:rsid w:val="000733C3"/>
    <w:rsid w:val="00073775"/>
    <w:rsid w:val="00073891"/>
    <w:rsid w:val="0007396D"/>
    <w:rsid w:val="00073B94"/>
    <w:rsid w:val="00073C77"/>
    <w:rsid w:val="00073CBE"/>
    <w:rsid w:val="00073EB8"/>
    <w:rsid w:val="00074417"/>
    <w:rsid w:val="000744DC"/>
    <w:rsid w:val="000745C2"/>
    <w:rsid w:val="00074D2D"/>
    <w:rsid w:val="00075211"/>
    <w:rsid w:val="0007521D"/>
    <w:rsid w:val="00075498"/>
    <w:rsid w:val="0007585B"/>
    <w:rsid w:val="00075C87"/>
    <w:rsid w:val="00075E63"/>
    <w:rsid w:val="0007603A"/>
    <w:rsid w:val="000761E9"/>
    <w:rsid w:val="00076824"/>
    <w:rsid w:val="00076B65"/>
    <w:rsid w:val="000774D6"/>
    <w:rsid w:val="0007769A"/>
    <w:rsid w:val="000778BF"/>
    <w:rsid w:val="0007793C"/>
    <w:rsid w:val="000779A9"/>
    <w:rsid w:val="00077AF5"/>
    <w:rsid w:val="00077DAA"/>
    <w:rsid w:val="00077FFC"/>
    <w:rsid w:val="00080840"/>
    <w:rsid w:val="000808D4"/>
    <w:rsid w:val="00080976"/>
    <w:rsid w:val="00080A74"/>
    <w:rsid w:val="00080C2D"/>
    <w:rsid w:val="00080DDF"/>
    <w:rsid w:val="00080EC6"/>
    <w:rsid w:val="00080FD5"/>
    <w:rsid w:val="00081532"/>
    <w:rsid w:val="00081697"/>
    <w:rsid w:val="00081C3F"/>
    <w:rsid w:val="00081C52"/>
    <w:rsid w:val="00081C54"/>
    <w:rsid w:val="00081DDC"/>
    <w:rsid w:val="00081DF3"/>
    <w:rsid w:val="0008201A"/>
    <w:rsid w:val="00082281"/>
    <w:rsid w:val="00082778"/>
    <w:rsid w:val="00082A22"/>
    <w:rsid w:val="00082C00"/>
    <w:rsid w:val="00082E51"/>
    <w:rsid w:val="00083382"/>
    <w:rsid w:val="000834F3"/>
    <w:rsid w:val="000837EE"/>
    <w:rsid w:val="0008390F"/>
    <w:rsid w:val="00083A11"/>
    <w:rsid w:val="00083A43"/>
    <w:rsid w:val="00083D18"/>
    <w:rsid w:val="00083DE3"/>
    <w:rsid w:val="00083FFD"/>
    <w:rsid w:val="000840C3"/>
    <w:rsid w:val="00084212"/>
    <w:rsid w:val="000845B6"/>
    <w:rsid w:val="000848F9"/>
    <w:rsid w:val="00084ADF"/>
    <w:rsid w:val="00084B36"/>
    <w:rsid w:val="00084BBC"/>
    <w:rsid w:val="00084E65"/>
    <w:rsid w:val="00084FF3"/>
    <w:rsid w:val="000850E1"/>
    <w:rsid w:val="000854BC"/>
    <w:rsid w:val="00085601"/>
    <w:rsid w:val="0008578C"/>
    <w:rsid w:val="00085A7E"/>
    <w:rsid w:val="00085AEE"/>
    <w:rsid w:val="00085BD4"/>
    <w:rsid w:val="00085C27"/>
    <w:rsid w:val="0008617D"/>
    <w:rsid w:val="00086246"/>
    <w:rsid w:val="00086269"/>
    <w:rsid w:val="000865C7"/>
    <w:rsid w:val="00086C10"/>
    <w:rsid w:val="00086D89"/>
    <w:rsid w:val="00086E70"/>
    <w:rsid w:val="00086EFE"/>
    <w:rsid w:val="00087061"/>
    <w:rsid w:val="0008719C"/>
    <w:rsid w:val="000875FB"/>
    <w:rsid w:val="0008771A"/>
    <w:rsid w:val="00087A63"/>
    <w:rsid w:val="00087A7A"/>
    <w:rsid w:val="00087C6A"/>
    <w:rsid w:val="00087D70"/>
    <w:rsid w:val="00087E54"/>
    <w:rsid w:val="00087F5E"/>
    <w:rsid w:val="000900C9"/>
    <w:rsid w:val="000902DA"/>
    <w:rsid w:val="000903B7"/>
    <w:rsid w:val="000907BB"/>
    <w:rsid w:val="00090984"/>
    <w:rsid w:val="00090DCD"/>
    <w:rsid w:val="00090DD6"/>
    <w:rsid w:val="000910C5"/>
    <w:rsid w:val="00091419"/>
    <w:rsid w:val="00091584"/>
    <w:rsid w:val="00091715"/>
    <w:rsid w:val="0009182E"/>
    <w:rsid w:val="0009193A"/>
    <w:rsid w:val="00091A61"/>
    <w:rsid w:val="00091CB8"/>
    <w:rsid w:val="00091FE5"/>
    <w:rsid w:val="000921FC"/>
    <w:rsid w:val="00092268"/>
    <w:rsid w:val="000922AB"/>
    <w:rsid w:val="00092920"/>
    <w:rsid w:val="00092A88"/>
    <w:rsid w:val="00092BE4"/>
    <w:rsid w:val="00092D77"/>
    <w:rsid w:val="00093319"/>
    <w:rsid w:val="0009338C"/>
    <w:rsid w:val="00093423"/>
    <w:rsid w:val="000934B5"/>
    <w:rsid w:val="000937C7"/>
    <w:rsid w:val="000938BD"/>
    <w:rsid w:val="00093955"/>
    <w:rsid w:val="00093C10"/>
    <w:rsid w:val="00093E83"/>
    <w:rsid w:val="00093EF2"/>
    <w:rsid w:val="00093EFE"/>
    <w:rsid w:val="00093F84"/>
    <w:rsid w:val="0009424D"/>
    <w:rsid w:val="000942F8"/>
    <w:rsid w:val="000944E5"/>
    <w:rsid w:val="000945DA"/>
    <w:rsid w:val="00094631"/>
    <w:rsid w:val="00094903"/>
    <w:rsid w:val="0009490A"/>
    <w:rsid w:val="00094B5D"/>
    <w:rsid w:val="00094CA2"/>
    <w:rsid w:val="000950BF"/>
    <w:rsid w:val="000950D9"/>
    <w:rsid w:val="00095181"/>
    <w:rsid w:val="0009523E"/>
    <w:rsid w:val="000955A9"/>
    <w:rsid w:val="00095639"/>
    <w:rsid w:val="000956CC"/>
    <w:rsid w:val="00095A32"/>
    <w:rsid w:val="00095A69"/>
    <w:rsid w:val="00095AF4"/>
    <w:rsid w:val="00095B63"/>
    <w:rsid w:val="00095BCF"/>
    <w:rsid w:val="00095BEC"/>
    <w:rsid w:val="00095C94"/>
    <w:rsid w:val="00095DBC"/>
    <w:rsid w:val="000961F5"/>
    <w:rsid w:val="00096225"/>
    <w:rsid w:val="00096312"/>
    <w:rsid w:val="000965AB"/>
    <w:rsid w:val="000966A3"/>
    <w:rsid w:val="00096785"/>
    <w:rsid w:val="0009682B"/>
    <w:rsid w:val="00096C08"/>
    <w:rsid w:val="00096DC7"/>
    <w:rsid w:val="00096E6F"/>
    <w:rsid w:val="00097021"/>
    <w:rsid w:val="00097152"/>
    <w:rsid w:val="000973E8"/>
    <w:rsid w:val="0009742F"/>
    <w:rsid w:val="0009747A"/>
    <w:rsid w:val="00097A4C"/>
    <w:rsid w:val="00097E0F"/>
    <w:rsid w:val="000A0165"/>
    <w:rsid w:val="000A0315"/>
    <w:rsid w:val="000A033B"/>
    <w:rsid w:val="000A0465"/>
    <w:rsid w:val="000A053B"/>
    <w:rsid w:val="000A07F6"/>
    <w:rsid w:val="000A0907"/>
    <w:rsid w:val="000A0A9C"/>
    <w:rsid w:val="000A0C1E"/>
    <w:rsid w:val="000A0C59"/>
    <w:rsid w:val="000A0D90"/>
    <w:rsid w:val="000A0F1E"/>
    <w:rsid w:val="000A101B"/>
    <w:rsid w:val="000A104D"/>
    <w:rsid w:val="000A15CA"/>
    <w:rsid w:val="000A1841"/>
    <w:rsid w:val="000A1D04"/>
    <w:rsid w:val="000A1EC8"/>
    <w:rsid w:val="000A1F07"/>
    <w:rsid w:val="000A1FAE"/>
    <w:rsid w:val="000A1FD5"/>
    <w:rsid w:val="000A22AF"/>
    <w:rsid w:val="000A22DD"/>
    <w:rsid w:val="000A2306"/>
    <w:rsid w:val="000A24A6"/>
    <w:rsid w:val="000A254A"/>
    <w:rsid w:val="000A2589"/>
    <w:rsid w:val="000A2919"/>
    <w:rsid w:val="000A2C89"/>
    <w:rsid w:val="000A2DD6"/>
    <w:rsid w:val="000A2E47"/>
    <w:rsid w:val="000A356A"/>
    <w:rsid w:val="000A35A9"/>
    <w:rsid w:val="000A3672"/>
    <w:rsid w:val="000A3E50"/>
    <w:rsid w:val="000A4F30"/>
    <w:rsid w:val="000A51B5"/>
    <w:rsid w:val="000A557D"/>
    <w:rsid w:val="000A5826"/>
    <w:rsid w:val="000A5863"/>
    <w:rsid w:val="000A5948"/>
    <w:rsid w:val="000A5B26"/>
    <w:rsid w:val="000A62D0"/>
    <w:rsid w:val="000A638D"/>
    <w:rsid w:val="000A6504"/>
    <w:rsid w:val="000A6DE8"/>
    <w:rsid w:val="000A7054"/>
    <w:rsid w:val="000A7179"/>
    <w:rsid w:val="000A73B9"/>
    <w:rsid w:val="000A74DA"/>
    <w:rsid w:val="000A7564"/>
    <w:rsid w:val="000A76FF"/>
    <w:rsid w:val="000A7920"/>
    <w:rsid w:val="000A7B5C"/>
    <w:rsid w:val="000A7BE8"/>
    <w:rsid w:val="000A7CC2"/>
    <w:rsid w:val="000A7CF2"/>
    <w:rsid w:val="000B01E5"/>
    <w:rsid w:val="000B070A"/>
    <w:rsid w:val="000B0925"/>
    <w:rsid w:val="000B09C2"/>
    <w:rsid w:val="000B0B2E"/>
    <w:rsid w:val="000B1083"/>
    <w:rsid w:val="000B1121"/>
    <w:rsid w:val="000B1298"/>
    <w:rsid w:val="000B1415"/>
    <w:rsid w:val="000B161F"/>
    <w:rsid w:val="000B16D1"/>
    <w:rsid w:val="000B16EB"/>
    <w:rsid w:val="000B1BDB"/>
    <w:rsid w:val="000B244F"/>
    <w:rsid w:val="000B265B"/>
    <w:rsid w:val="000B2B16"/>
    <w:rsid w:val="000B2CC3"/>
    <w:rsid w:val="000B2FC8"/>
    <w:rsid w:val="000B2FE4"/>
    <w:rsid w:val="000B31EE"/>
    <w:rsid w:val="000B34B1"/>
    <w:rsid w:val="000B34DD"/>
    <w:rsid w:val="000B3542"/>
    <w:rsid w:val="000B3DEC"/>
    <w:rsid w:val="000B4059"/>
    <w:rsid w:val="000B442C"/>
    <w:rsid w:val="000B45B7"/>
    <w:rsid w:val="000B46A2"/>
    <w:rsid w:val="000B46F9"/>
    <w:rsid w:val="000B473A"/>
    <w:rsid w:val="000B4943"/>
    <w:rsid w:val="000B4E07"/>
    <w:rsid w:val="000B4FEF"/>
    <w:rsid w:val="000B50D3"/>
    <w:rsid w:val="000B5311"/>
    <w:rsid w:val="000B540E"/>
    <w:rsid w:val="000B5494"/>
    <w:rsid w:val="000B5623"/>
    <w:rsid w:val="000B56EA"/>
    <w:rsid w:val="000B5715"/>
    <w:rsid w:val="000B57BE"/>
    <w:rsid w:val="000B5DC8"/>
    <w:rsid w:val="000B63F5"/>
    <w:rsid w:val="000B6737"/>
    <w:rsid w:val="000B74E3"/>
    <w:rsid w:val="000B750E"/>
    <w:rsid w:val="000B756C"/>
    <w:rsid w:val="000B7A17"/>
    <w:rsid w:val="000B7BD6"/>
    <w:rsid w:val="000B7DA5"/>
    <w:rsid w:val="000B7F6F"/>
    <w:rsid w:val="000B7F7A"/>
    <w:rsid w:val="000C0010"/>
    <w:rsid w:val="000C00C8"/>
    <w:rsid w:val="000C01E9"/>
    <w:rsid w:val="000C03DE"/>
    <w:rsid w:val="000C0A66"/>
    <w:rsid w:val="000C0B19"/>
    <w:rsid w:val="000C0C09"/>
    <w:rsid w:val="000C0E41"/>
    <w:rsid w:val="000C0F4D"/>
    <w:rsid w:val="000C12F6"/>
    <w:rsid w:val="000C1349"/>
    <w:rsid w:val="000C13D5"/>
    <w:rsid w:val="000C17E1"/>
    <w:rsid w:val="000C1A9F"/>
    <w:rsid w:val="000C2045"/>
    <w:rsid w:val="000C2058"/>
    <w:rsid w:val="000C20A4"/>
    <w:rsid w:val="000C21A2"/>
    <w:rsid w:val="000C259D"/>
    <w:rsid w:val="000C2B5C"/>
    <w:rsid w:val="000C2E07"/>
    <w:rsid w:val="000C30CB"/>
    <w:rsid w:val="000C3236"/>
    <w:rsid w:val="000C3589"/>
    <w:rsid w:val="000C36FE"/>
    <w:rsid w:val="000C37E1"/>
    <w:rsid w:val="000C37F8"/>
    <w:rsid w:val="000C3A4C"/>
    <w:rsid w:val="000C3DF3"/>
    <w:rsid w:val="000C418C"/>
    <w:rsid w:val="000C43A5"/>
    <w:rsid w:val="000C4489"/>
    <w:rsid w:val="000C4503"/>
    <w:rsid w:val="000C4535"/>
    <w:rsid w:val="000C48C6"/>
    <w:rsid w:val="000C49BD"/>
    <w:rsid w:val="000C4A2F"/>
    <w:rsid w:val="000C4B8B"/>
    <w:rsid w:val="000C4DA8"/>
    <w:rsid w:val="000C51B1"/>
    <w:rsid w:val="000C51F8"/>
    <w:rsid w:val="000C5284"/>
    <w:rsid w:val="000C52F3"/>
    <w:rsid w:val="000C54DC"/>
    <w:rsid w:val="000C55FD"/>
    <w:rsid w:val="000C5850"/>
    <w:rsid w:val="000C58B9"/>
    <w:rsid w:val="000C5ACF"/>
    <w:rsid w:val="000C5F42"/>
    <w:rsid w:val="000C625B"/>
    <w:rsid w:val="000C664F"/>
    <w:rsid w:val="000C6981"/>
    <w:rsid w:val="000C735F"/>
    <w:rsid w:val="000C7446"/>
    <w:rsid w:val="000C76AD"/>
    <w:rsid w:val="000C7705"/>
    <w:rsid w:val="000D00B7"/>
    <w:rsid w:val="000D0184"/>
    <w:rsid w:val="000D01A9"/>
    <w:rsid w:val="000D02B4"/>
    <w:rsid w:val="000D0461"/>
    <w:rsid w:val="000D0465"/>
    <w:rsid w:val="000D098D"/>
    <w:rsid w:val="000D0B77"/>
    <w:rsid w:val="000D0F6A"/>
    <w:rsid w:val="000D11BF"/>
    <w:rsid w:val="000D1265"/>
    <w:rsid w:val="000D143B"/>
    <w:rsid w:val="000D1543"/>
    <w:rsid w:val="000D15AB"/>
    <w:rsid w:val="000D18EE"/>
    <w:rsid w:val="000D1C4A"/>
    <w:rsid w:val="000D1DAB"/>
    <w:rsid w:val="000D1EDE"/>
    <w:rsid w:val="000D21B9"/>
    <w:rsid w:val="000D243E"/>
    <w:rsid w:val="000D2449"/>
    <w:rsid w:val="000D26B1"/>
    <w:rsid w:val="000D28D7"/>
    <w:rsid w:val="000D2B91"/>
    <w:rsid w:val="000D2BBB"/>
    <w:rsid w:val="000D2E11"/>
    <w:rsid w:val="000D2E39"/>
    <w:rsid w:val="000D2EA7"/>
    <w:rsid w:val="000D3567"/>
    <w:rsid w:val="000D37AD"/>
    <w:rsid w:val="000D37E6"/>
    <w:rsid w:val="000D3C4A"/>
    <w:rsid w:val="000D3C58"/>
    <w:rsid w:val="000D415F"/>
    <w:rsid w:val="000D454D"/>
    <w:rsid w:val="000D4832"/>
    <w:rsid w:val="000D48DE"/>
    <w:rsid w:val="000D49EE"/>
    <w:rsid w:val="000D4E5A"/>
    <w:rsid w:val="000D4F4F"/>
    <w:rsid w:val="000D51B9"/>
    <w:rsid w:val="000D5463"/>
    <w:rsid w:val="000D54AA"/>
    <w:rsid w:val="000D571C"/>
    <w:rsid w:val="000D5734"/>
    <w:rsid w:val="000D577F"/>
    <w:rsid w:val="000D5A23"/>
    <w:rsid w:val="000D5AE4"/>
    <w:rsid w:val="000D5DC4"/>
    <w:rsid w:val="000D6004"/>
    <w:rsid w:val="000D6348"/>
    <w:rsid w:val="000D634B"/>
    <w:rsid w:val="000D6509"/>
    <w:rsid w:val="000D6548"/>
    <w:rsid w:val="000D658A"/>
    <w:rsid w:val="000D6B81"/>
    <w:rsid w:val="000D6FD8"/>
    <w:rsid w:val="000D7AA0"/>
    <w:rsid w:val="000D7B52"/>
    <w:rsid w:val="000D7D6C"/>
    <w:rsid w:val="000D7E41"/>
    <w:rsid w:val="000D7EAE"/>
    <w:rsid w:val="000E009E"/>
    <w:rsid w:val="000E0145"/>
    <w:rsid w:val="000E0529"/>
    <w:rsid w:val="000E056E"/>
    <w:rsid w:val="000E070C"/>
    <w:rsid w:val="000E074A"/>
    <w:rsid w:val="000E0751"/>
    <w:rsid w:val="000E0A17"/>
    <w:rsid w:val="000E1120"/>
    <w:rsid w:val="000E1331"/>
    <w:rsid w:val="000E161A"/>
    <w:rsid w:val="000E1673"/>
    <w:rsid w:val="000E1A40"/>
    <w:rsid w:val="000E1B84"/>
    <w:rsid w:val="000E1D31"/>
    <w:rsid w:val="000E1E77"/>
    <w:rsid w:val="000E1F1F"/>
    <w:rsid w:val="000E207F"/>
    <w:rsid w:val="000E2243"/>
    <w:rsid w:val="000E2538"/>
    <w:rsid w:val="000E263F"/>
    <w:rsid w:val="000E2F84"/>
    <w:rsid w:val="000E31E6"/>
    <w:rsid w:val="000E3A75"/>
    <w:rsid w:val="000E3C68"/>
    <w:rsid w:val="000E3D18"/>
    <w:rsid w:val="000E3EFB"/>
    <w:rsid w:val="000E3F97"/>
    <w:rsid w:val="000E416E"/>
    <w:rsid w:val="000E44C6"/>
    <w:rsid w:val="000E4567"/>
    <w:rsid w:val="000E483A"/>
    <w:rsid w:val="000E4CA8"/>
    <w:rsid w:val="000E502E"/>
    <w:rsid w:val="000E50BF"/>
    <w:rsid w:val="000E50FE"/>
    <w:rsid w:val="000E5298"/>
    <w:rsid w:val="000E5796"/>
    <w:rsid w:val="000E57D0"/>
    <w:rsid w:val="000E58B4"/>
    <w:rsid w:val="000E598D"/>
    <w:rsid w:val="000E5AA1"/>
    <w:rsid w:val="000E620A"/>
    <w:rsid w:val="000E6432"/>
    <w:rsid w:val="000E6571"/>
    <w:rsid w:val="000E6653"/>
    <w:rsid w:val="000E690D"/>
    <w:rsid w:val="000E78AB"/>
    <w:rsid w:val="000E7975"/>
    <w:rsid w:val="000E7CD1"/>
    <w:rsid w:val="000F0059"/>
    <w:rsid w:val="000F00BC"/>
    <w:rsid w:val="000F01EC"/>
    <w:rsid w:val="000F04D8"/>
    <w:rsid w:val="000F0687"/>
    <w:rsid w:val="000F095C"/>
    <w:rsid w:val="000F0B03"/>
    <w:rsid w:val="000F0F36"/>
    <w:rsid w:val="000F1367"/>
    <w:rsid w:val="000F14DB"/>
    <w:rsid w:val="000F1628"/>
    <w:rsid w:val="000F1962"/>
    <w:rsid w:val="000F1C51"/>
    <w:rsid w:val="000F1EBD"/>
    <w:rsid w:val="000F1FA9"/>
    <w:rsid w:val="000F1FD3"/>
    <w:rsid w:val="000F233C"/>
    <w:rsid w:val="000F256C"/>
    <w:rsid w:val="000F2642"/>
    <w:rsid w:val="000F27F8"/>
    <w:rsid w:val="000F2C7F"/>
    <w:rsid w:val="000F2C9D"/>
    <w:rsid w:val="000F2E02"/>
    <w:rsid w:val="000F2E42"/>
    <w:rsid w:val="000F3221"/>
    <w:rsid w:val="000F336B"/>
    <w:rsid w:val="000F3658"/>
    <w:rsid w:val="000F3787"/>
    <w:rsid w:val="000F37BF"/>
    <w:rsid w:val="000F3A57"/>
    <w:rsid w:val="000F3AA9"/>
    <w:rsid w:val="000F3CBF"/>
    <w:rsid w:val="000F3F41"/>
    <w:rsid w:val="000F4099"/>
    <w:rsid w:val="000F4501"/>
    <w:rsid w:val="000F45A0"/>
    <w:rsid w:val="000F4662"/>
    <w:rsid w:val="000F470C"/>
    <w:rsid w:val="000F4A86"/>
    <w:rsid w:val="000F4D77"/>
    <w:rsid w:val="000F4EA6"/>
    <w:rsid w:val="000F4EFA"/>
    <w:rsid w:val="000F4F62"/>
    <w:rsid w:val="000F5A25"/>
    <w:rsid w:val="000F5FD7"/>
    <w:rsid w:val="000F61A9"/>
    <w:rsid w:val="000F63BD"/>
    <w:rsid w:val="000F649A"/>
    <w:rsid w:val="000F64C4"/>
    <w:rsid w:val="000F6598"/>
    <w:rsid w:val="000F6A09"/>
    <w:rsid w:val="000F6A52"/>
    <w:rsid w:val="000F7001"/>
    <w:rsid w:val="000F706B"/>
    <w:rsid w:val="000F76BC"/>
    <w:rsid w:val="000F77DC"/>
    <w:rsid w:val="000F7912"/>
    <w:rsid w:val="000F7B0E"/>
    <w:rsid w:val="000F7DCE"/>
    <w:rsid w:val="0010015A"/>
    <w:rsid w:val="001001AF"/>
    <w:rsid w:val="00100391"/>
    <w:rsid w:val="00100431"/>
    <w:rsid w:val="0010045C"/>
    <w:rsid w:val="0010049D"/>
    <w:rsid w:val="00100728"/>
    <w:rsid w:val="00100937"/>
    <w:rsid w:val="0010099E"/>
    <w:rsid w:val="00100A29"/>
    <w:rsid w:val="00100B00"/>
    <w:rsid w:val="00100DD9"/>
    <w:rsid w:val="001012E9"/>
    <w:rsid w:val="00101465"/>
    <w:rsid w:val="00101748"/>
    <w:rsid w:val="00101BE2"/>
    <w:rsid w:val="00101C7A"/>
    <w:rsid w:val="00101CFD"/>
    <w:rsid w:val="00101E3D"/>
    <w:rsid w:val="0010204C"/>
    <w:rsid w:val="001024DA"/>
    <w:rsid w:val="00102A44"/>
    <w:rsid w:val="00102AFD"/>
    <w:rsid w:val="00102EFF"/>
    <w:rsid w:val="00103103"/>
    <w:rsid w:val="001033ED"/>
    <w:rsid w:val="00103437"/>
    <w:rsid w:val="001036B9"/>
    <w:rsid w:val="0010370F"/>
    <w:rsid w:val="001038FC"/>
    <w:rsid w:val="0010395C"/>
    <w:rsid w:val="00103BE0"/>
    <w:rsid w:val="00103D0C"/>
    <w:rsid w:val="00103D3A"/>
    <w:rsid w:val="00104275"/>
    <w:rsid w:val="00104416"/>
    <w:rsid w:val="00104555"/>
    <w:rsid w:val="001048FC"/>
    <w:rsid w:val="00104971"/>
    <w:rsid w:val="00104AC5"/>
    <w:rsid w:val="00104AC6"/>
    <w:rsid w:val="00105BA8"/>
    <w:rsid w:val="00105BC6"/>
    <w:rsid w:val="00105DCF"/>
    <w:rsid w:val="00105E3E"/>
    <w:rsid w:val="00106394"/>
    <w:rsid w:val="001065FB"/>
    <w:rsid w:val="00106746"/>
    <w:rsid w:val="0010679B"/>
    <w:rsid w:val="001067AF"/>
    <w:rsid w:val="00106A25"/>
    <w:rsid w:val="00106A3B"/>
    <w:rsid w:val="00106A97"/>
    <w:rsid w:val="00107259"/>
    <w:rsid w:val="0010732C"/>
    <w:rsid w:val="00107357"/>
    <w:rsid w:val="001076C0"/>
    <w:rsid w:val="00107726"/>
    <w:rsid w:val="0010778F"/>
    <w:rsid w:val="0010789B"/>
    <w:rsid w:val="001078B7"/>
    <w:rsid w:val="00107934"/>
    <w:rsid w:val="00107C51"/>
    <w:rsid w:val="00107FBB"/>
    <w:rsid w:val="00110019"/>
    <w:rsid w:val="0011024A"/>
    <w:rsid w:val="00110808"/>
    <w:rsid w:val="00110BF4"/>
    <w:rsid w:val="00110E11"/>
    <w:rsid w:val="001112D2"/>
    <w:rsid w:val="001113E5"/>
    <w:rsid w:val="00111506"/>
    <w:rsid w:val="001117C5"/>
    <w:rsid w:val="00111916"/>
    <w:rsid w:val="00111A25"/>
    <w:rsid w:val="00111B38"/>
    <w:rsid w:val="00111B99"/>
    <w:rsid w:val="00111DB2"/>
    <w:rsid w:val="001120E4"/>
    <w:rsid w:val="00112138"/>
    <w:rsid w:val="0011220C"/>
    <w:rsid w:val="001122B9"/>
    <w:rsid w:val="00112338"/>
    <w:rsid w:val="00112476"/>
    <w:rsid w:val="001125A4"/>
    <w:rsid w:val="0011284C"/>
    <w:rsid w:val="00112926"/>
    <w:rsid w:val="00112BD9"/>
    <w:rsid w:val="00112D6B"/>
    <w:rsid w:val="00113664"/>
    <w:rsid w:val="00113B73"/>
    <w:rsid w:val="00113C86"/>
    <w:rsid w:val="00113CA5"/>
    <w:rsid w:val="00113CC8"/>
    <w:rsid w:val="00113D0A"/>
    <w:rsid w:val="0011487C"/>
    <w:rsid w:val="00114F13"/>
    <w:rsid w:val="0011507D"/>
    <w:rsid w:val="001152D7"/>
    <w:rsid w:val="001153FA"/>
    <w:rsid w:val="00115471"/>
    <w:rsid w:val="00115507"/>
    <w:rsid w:val="00115854"/>
    <w:rsid w:val="00115EAD"/>
    <w:rsid w:val="00115F87"/>
    <w:rsid w:val="00116078"/>
    <w:rsid w:val="001160A6"/>
    <w:rsid w:val="0011618B"/>
    <w:rsid w:val="0011674F"/>
    <w:rsid w:val="001167BC"/>
    <w:rsid w:val="00116848"/>
    <w:rsid w:val="00116FA1"/>
    <w:rsid w:val="0011760A"/>
    <w:rsid w:val="001176AD"/>
    <w:rsid w:val="00117705"/>
    <w:rsid w:val="001178B0"/>
    <w:rsid w:val="00117BCF"/>
    <w:rsid w:val="00117C5D"/>
    <w:rsid w:val="00117FE0"/>
    <w:rsid w:val="001201AD"/>
    <w:rsid w:val="00120630"/>
    <w:rsid w:val="001208A7"/>
    <w:rsid w:val="00120A55"/>
    <w:rsid w:val="00120A5F"/>
    <w:rsid w:val="00121ABE"/>
    <w:rsid w:val="00121D92"/>
    <w:rsid w:val="00121E2B"/>
    <w:rsid w:val="00122527"/>
    <w:rsid w:val="00122626"/>
    <w:rsid w:val="00122B79"/>
    <w:rsid w:val="00123120"/>
    <w:rsid w:val="001232C5"/>
    <w:rsid w:val="00123696"/>
    <w:rsid w:val="00123871"/>
    <w:rsid w:val="00123A36"/>
    <w:rsid w:val="00123AFF"/>
    <w:rsid w:val="0012405B"/>
    <w:rsid w:val="0012467C"/>
    <w:rsid w:val="001246B6"/>
    <w:rsid w:val="00124B11"/>
    <w:rsid w:val="00124B18"/>
    <w:rsid w:val="00124F04"/>
    <w:rsid w:val="001251F2"/>
    <w:rsid w:val="0012557B"/>
    <w:rsid w:val="00125670"/>
    <w:rsid w:val="001257F8"/>
    <w:rsid w:val="00126021"/>
    <w:rsid w:val="001261AD"/>
    <w:rsid w:val="0012641E"/>
    <w:rsid w:val="001264B5"/>
    <w:rsid w:val="00126811"/>
    <w:rsid w:val="001269A6"/>
    <w:rsid w:val="00126CA3"/>
    <w:rsid w:val="00126CD5"/>
    <w:rsid w:val="001272A3"/>
    <w:rsid w:val="001273BB"/>
    <w:rsid w:val="0012757C"/>
    <w:rsid w:val="00127759"/>
    <w:rsid w:val="00127795"/>
    <w:rsid w:val="001277D7"/>
    <w:rsid w:val="00127C8F"/>
    <w:rsid w:val="00127E53"/>
    <w:rsid w:val="00127FE2"/>
    <w:rsid w:val="001300D8"/>
    <w:rsid w:val="001302E3"/>
    <w:rsid w:val="001304EB"/>
    <w:rsid w:val="00130593"/>
    <w:rsid w:val="001306D1"/>
    <w:rsid w:val="001306F4"/>
    <w:rsid w:val="00130934"/>
    <w:rsid w:val="00130B4D"/>
    <w:rsid w:val="00130EB3"/>
    <w:rsid w:val="00130F5D"/>
    <w:rsid w:val="00131087"/>
    <w:rsid w:val="00131300"/>
    <w:rsid w:val="00131429"/>
    <w:rsid w:val="0013159C"/>
    <w:rsid w:val="0013174D"/>
    <w:rsid w:val="00131838"/>
    <w:rsid w:val="00131A24"/>
    <w:rsid w:val="00131D85"/>
    <w:rsid w:val="00131E86"/>
    <w:rsid w:val="001321E2"/>
    <w:rsid w:val="001321FF"/>
    <w:rsid w:val="00132464"/>
    <w:rsid w:val="00132904"/>
    <w:rsid w:val="00132A02"/>
    <w:rsid w:val="00132B84"/>
    <w:rsid w:val="00132BDE"/>
    <w:rsid w:val="00132C75"/>
    <w:rsid w:val="00132CE9"/>
    <w:rsid w:val="001331DC"/>
    <w:rsid w:val="001333ED"/>
    <w:rsid w:val="0013345D"/>
    <w:rsid w:val="001338AF"/>
    <w:rsid w:val="001338CD"/>
    <w:rsid w:val="00133D8F"/>
    <w:rsid w:val="00133F70"/>
    <w:rsid w:val="00134428"/>
    <w:rsid w:val="00134721"/>
    <w:rsid w:val="00134E7A"/>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A69"/>
    <w:rsid w:val="00136B6C"/>
    <w:rsid w:val="00136C27"/>
    <w:rsid w:val="0013756A"/>
    <w:rsid w:val="0013788C"/>
    <w:rsid w:val="00137BDD"/>
    <w:rsid w:val="00137E66"/>
    <w:rsid w:val="0014009D"/>
    <w:rsid w:val="001400B5"/>
    <w:rsid w:val="0014040B"/>
    <w:rsid w:val="00140B2B"/>
    <w:rsid w:val="00140CF9"/>
    <w:rsid w:val="00140E8F"/>
    <w:rsid w:val="001411AB"/>
    <w:rsid w:val="00141234"/>
    <w:rsid w:val="001412CD"/>
    <w:rsid w:val="0014168E"/>
    <w:rsid w:val="0014168F"/>
    <w:rsid w:val="001416B6"/>
    <w:rsid w:val="001417FF"/>
    <w:rsid w:val="00141980"/>
    <w:rsid w:val="001419E7"/>
    <w:rsid w:val="00141B20"/>
    <w:rsid w:val="00141CC8"/>
    <w:rsid w:val="00141FB9"/>
    <w:rsid w:val="00142016"/>
    <w:rsid w:val="00142226"/>
    <w:rsid w:val="00142540"/>
    <w:rsid w:val="00142757"/>
    <w:rsid w:val="0014288A"/>
    <w:rsid w:val="00142B19"/>
    <w:rsid w:val="00142B72"/>
    <w:rsid w:val="00142D40"/>
    <w:rsid w:val="00142D4A"/>
    <w:rsid w:val="00142D5B"/>
    <w:rsid w:val="00142E78"/>
    <w:rsid w:val="00143023"/>
    <w:rsid w:val="001433A1"/>
    <w:rsid w:val="00143669"/>
    <w:rsid w:val="00143912"/>
    <w:rsid w:val="0014396D"/>
    <w:rsid w:val="00143C52"/>
    <w:rsid w:val="00143DBE"/>
    <w:rsid w:val="00144099"/>
    <w:rsid w:val="001440EC"/>
    <w:rsid w:val="00144294"/>
    <w:rsid w:val="0014444A"/>
    <w:rsid w:val="001447B0"/>
    <w:rsid w:val="0014491B"/>
    <w:rsid w:val="001449EE"/>
    <w:rsid w:val="00144C85"/>
    <w:rsid w:val="00144E06"/>
    <w:rsid w:val="00144EE2"/>
    <w:rsid w:val="0014501E"/>
    <w:rsid w:val="00145035"/>
    <w:rsid w:val="00145072"/>
    <w:rsid w:val="001450AD"/>
    <w:rsid w:val="0014520C"/>
    <w:rsid w:val="001458F3"/>
    <w:rsid w:val="00145A6B"/>
    <w:rsid w:val="00145D36"/>
    <w:rsid w:val="00145E41"/>
    <w:rsid w:val="00145F02"/>
    <w:rsid w:val="0014629B"/>
    <w:rsid w:val="001462F7"/>
    <w:rsid w:val="001463A1"/>
    <w:rsid w:val="0014641A"/>
    <w:rsid w:val="0014669F"/>
    <w:rsid w:val="00146823"/>
    <w:rsid w:val="00146BB7"/>
    <w:rsid w:val="00146CA8"/>
    <w:rsid w:val="00146CA9"/>
    <w:rsid w:val="00146D8A"/>
    <w:rsid w:val="00146F5C"/>
    <w:rsid w:val="00147025"/>
    <w:rsid w:val="00147200"/>
    <w:rsid w:val="0014745F"/>
    <w:rsid w:val="001479DF"/>
    <w:rsid w:val="00147B0F"/>
    <w:rsid w:val="00147BE5"/>
    <w:rsid w:val="00147D0B"/>
    <w:rsid w:val="0015016B"/>
    <w:rsid w:val="001501F7"/>
    <w:rsid w:val="00150263"/>
    <w:rsid w:val="0015038B"/>
    <w:rsid w:val="0015049C"/>
    <w:rsid w:val="00150709"/>
    <w:rsid w:val="00150C74"/>
    <w:rsid w:val="00150C9B"/>
    <w:rsid w:val="00150CED"/>
    <w:rsid w:val="00150F69"/>
    <w:rsid w:val="00151023"/>
    <w:rsid w:val="001511E4"/>
    <w:rsid w:val="00151A8D"/>
    <w:rsid w:val="00151B40"/>
    <w:rsid w:val="00151BE5"/>
    <w:rsid w:val="00151EC2"/>
    <w:rsid w:val="00151FC5"/>
    <w:rsid w:val="00152004"/>
    <w:rsid w:val="0015208B"/>
    <w:rsid w:val="0015215C"/>
    <w:rsid w:val="001521BB"/>
    <w:rsid w:val="0015268A"/>
    <w:rsid w:val="00152705"/>
    <w:rsid w:val="00152871"/>
    <w:rsid w:val="00152B89"/>
    <w:rsid w:val="00152E24"/>
    <w:rsid w:val="00153067"/>
    <w:rsid w:val="001532DD"/>
    <w:rsid w:val="00153490"/>
    <w:rsid w:val="0015349C"/>
    <w:rsid w:val="0015365F"/>
    <w:rsid w:val="001540A6"/>
    <w:rsid w:val="00154194"/>
    <w:rsid w:val="001542DB"/>
    <w:rsid w:val="0015439F"/>
    <w:rsid w:val="001544D4"/>
    <w:rsid w:val="001545B1"/>
    <w:rsid w:val="001549D4"/>
    <w:rsid w:val="00154AD1"/>
    <w:rsid w:val="00154BDC"/>
    <w:rsid w:val="00154C6A"/>
    <w:rsid w:val="00154DBC"/>
    <w:rsid w:val="00154ECF"/>
    <w:rsid w:val="00155027"/>
    <w:rsid w:val="0015517E"/>
    <w:rsid w:val="001551D0"/>
    <w:rsid w:val="00155242"/>
    <w:rsid w:val="00155544"/>
    <w:rsid w:val="00155549"/>
    <w:rsid w:val="00155694"/>
    <w:rsid w:val="001556A3"/>
    <w:rsid w:val="00155907"/>
    <w:rsid w:val="00155A70"/>
    <w:rsid w:val="00155BF9"/>
    <w:rsid w:val="00155C25"/>
    <w:rsid w:val="00155D0F"/>
    <w:rsid w:val="00156214"/>
    <w:rsid w:val="0015641D"/>
    <w:rsid w:val="0015683B"/>
    <w:rsid w:val="00156842"/>
    <w:rsid w:val="00156C03"/>
    <w:rsid w:val="0015737C"/>
    <w:rsid w:val="0015740F"/>
    <w:rsid w:val="00157421"/>
    <w:rsid w:val="00157426"/>
    <w:rsid w:val="0015784C"/>
    <w:rsid w:val="001578CE"/>
    <w:rsid w:val="0015795A"/>
    <w:rsid w:val="00157A6B"/>
    <w:rsid w:val="00157BA9"/>
    <w:rsid w:val="00157D0D"/>
    <w:rsid w:val="00160194"/>
    <w:rsid w:val="0016068B"/>
    <w:rsid w:val="001606A8"/>
    <w:rsid w:val="00160971"/>
    <w:rsid w:val="00160B67"/>
    <w:rsid w:val="00160C5E"/>
    <w:rsid w:val="00160E1D"/>
    <w:rsid w:val="00161061"/>
    <w:rsid w:val="00161220"/>
    <w:rsid w:val="0016146D"/>
    <w:rsid w:val="001615CA"/>
    <w:rsid w:val="00161649"/>
    <w:rsid w:val="0016174F"/>
    <w:rsid w:val="00161937"/>
    <w:rsid w:val="00161AD8"/>
    <w:rsid w:val="00161B93"/>
    <w:rsid w:val="00161C92"/>
    <w:rsid w:val="00161DB6"/>
    <w:rsid w:val="00162050"/>
    <w:rsid w:val="00162382"/>
    <w:rsid w:val="0016275C"/>
    <w:rsid w:val="00162932"/>
    <w:rsid w:val="00162C38"/>
    <w:rsid w:val="00162DB2"/>
    <w:rsid w:val="00162F99"/>
    <w:rsid w:val="00163176"/>
    <w:rsid w:val="0016343A"/>
    <w:rsid w:val="00163495"/>
    <w:rsid w:val="001635AE"/>
    <w:rsid w:val="00163ACD"/>
    <w:rsid w:val="00163E26"/>
    <w:rsid w:val="00163E28"/>
    <w:rsid w:val="00163EBB"/>
    <w:rsid w:val="00163F77"/>
    <w:rsid w:val="00163F8B"/>
    <w:rsid w:val="00164050"/>
    <w:rsid w:val="00164234"/>
    <w:rsid w:val="0016444C"/>
    <w:rsid w:val="00164694"/>
    <w:rsid w:val="00164F75"/>
    <w:rsid w:val="00165322"/>
    <w:rsid w:val="0016574B"/>
    <w:rsid w:val="001659D6"/>
    <w:rsid w:val="00165B39"/>
    <w:rsid w:val="00165BDA"/>
    <w:rsid w:val="00165DE5"/>
    <w:rsid w:val="00165DE9"/>
    <w:rsid w:val="00166205"/>
    <w:rsid w:val="00166303"/>
    <w:rsid w:val="001663E3"/>
    <w:rsid w:val="00166480"/>
    <w:rsid w:val="001664E7"/>
    <w:rsid w:val="00166A44"/>
    <w:rsid w:val="00166AFB"/>
    <w:rsid w:val="00166B1C"/>
    <w:rsid w:val="00166EAE"/>
    <w:rsid w:val="001672AF"/>
    <w:rsid w:val="00167622"/>
    <w:rsid w:val="00167655"/>
    <w:rsid w:val="00167729"/>
    <w:rsid w:val="001679B2"/>
    <w:rsid w:val="00167B56"/>
    <w:rsid w:val="00167E4F"/>
    <w:rsid w:val="00167F8D"/>
    <w:rsid w:val="00167FD8"/>
    <w:rsid w:val="00170154"/>
    <w:rsid w:val="00170578"/>
    <w:rsid w:val="00170737"/>
    <w:rsid w:val="00170A3D"/>
    <w:rsid w:val="00170C03"/>
    <w:rsid w:val="00170D3C"/>
    <w:rsid w:val="00171266"/>
    <w:rsid w:val="00171579"/>
    <w:rsid w:val="00171690"/>
    <w:rsid w:val="00171DF5"/>
    <w:rsid w:val="00171EFF"/>
    <w:rsid w:val="00171FD6"/>
    <w:rsid w:val="001720FF"/>
    <w:rsid w:val="001724ED"/>
    <w:rsid w:val="00172511"/>
    <w:rsid w:val="00172612"/>
    <w:rsid w:val="00172665"/>
    <w:rsid w:val="001726D0"/>
    <w:rsid w:val="00172908"/>
    <w:rsid w:val="0017290D"/>
    <w:rsid w:val="001729BE"/>
    <w:rsid w:val="00172B5B"/>
    <w:rsid w:val="00172BBC"/>
    <w:rsid w:val="00172C90"/>
    <w:rsid w:val="00172CA9"/>
    <w:rsid w:val="00172DB4"/>
    <w:rsid w:val="001731B5"/>
    <w:rsid w:val="001736A5"/>
    <w:rsid w:val="001738B9"/>
    <w:rsid w:val="00173AA0"/>
    <w:rsid w:val="00173CFF"/>
    <w:rsid w:val="00173ECD"/>
    <w:rsid w:val="00173F53"/>
    <w:rsid w:val="00174461"/>
    <w:rsid w:val="00174548"/>
    <w:rsid w:val="001751EB"/>
    <w:rsid w:val="00175255"/>
    <w:rsid w:val="001752B4"/>
    <w:rsid w:val="0017542B"/>
    <w:rsid w:val="00175630"/>
    <w:rsid w:val="0017585A"/>
    <w:rsid w:val="001758F8"/>
    <w:rsid w:val="001759C3"/>
    <w:rsid w:val="00175F7A"/>
    <w:rsid w:val="0017600C"/>
    <w:rsid w:val="0017609E"/>
    <w:rsid w:val="00176222"/>
    <w:rsid w:val="001762A9"/>
    <w:rsid w:val="00176393"/>
    <w:rsid w:val="001766DB"/>
    <w:rsid w:val="001769E0"/>
    <w:rsid w:val="00176AF3"/>
    <w:rsid w:val="00176EA5"/>
    <w:rsid w:val="00176EF4"/>
    <w:rsid w:val="001770D7"/>
    <w:rsid w:val="0017732C"/>
    <w:rsid w:val="00177542"/>
    <w:rsid w:val="00177556"/>
    <w:rsid w:val="001776AD"/>
    <w:rsid w:val="001776AF"/>
    <w:rsid w:val="00177784"/>
    <w:rsid w:val="001777E1"/>
    <w:rsid w:val="00177A60"/>
    <w:rsid w:val="00177D8A"/>
    <w:rsid w:val="00180048"/>
    <w:rsid w:val="001800E6"/>
    <w:rsid w:val="0018042B"/>
    <w:rsid w:val="0018052D"/>
    <w:rsid w:val="0018064D"/>
    <w:rsid w:val="00180729"/>
    <w:rsid w:val="00180BAA"/>
    <w:rsid w:val="00180C7A"/>
    <w:rsid w:val="00180CE0"/>
    <w:rsid w:val="001816C2"/>
    <w:rsid w:val="001817E4"/>
    <w:rsid w:val="00181977"/>
    <w:rsid w:val="00181AD8"/>
    <w:rsid w:val="00181F80"/>
    <w:rsid w:val="00182096"/>
    <w:rsid w:val="0018216A"/>
    <w:rsid w:val="001823CF"/>
    <w:rsid w:val="0018281E"/>
    <w:rsid w:val="0018284C"/>
    <w:rsid w:val="001829B9"/>
    <w:rsid w:val="001829F1"/>
    <w:rsid w:val="00182AF3"/>
    <w:rsid w:val="00182B6D"/>
    <w:rsid w:val="00182EF0"/>
    <w:rsid w:val="0018320B"/>
    <w:rsid w:val="00183771"/>
    <w:rsid w:val="00183975"/>
    <w:rsid w:val="00183CEA"/>
    <w:rsid w:val="001840F4"/>
    <w:rsid w:val="00184115"/>
    <w:rsid w:val="0018422E"/>
    <w:rsid w:val="00184254"/>
    <w:rsid w:val="00184388"/>
    <w:rsid w:val="00184392"/>
    <w:rsid w:val="00185178"/>
    <w:rsid w:val="00185206"/>
    <w:rsid w:val="00185456"/>
    <w:rsid w:val="00185969"/>
    <w:rsid w:val="00185A3F"/>
    <w:rsid w:val="00185D80"/>
    <w:rsid w:val="00186403"/>
    <w:rsid w:val="0018651C"/>
    <w:rsid w:val="001867ED"/>
    <w:rsid w:val="001869A6"/>
    <w:rsid w:val="00186B2E"/>
    <w:rsid w:val="00186B71"/>
    <w:rsid w:val="00186C04"/>
    <w:rsid w:val="00186CF0"/>
    <w:rsid w:val="00187086"/>
    <w:rsid w:val="001871E5"/>
    <w:rsid w:val="001875AD"/>
    <w:rsid w:val="001875EA"/>
    <w:rsid w:val="00187B75"/>
    <w:rsid w:val="00187C19"/>
    <w:rsid w:val="00187C2A"/>
    <w:rsid w:val="00187EBF"/>
    <w:rsid w:val="00187ED4"/>
    <w:rsid w:val="00187EE3"/>
    <w:rsid w:val="00190330"/>
    <w:rsid w:val="001904A4"/>
    <w:rsid w:val="00190C8B"/>
    <w:rsid w:val="00190D83"/>
    <w:rsid w:val="00190F7C"/>
    <w:rsid w:val="00190F80"/>
    <w:rsid w:val="00191031"/>
    <w:rsid w:val="001912DD"/>
    <w:rsid w:val="001914D1"/>
    <w:rsid w:val="00191569"/>
    <w:rsid w:val="00191698"/>
    <w:rsid w:val="00191977"/>
    <w:rsid w:val="00191CCE"/>
    <w:rsid w:val="00191E78"/>
    <w:rsid w:val="0019222C"/>
    <w:rsid w:val="001923ED"/>
    <w:rsid w:val="001925DC"/>
    <w:rsid w:val="001925F1"/>
    <w:rsid w:val="00192681"/>
    <w:rsid w:val="00192718"/>
    <w:rsid w:val="0019276B"/>
    <w:rsid w:val="00192850"/>
    <w:rsid w:val="001929B9"/>
    <w:rsid w:val="001929F0"/>
    <w:rsid w:val="00192CDE"/>
    <w:rsid w:val="001935CB"/>
    <w:rsid w:val="00193690"/>
    <w:rsid w:val="00193B72"/>
    <w:rsid w:val="00193CDE"/>
    <w:rsid w:val="00193DA9"/>
    <w:rsid w:val="00193F6F"/>
    <w:rsid w:val="00193F93"/>
    <w:rsid w:val="00194674"/>
    <w:rsid w:val="0019489E"/>
    <w:rsid w:val="001949A7"/>
    <w:rsid w:val="00194F9B"/>
    <w:rsid w:val="00195004"/>
    <w:rsid w:val="00195253"/>
    <w:rsid w:val="0019533E"/>
    <w:rsid w:val="00195944"/>
    <w:rsid w:val="00195B75"/>
    <w:rsid w:val="0019606F"/>
    <w:rsid w:val="001965F0"/>
    <w:rsid w:val="001968AA"/>
    <w:rsid w:val="00196C86"/>
    <w:rsid w:val="00196F1E"/>
    <w:rsid w:val="0019703A"/>
    <w:rsid w:val="00197332"/>
    <w:rsid w:val="0019736B"/>
    <w:rsid w:val="001973D2"/>
    <w:rsid w:val="0019782D"/>
    <w:rsid w:val="00197BA5"/>
    <w:rsid w:val="00197DF9"/>
    <w:rsid w:val="00197E3A"/>
    <w:rsid w:val="00197F89"/>
    <w:rsid w:val="001A0056"/>
    <w:rsid w:val="001A01FA"/>
    <w:rsid w:val="001A0223"/>
    <w:rsid w:val="001A0419"/>
    <w:rsid w:val="001A05F9"/>
    <w:rsid w:val="001A0637"/>
    <w:rsid w:val="001A0852"/>
    <w:rsid w:val="001A0AA2"/>
    <w:rsid w:val="001A0D10"/>
    <w:rsid w:val="001A0F54"/>
    <w:rsid w:val="001A0FDA"/>
    <w:rsid w:val="001A11AF"/>
    <w:rsid w:val="001A130B"/>
    <w:rsid w:val="001A1494"/>
    <w:rsid w:val="001A19DB"/>
    <w:rsid w:val="001A1D3B"/>
    <w:rsid w:val="001A204D"/>
    <w:rsid w:val="001A221E"/>
    <w:rsid w:val="001A2590"/>
    <w:rsid w:val="001A2C68"/>
    <w:rsid w:val="001A2CE1"/>
    <w:rsid w:val="001A2DE5"/>
    <w:rsid w:val="001A2F38"/>
    <w:rsid w:val="001A311E"/>
    <w:rsid w:val="001A32DA"/>
    <w:rsid w:val="001A34EA"/>
    <w:rsid w:val="001A3626"/>
    <w:rsid w:val="001A3881"/>
    <w:rsid w:val="001A3993"/>
    <w:rsid w:val="001A3AC1"/>
    <w:rsid w:val="001A3C40"/>
    <w:rsid w:val="001A3D2D"/>
    <w:rsid w:val="001A3D54"/>
    <w:rsid w:val="001A3E1C"/>
    <w:rsid w:val="001A3E2A"/>
    <w:rsid w:val="001A3ED6"/>
    <w:rsid w:val="001A40D9"/>
    <w:rsid w:val="001A41CB"/>
    <w:rsid w:val="001A4B2A"/>
    <w:rsid w:val="001A4B90"/>
    <w:rsid w:val="001A4CD7"/>
    <w:rsid w:val="001A4F9A"/>
    <w:rsid w:val="001A50A5"/>
    <w:rsid w:val="001A5393"/>
    <w:rsid w:val="001A5448"/>
    <w:rsid w:val="001A547B"/>
    <w:rsid w:val="001A55E5"/>
    <w:rsid w:val="001A5E21"/>
    <w:rsid w:val="001A5FDD"/>
    <w:rsid w:val="001A606C"/>
    <w:rsid w:val="001A62CC"/>
    <w:rsid w:val="001A65A8"/>
    <w:rsid w:val="001A6A60"/>
    <w:rsid w:val="001A6BC6"/>
    <w:rsid w:val="001A6C54"/>
    <w:rsid w:val="001A7100"/>
    <w:rsid w:val="001A74FB"/>
    <w:rsid w:val="001A75AB"/>
    <w:rsid w:val="001A7B56"/>
    <w:rsid w:val="001A7F5D"/>
    <w:rsid w:val="001B0139"/>
    <w:rsid w:val="001B014D"/>
    <w:rsid w:val="001B02AB"/>
    <w:rsid w:val="001B047B"/>
    <w:rsid w:val="001B06C8"/>
    <w:rsid w:val="001B0C96"/>
    <w:rsid w:val="001B10FB"/>
    <w:rsid w:val="001B123E"/>
    <w:rsid w:val="001B12DB"/>
    <w:rsid w:val="001B13FB"/>
    <w:rsid w:val="001B19D9"/>
    <w:rsid w:val="001B1B39"/>
    <w:rsid w:val="001B1B66"/>
    <w:rsid w:val="001B1BEF"/>
    <w:rsid w:val="001B20F1"/>
    <w:rsid w:val="001B22A9"/>
    <w:rsid w:val="001B2365"/>
    <w:rsid w:val="001B23EC"/>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708"/>
    <w:rsid w:val="001B4A2F"/>
    <w:rsid w:val="001B4B43"/>
    <w:rsid w:val="001B4C73"/>
    <w:rsid w:val="001B4DAE"/>
    <w:rsid w:val="001B512E"/>
    <w:rsid w:val="001B57EF"/>
    <w:rsid w:val="001B5974"/>
    <w:rsid w:val="001B5A8F"/>
    <w:rsid w:val="001B5B73"/>
    <w:rsid w:val="001B6499"/>
    <w:rsid w:val="001B65E6"/>
    <w:rsid w:val="001B6625"/>
    <w:rsid w:val="001B69AF"/>
    <w:rsid w:val="001B6A45"/>
    <w:rsid w:val="001B6F97"/>
    <w:rsid w:val="001B6FAA"/>
    <w:rsid w:val="001B703A"/>
    <w:rsid w:val="001B7187"/>
    <w:rsid w:val="001B71B9"/>
    <w:rsid w:val="001B730A"/>
    <w:rsid w:val="001B7508"/>
    <w:rsid w:val="001B771F"/>
    <w:rsid w:val="001B775C"/>
    <w:rsid w:val="001B7768"/>
    <w:rsid w:val="001B789C"/>
    <w:rsid w:val="001B7AFA"/>
    <w:rsid w:val="001B7EA3"/>
    <w:rsid w:val="001C00A4"/>
    <w:rsid w:val="001C06AE"/>
    <w:rsid w:val="001C084D"/>
    <w:rsid w:val="001C0992"/>
    <w:rsid w:val="001C0B0D"/>
    <w:rsid w:val="001C0BA7"/>
    <w:rsid w:val="001C0F9C"/>
    <w:rsid w:val="001C1293"/>
    <w:rsid w:val="001C1397"/>
    <w:rsid w:val="001C148D"/>
    <w:rsid w:val="001C158D"/>
    <w:rsid w:val="001C1607"/>
    <w:rsid w:val="001C16FD"/>
    <w:rsid w:val="001C1937"/>
    <w:rsid w:val="001C1A08"/>
    <w:rsid w:val="001C1B20"/>
    <w:rsid w:val="001C1BC1"/>
    <w:rsid w:val="001C1FE0"/>
    <w:rsid w:val="001C23EF"/>
    <w:rsid w:val="001C2628"/>
    <w:rsid w:val="001C285B"/>
    <w:rsid w:val="001C2AB7"/>
    <w:rsid w:val="001C2ADC"/>
    <w:rsid w:val="001C2D37"/>
    <w:rsid w:val="001C2F15"/>
    <w:rsid w:val="001C3134"/>
    <w:rsid w:val="001C3240"/>
    <w:rsid w:val="001C380E"/>
    <w:rsid w:val="001C3870"/>
    <w:rsid w:val="001C394C"/>
    <w:rsid w:val="001C3AAE"/>
    <w:rsid w:val="001C3B04"/>
    <w:rsid w:val="001C3CFB"/>
    <w:rsid w:val="001C3E8B"/>
    <w:rsid w:val="001C4033"/>
    <w:rsid w:val="001C41D3"/>
    <w:rsid w:val="001C4835"/>
    <w:rsid w:val="001C48FB"/>
    <w:rsid w:val="001C49E4"/>
    <w:rsid w:val="001C4ED8"/>
    <w:rsid w:val="001C524F"/>
    <w:rsid w:val="001C5504"/>
    <w:rsid w:val="001C558B"/>
    <w:rsid w:val="001C5930"/>
    <w:rsid w:val="001C5B20"/>
    <w:rsid w:val="001C5B42"/>
    <w:rsid w:val="001C5CC8"/>
    <w:rsid w:val="001C5DD2"/>
    <w:rsid w:val="001C5F7B"/>
    <w:rsid w:val="001C5F83"/>
    <w:rsid w:val="001C6166"/>
    <w:rsid w:val="001C639B"/>
    <w:rsid w:val="001C63C7"/>
    <w:rsid w:val="001C648D"/>
    <w:rsid w:val="001C654B"/>
    <w:rsid w:val="001C669B"/>
    <w:rsid w:val="001C68C7"/>
    <w:rsid w:val="001C6C80"/>
    <w:rsid w:val="001C6D9E"/>
    <w:rsid w:val="001C6F5A"/>
    <w:rsid w:val="001C6F7E"/>
    <w:rsid w:val="001C7204"/>
    <w:rsid w:val="001C7809"/>
    <w:rsid w:val="001D02E1"/>
    <w:rsid w:val="001D044F"/>
    <w:rsid w:val="001D04CB"/>
    <w:rsid w:val="001D07FA"/>
    <w:rsid w:val="001D0CEA"/>
    <w:rsid w:val="001D135C"/>
    <w:rsid w:val="001D177C"/>
    <w:rsid w:val="001D17A0"/>
    <w:rsid w:val="001D1A10"/>
    <w:rsid w:val="001D1B2D"/>
    <w:rsid w:val="001D1B4D"/>
    <w:rsid w:val="001D1B8B"/>
    <w:rsid w:val="001D1D55"/>
    <w:rsid w:val="001D260E"/>
    <w:rsid w:val="001D27C2"/>
    <w:rsid w:val="001D280C"/>
    <w:rsid w:val="001D28C6"/>
    <w:rsid w:val="001D28D4"/>
    <w:rsid w:val="001D2919"/>
    <w:rsid w:val="001D2A61"/>
    <w:rsid w:val="001D2B86"/>
    <w:rsid w:val="001D3163"/>
    <w:rsid w:val="001D33EB"/>
    <w:rsid w:val="001D360B"/>
    <w:rsid w:val="001D371A"/>
    <w:rsid w:val="001D3BFB"/>
    <w:rsid w:val="001D3C37"/>
    <w:rsid w:val="001D3C7D"/>
    <w:rsid w:val="001D3DDA"/>
    <w:rsid w:val="001D3DEF"/>
    <w:rsid w:val="001D4097"/>
    <w:rsid w:val="001D4843"/>
    <w:rsid w:val="001D491E"/>
    <w:rsid w:val="001D4921"/>
    <w:rsid w:val="001D4A8E"/>
    <w:rsid w:val="001D4B3F"/>
    <w:rsid w:val="001D5150"/>
    <w:rsid w:val="001D5190"/>
    <w:rsid w:val="001D51DF"/>
    <w:rsid w:val="001D5267"/>
    <w:rsid w:val="001D5655"/>
    <w:rsid w:val="001D56BF"/>
    <w:rsid w:val="001D59AA"/>
    <w:rsid w:val="001D5A30"/>
    <w:rsid w:val="001D5B2A"/>
    <w:rsid w:val="001D5E24"/>
    <w:rsid w:val="001D5EB7"/>
    <w:rsid w:val="001D5F76"/>
    <w:rsid w:val="001D68B0"/>
    <w:rsid w:val="001D6C5A"/>
    <w:rsid w:val="001D6E91"/>
    <w:rsid w:val="001D6FCC"/>
    <w:rsid w:val="001D6FD0"/>
    <w:rsid w:val="001D71E5"/>
    <w:rsid w:val="001D78D8"/>
    <w:rsid w:val="001D7A80"/>
    <w:rsid w:val="001D7B0C"/>
    <w:rsid w:val="001E0168"/>
    <w:rsid w:val="001E01CC"/>
    <w:rsid w:val="001E04C5"/>
    <w:rsid w:val="001E07DC"/>
    <w:rsid w:val="001E082B"/>
    <w:rsid w:val="001E098A"/>
    <w:rsid w:val="001E0BFF"/>
    <w:rsid w:val="001E0E1E"/>
    <w:rsid w:val="001E1A59"/>
    <w:rsid w:val="001E1ACD"/>
    <w:rsid w:val="001E1F36"/>
    <w:rsid w:val="001E202F"/>
    <w:rsid w:val="001E2AD4"/>
    <w:rsid w:val="001E2B24"/>
    <w:rsid w:val="001E2BCB"/>
    <w:rsid w:val="001E2C3E"/>
    <w:rsid w:val="001E2F26"/>
    <w:rsid w:val="001E3054"/>
    <w:rsid w:val="001E319D"/>
    <w:rsid w:val="001E3260"/>
    <w:rsid w:val="001E3753"/>
    <w:rsid w:val="001E3D5A"/>
    <w:rsid w:val="001E421A"/>
    <w:rsid w:val="001E4282"/>
    <w:rsid w:val="001E42AC"/>
    <w:rsid w:val="001E42D7"/>
    <w:rsid w:val="001E4340"/>
    <w:rsid w:val="001E46AC"/>
    <w:rsid w:val="001E4870"/>
    <w:rsid w:val="001E4B78"/>
    <w:rsid w:val="001E4D53"/>
    <w:rsid w:val="001E4F6D"/>
    <w:rsid w:val="001E50E2"/>
    <w:rsid w:val="001E5822"/>
    <w:rsid w:val="001E598E"/>
    <w:rsid w:val="001E5CCE"/>
    <w:rsid w:val="001E5E34"/>
    <w:rsid w:val="001E620C"/>
    <w:rsid w:val="001E6950"/>
    <w:rsid w:val="001E6B63"/>
    <w:rsid w:val="001E6BB3"/>
    <w:rsid w:val="001E6F70"/>
    <w:rsid w:val="001E6FC3"/>
    <w:rsid w:val="001E71B9"/>
    <w:rsid w:val="001E71FD"/>
    <w:rsid w:val="001E7236"/>
    <w:rsid w:val="001E763D"/>
    <w:rsid w:val="001E7814"/>
    <w:rsid w:val="001E78AD"/>
    <w:rsid w:val="001E7D41"/>
    <w:rsid w:val="001E7DE7"/>
    <w:rsid w:val="001E7EBA"/>
    <w:rsid w:val="001E7ECC"/>
    <w:rsid w:val="001E7F94"/>
    <w:rsid w:val="001F030E"/>
    <w:rsid w:val="001F03C9"/>
    <w:rsid w:val="001F0515"/>
    <w:rsid w:val="001F0615"/>
    <w:rsid w:val="001F089D"/>
    <w:rsid w:val="001F0B5E"/>
    <w:rsid w:val="001F104F"/>
    <w:rsid w:val="001F1154"/>
    <w:rsid w:val="001F15D5"/>
    <w:rsid w:val="001F1610"/>
    <w:rsid w:val="001F1A26"/>
    <w:rsid w:val="001F1D3C"/>
    <w:rsid w:val="001F207D"/>
    <w:rsid w:val="001F232C"/>
    <w:rsid w:val="001F23E9"/>
    <w:rsid w:val="001F2464"/>
    <w:rsid w:val="001F2869"/>
    <w:rsid w:val="001F29D1"/>
    <w:rsid w:val="001F2A2F"/>
    <w:rsid w:val="001F2D7A"/>
    <w:rsid w:val="001F2DFC"/>
    <w:rsid w:val="001F2F17"/>
    <w:rsid w:val="001F316B"/>
    <w:rsid w:val="001F330C"/>
    <w:rsid w:val="001F3943"/>
    <w:rsid w:val="001F39F5"/>
    <w:rsid w:val="001F3C1C"/>
    <w:rsid w:val="001F40AA"/>
    <w:rsid w:val="001F41B8"/>
    <w:rsid w:val="001F42EE"/>
    <w:rsid w:val="001F442F"/>
    <w:rsid w:val="001F4561"/>
    <w:rsid w:val="001F4856"/>
    <w:rsid w:val="001F4D32"/>
    <w:rsid w:val="001F4D91"/>
    <w:rsid w:val="001F4E4D"/>
    <w:rsid w:val="001F4FF5"/>
    <w:rsid w:val="001F5054"/>
    <w:rsid w:val="001F53FC"/>
    <w:rsid w:val="001F55BE"/>
    <w:rsid w:val="001F56DC"/>
    <w:rsid w:val="001F58AB"/>
    <w:rsid w:val="001F59AC"/>
    <w:rsid w:val="001F5EBF"/>
    <w:rsid w:val="001F5EF6"/>
    <w:rsid w:val="001F605E"/>
    <w:rsid w:val="001F6129"/>
    <w:rsid w:val="001F61AC"/>
    <w:rsid w:val="001F6213"/>
    <w:rsid w:val="001F6291"/>
    <w:rsid w:val="001F64A5"/>
    <w:rsid w:val="001F655A"/>
    <w:rsid w:val="001F6750"/>
    <w:rsid w:val="001F67E2"/>
    <w:rsid w:val="001F687E"/>
    <w:rsid w:val="001F694E"/>
    <w:rsid w:val="001F6A3C"/>
    <w:rsid w:val="001F6A9F"/>
    <w:rsid w:val="001F71D3"/>
    <w:rsid w:val="001F7468"/>
    <w:rsid w:val="001F7720"/>
    <w:rsid w:val="001F79E8"/>
    <w:rsid w:val="001F7C1E"/>
    <w:rsid w:val="001F7D36"/>
    <w:rsid w:val="002001B5"/>
    <w:rsid w:val="00200717"/>
    <w:rsid w:val="00200AFA"/>
    <w:rsid w:val="00200B05"/>
    <w:rsid w:val="00200BCA"/>
    <w:rsid w:val="00200C79"/>
    <w:rsid w:val="00200C81"/>
    <w:rsid w:val="00200CB3"/>
    <w:rsid w:val="00200E54"/>
    <w:rsid w:val="00200EA2"/>
    <w:rsid w:val="00200F55"/>
    <w:rsid w:val="0020144E"/>
    <w:rsid w:val="0020165E"/>
    <w:rsid w:val="00201A55"/>
    <w:rsid w:val="00202090"/>
    <w:rsid w:val="002021EE"/>
    <w:rsid w:val="00202373"/>
    <w:rsid w:val="002024AD"/>
    <w:rsid w:val="002025DF"/>
    <w:rsid w:val="002027EA"/>
    <w:rsid w:val="00202BAD"/>
    <w:rsid w:val="0020327C"/>
    <w:rsid w:val="002032E7"/>
    <w:rsid w:val="0020348B"/>
    <w:rsid w:val="0020377B"/>
    <w:rsid w:val="00203A0C"/>
    <w:rsid w:val="00203ACF"/>
    <w:rsid w:val="00203AFB"/>
    <w:rsid w:val="00203C2A"/>
    <w:rsid w:val="00203F84"/>
    <w:rsid w:val="00204064"/>
    <w:rsid w:val="002041ED"/>
    <w:rsid w:val="002042EE"/>
    <w:rsid w:val="002043A5"/>
    <w:rsid w:val="002049D5"/>
    <w:rsid w:val="00204B06"/>
    <w:rsid w:val="00204D02"/>
    <w:rsid w:val="00204DB2"/>
    <w:rsid w:val="00205223"/>
    <w:rsid w:val="00205590"/>
    <w:rsid w:val="00205AC1"/>
    <w:rsid w:val="00205C47"/>
    <w:rsid w:val="00205F99"/>
    <w:rsid w:val="0020609E"/>
    <w:rsid w:val="00206217"/>
    <w:rsid w:val="0020637C"/>
    <w:rsid w:val="0020682B"/>
    <w:rsid w:val="00206A7F"/>
    <w:rsid w:val="00206C10"/>
    <w:rsid w:val="0020744F"/>
    <w:rsid w:val="0020746F"/>
    <w:rsid w:val="002074D5"/>
    <w:rsid w:val="00207591"/>
    <w:rsid w:val="002077C0"/>
    <w:rsid w:val="00207A0C"/>
    <w:rsid w:val="00207B54"/>
    <w:rsid w:val="00207C49"/>
    <w:rsid w:val="00207E64"/>
    <w:rsid w:val="002105F4"/>
    <w:rsid w:val="0021080D"/>
    <w:rsid w:val="00210B76"/>
    <w:rsid w:val="0021156E"/>
    <w:rsid w:val="00211644"/>
    <w:rsid w:val="002116FE"/>
    <w:rsid w:val="00211AC3"/>
    <w:rsid w:val="00211BE5"/>
    <w:rsid w:val="00211F6E"/>
    <w:rsid w:val="002123E7"/>
    <w:rsid w:val="0021241C"/>
    <w:rsid w:val="00212447"/>
    <w:rsid w:val="002126E1"/>
    <w:rsid w:val="00212726"/>
    <w:rsid w:val="0021301C"/>
    <w:rsid w:val="002137E3"/>
    <w:rsid w:val="00213E22"/>
    <w:rsid w:val="00214005"/>
    <w:rsid w:val="0021460B"/>
    <w:rsid w:val="00214A8F"/>
    <w:rsid w:val="00214B9C"/>
    <w:rsid w:val="00214D24"/>
    <w:rsid w:val="0021506F"/>
    <w:rsid w:val="00215106"/>
    <w:rsid w:val="002154CD"/>
    <w:rsid w:val="002155C0"/>
    <w:rsid w:val="002155FA"/>
    <w:rsid w:val="00215643"/>
    <w:rsid w:val="0021564B"/>
    <w:rsid w:val="0021592A"/>
    <w:rsid w:val="00215945"/>
    <w:rsid w:val="00215A03"/>
    <w:rsid w:val="00216615"/>
    <w:rsid w:val="002167FA"/>
    <w:rsid w:val="0021680A"/>
    <w:rsid w:val="0021681A"/>
    <w:rsid w:val="00216A57"/>
    <w:rsid w:val="00216E6E"/>
    <w:rsid w:val="002170E2"/>
    <w:rsid w:val="00217288"/>
    <w:rsid w:val="002178F0"/>
    <w:rsid w:val="002179D5"/>
    <w:rsid w:val="00217B9A"/>
    <w:rsid w:val="00217D09"/>
    <w:rsid w:val="00217E0D"/>
    <w:rsid w:val="00220533"/>
    <w:rsid w:val="00220828"/>
    <w:rsid w:val="00220E22"/>
    <w:rsid w:val="00220E5B"/>
    <w:rsid w:val="0022104C"/>
    <w:rsid w:val="00221186"/>
    <w:rsid w:val="00221A81"/>
    <w:rsid w:val="00221C10"/>
    <w:rsid w:val="0022207C"/>
    <w:rsid w:val="0022259A"/>
    <w:rsid w:val="00222A2D"/>
    <w:rsid w:val="00222E2F"/>
    <w:rsid w:val="00222E68"/>
    <w:rsid w:val="002237CF"/>
    <w:rsid w:val="00223894"/>
    <w:rsid w:val="00223A02"/>
    <w:rsid w:val="00223A0C"/>
    <w:rsid w:val="00224402"/>
    <w:rsid w:val="00224410"/>
    <w:rsid w:val="00224566"/>
    <w:rsid w:val="00224907"/>
    <w:rsid w:val="0022496E"/>
    <w:rsid w:val="00224C0A"/>
    <w:rsid w:val="00224CCC"/>
    <w:rsid w:val="002251B0"/>
    <w:rsid w:val="0022528D"/>
    <w:rsid w:val="002252F2"/>
    <w:rsid w:val="00225B2E"/>
    <w:rsid w:val="00226165"/>
    <w:rsid w:val="002266AE"/>
    <w:rsid w:val="0022678C"/>
    <w:rsid w:val="0022679C"/>
    <w:rsid w:val="0022681E"/>
    <w:rsid w:val="00226AAD"/>
    <w:rsid w:val="00226B0D"/>
    <w:rsid w:val="00226BB1"/>
    <w:rsid w:val="00226BF4"/>
    <w:rsid w:val="00226FF2"/>
    <w:rsid w:val="002273D4"/>
    <w:rsid w:val="00227736"/>
    <w:rsid w:val="0022797A"/>
    <w:rsid w:val="002279F2"/>
    <w:rsid w:val="00227C51"/>
    <w:rsid w:val="00227FDC"/>
    <w:rsid w:val="0023003F"/>
    <w:rsid w:val="00230192"/>
    <w:rsid w:val="002302A7"/>
    <w:rsid w:val="00230D88"/>
    <w:rsid w:val="00230F56"/>
    <w:rsid w:val="00230FD0"/>
    <w:rsid w:val="00231259"/>
    <w:rsid w:val="00231363"/>
    <w:rsid w:val="0023170D"/>
    <w:rsid w:val="002318EF"/>
    <w:rsid w:val="00231BE1"/>
    <w:rsid w:val="00231CBD"/>
    <w:rsid w:val="00231D85"/>
    <w:rsid w:val="00231D95"/>
    <w:rsid w:val="00231E77"/>
    <w:rsid w:val="00231ECB"/>
    <w:rsid w:val="00231FB9"/>
    <w:rsid w:val="0023219D"/>
    <w:rsid w:val="00232219"/>
    <w:rsid w:val="00232477"/>
    <w:rsid w:val="00232FB9"/>
    <w:rsid w:val="00232FD4"/>
    <w:rsid w:val="002332EC"/>
    <w:rsid w:val="00233533"/>
    <w:rsid w:val="0023354D"/>
    <w:rsid w:val="00233553"/>
    <w:rsid w:val="00233E8A"/>
    <w:rsid w:val="0023430D"/>
    <w:rsid w:val="002343D8"/>
    <w:rsid w:val="00234A40"/>
    <w:rsid w:val="00234A97"/>
    <w:rsid w:val="00234C3E"/>
    <w:rsid w:val="00234D14"/>
    <w:rsid w:val="00234D18"/>
    <w:rsid w:val="002351F9"/>
    <w:rsid w:val="002352CD"/>
    <w:rsid w:val="002355BC"/>
    <w:rsid w:val="00235619"/>
    <w:rsid w:val="00235EA3"/>
    <w:rsid w:val="00236016"/>
    <w:rsid w:val="002360C8"/>
    <w:rsid w:val="002361AC"/>
    <w:rsid w:val="00236316"/>
    <w:rsid w:val="00236559"/>
    <w:rsid w:val="00236BE6"/>
    <w:rsid w:val="00236C6C"/>
    <w:rsid w:val="0023703D"/>
    <w:rsid w:val="00237107"/>
    <w:rsid w:val="0023726C"/>
    <w:rsid w:val="00237821"/>
    <w:rsid w:val="002379AF"/>
    <w:rsid w:val="00237DAA"/>
    <w:rsid w:val="00240318"/>
    <w:rsid w:val="00240345"/>
    <w:rsid w:val="002403FA"/>
    <w:rsid w:val="00240AB3"/>
    <w:rsid w:val="00240D9C"/>
    <w:rsid w:val="00241005"/>
    <w:rsid w:val="0024107A"/>
    <w:rsid w:val="00241396"/>
    <w:rsid w:val="002415C7"/>
    <w:rsid w:val="0024171A"/>
    <w:rsid w:val="002417C5"/>
    <w:rsid w:val="0024185F"/>
    <w:rsid w:val="00241AD3"/>
    <w:rsid w:val="00241F46"/>
    <w:rsid w:val="00242127"/>
    <w:rsid w:val="00242212"/>
    <w:rsid w:val="002422AB"/>
    <w:rsid w:val="00242598"/>
    <w:rsid w:val="002425AB"/>
    <w:rsid w:val="00242873"/>
    <w:rsid w:val="00242B8D"/>
    <w:rsid w:val="00242BCE"/>
    <w:rsid w:val="00242BD8"/>
    <w:rsid w:val="00242BFF"/>
    <w:rsid w:val="00242C3B"/>
    <w:rsid w:val="00242D5E"/>
    <w:rsid w:val="00242E39"/>
    <w:rsid w:val="00242EBC"/>
    <w:rsid w:val="002430BD"/>
    <w:rsid w:val="0024327B"/>
    <w:rsid w:val="002435B9"/>
    <w:rsid w:val="002435CD"/>
    <w:rsid w:val="00243639"/>
    <w:rsid w:val="00243855"/>
    <w:rsid w:val="00243930"/>
    <w:rsid w:val="00243A41"/>
    <w:rsid w:val="002442A2"/>
    <w:rsid w:val="00244300"/>
    <w:rsid w:val="00244335"/>
    <w:rsid w:val="00244404"/>
    <w:rsid w:val="00244A1A"/>
    <w:rsid w:val="002455B8"/>
    <w:rsid w:val="002458D8"/>
    <w:rsid w:val="00245C48"/>
    <w:rsid w:val="00245DF1"/>
    <w:rsid w:val="00245FDE"/>
    <w:rsid w:val="00246630"/>
    <w:rsid w:val="0024663E"/>
    <w:rsid w:val="00246673"/>
    <w:rsid w:val="00246757"/>
    <w:rsid w:val="00246BC3"/>
    <w:rsid w:val="00246CBE"/>
    <w:rsid w:val="00246D3C"/>
    <w:rsid w:val="00246E7C"/>
    <w:rsid w:val="0024704C"/>
    <w:rsid w:val="002470F4"/>
    <w:rsid w:val="00247478"/>
    <w:rsid w:val="00247712"/>
    <w:rsid w:val="002479A4"/>
    <w:rsid w:val="00247B15"/>
    <w:rsid w:val="00247BE8"/>
    <w:rsid w:val="00247D0B"/>
    <w:rsid w:val="00247E74"/>
    <w:rsid w:val="002500C1"/>
    <w:rsid w:val="00250978"/>
    <w:rsid w:val="00250C74"/>
    <w:rsid w:val="00250D9B"/>
    <w:rsid w:val="00250DF9"/>
    <w:rsid w:val="0025101E"/>
    <w:rsid w:val="00251454"/>
    <w:rsid w:val="00251940"/>
    <w:rsid w:val="00251B01"/>
    <w:rsid w:val="00251B86"/>
    <w:rsid w:val="00251FEE"/>
    <w:rsid w:val="002520AF"/>
    <w:rsid w:val="00252410"/>
    <w:rsid w:val="0025244B"/>
    <w:rsid w:val="002524D9"/>
    <w:rsid w:val="002524E9"/>
    <w:rsid w:val="00252625"/>
    <w:rsid w:val="0025282A"/>
    <w:rsid w:val="002528CA"/>
    <w:rsid w:val="00252AFB"/>
    <w:rsid w:val="00252CB0"/>
    <w:rsid w:val="00253019"/>
    <w:rsid w:val="0025307B"/>
    <w:rsid w:val="002531DA"/>
    <w:rsid w:val="002536B4"/>
    <w:rsid w:val="00253AD2"/>
    <w:rsid w:val="00253C43"/>
    <w:rsid w:val="00253DD7"/>
    <w:rsid w:val="0025480C"/>
    <w:rsid w:val="00254973"/>
    <w:rsid w:val="002549DB"/>
    <w:rsid w:val="00254ABE"/>
    <w:rsid w:val="00254B50"/>
    <w:rsid w:val="00254B57"/>
    <w:rsid w:val="00254B9D"/>
    <w:rsid w:val="00254D16"/>
    <w:rsid w:val="00254D5F"/>
    <w:rsid w:val="00254F50"/>
    <w:rsid w:val="002554AD"/>
    <w:rsid w:val="002554D0"/>
    <w:rsid w:val="00255795"/>
    <w:rsid w:val="0025590A"/>
    <w:rsid w:val="00255A0A"/>
    <w:rsid w:val="00255AEC"/>
    <w:rsid w:val="00255BFC"/>
    <w:rsid w:val="00255F93"/>
    <w:rsid w:val="00256175"/>
    <w:rsid w:val="002564BA"/>
    <w:rsid w:val="00256A34"/>
    <w:rsid w:val="00256A4F"/>
    <w:rsid w:val="00256A5E"/>
    <w:rsid w:val="00256A78"/>
    <w:rsid w:val="00256D77"/>
    <w:rsid w:val="00256DC7"/>
    <w:rsid w:val="00256F01"/>
    <w:rsid w:val="002571AC"/>
    <w:rsid w:val="002572B6"/>
    <w:rsid w:val="0025734C"/>
    <w:rsid w:val="00257482"/>
    <w:rsid w:val="00257558"/>
    <w:rsid w:val="00257645"/>
    <w:rsid w:val="002576FB"/>
    <w:rsid w:val="00257A12"/>
    <w:rsid w:val="00257B28"/>
    <w:rsid w:val="00257D86"/>
    <w:rsid w:val="00257EDF"/>
    <w:rsid w:val="00260195"/>
    <w:rsid w:val="002602CE"/>
    <w:rsid w:val="002603EF"/>
    <w:rsid w:val="002606A0"/>
    <w:rsid w:val="002607B8"/>
    <w:rsid w:val="002609EE"/>
    <w:rsid w:val="00260A45"/>
    <w:rsid w:val="00260D05"/>
    <w:rsid w:val="00260D10"/>
    <w:rsid w:val="00260D6D"/>
    <w:rsid w:val="00261633"/>
    <w:rsid w:val="002618AD"/>
    <w:rsid w:val="00261AAE"/>
    <w:rsid w:val="00261AED"/>
    <w:rsid w:val="00261EDD"/>
    <w:rsid w:val="00261EF5"/>
    <w:rsid w:val="00262223"/>
    <w:rsid w:val="0026224F"/>
    <w:rsid w:val="0026226F"/>
    <w:rsid w:val="00262442"/>
    <w:rsid w:val="00262648"/>
    <w:rsid w:val="0026270B"/>
    <w:rsid w:val="00262B2C"/>
    <w:rsid w:val="00262F44"/>
    <w:rsid w:val="00263027"/>
    <w:rsid w:val="002630BC"/>
    <w:rsid w:val="002632C3"/>
    <w:rsid w:val="00263555"/>
    <w:rsid w:val="0026372F"/>
    <w:rsid w:val="00263D64"/>
    <w:rsid w:val="00263F5B"/>
    <w:rsid w:val="002640D0"/>
    <w:rsid w:val="002642B1"/>
    <w:rsid w:val="002644F5"/>
    <w:rsid w:val="0026473B"/>
    <w:rsid w:val="00264747"/>
    <w:rsid w:val="002647B0"/>
    <w:rsid w:val="0026490D"/>
    <w:rsid w:val="0026498A"/>
    <w:rsid w:val="00264A05"/>
    <w:rsid w:val="00264B0C"/>
    <w:rsid w:val="00264CC2"/>
    <w:rsid w:val="00264F4B"/>
    <w:rsid w:val="00265004"/>
    <w:rsid w:val="002653A3"/>
    <w:rsid w:val="00265451"/>
    <w:rsid w:val="0026556D"/>
    <w:rsid w:val="002656A1"/>
    <w:rsid w:val="0026571B"/>
    <w:rsid w:val="00265723"/>
    <w:rsid w:val="00265741"/>
    <w:rsid w:val="00265E72"/>
    <w:rsid w:val="00265F6D"/>
    <w:rsid w:val="00266122"/>
    <w:rsid w:val="0026627D"/>
    <w:rsid w:val="002667ED"/>
    <w:rsid w:val="00266A40"/>
    <w:rsid w:val="00266D09"/>
    <w:rsid w:val="00266F8C"/>
    <w:rsid w:val="0026755C"/>
    <w:rsid w:val="002676D5"/>
    <w:rsid w:val="00267734"/>
    <w:rsid w:val="00267D63"/>
    <w:rsid w:val="00267F74"/>
    <w:rsid w:val="0027008D"/>
    <w:rsid w:val="0027012B"/>
    <w:rsid w:val="00270265"/>
    <w:rsid w:val="0027082D"/>
    <w:rsid w:val="00270C17"/>
    <w:rsid w:val="00270DCD"/>
    <w:rsid w:val="00270F7B"/>
    <w:rsid w:val="00270FC5"/>
    <w:rsid w:val="00270FCD"/>
    <w:rsid w:val="0027102D"/>
    <w:rsid w:val="00271113"/>
    <w:rsid w:val="0027117B"/>
    <w:rsid w:val="00271445"/>
    <w:rsid w:val="00271751"/>
    <w:rsid w:val="002717D9"/>
    <w:rsid w:val="002718B4"/>
    <w:rsid w:val="00271B16"/>
    <w:rsid w:val="00271C24"/>
    <w:rsid w:val="002723F9"/>
    <w:rsid w:val="00272A77"/>
    <w:rsid w:val="00272CA8"/>
    <w:rsid w:val="00272DEC"/>
    <w:rsid w:val="00272F00"/>
    <w:rsid w:val="00273107"/>
    <w:rsid w:val="002732FF"/>
    <w:rsid w:val="00273760"/>
    <w:rsid w:val="002738B9"/>
    <w:rsid w:val="0027393A"/>
    <w:rsid w:val="00273E27"/>
    <w:rsid w:val="00274185"/>
    <w:rsid w:val="002742AE"/>
    <w:rsid w:val="00274505"/>
    <w:rsid w:val="00274639"/>
    <w:rsid w:val="00274746"/>
    <w:rsid w:val="00274A6E"/>
    <w:rsid w:val="00274B13"/>
    <w:rsid w:val="00274F6C"/>
    <w:rsid w:val="00274F9C"/>
    <w:rsid w:val="00275354"/>
    <w:rsid w:val="0027548D"/>
    <w:rsid w:val="00275533"/>
    <w:rsid w:val="0027572A"/>
    <w:rsid w:val="00275D40"/>
    <w:rsid w:val="00275D61"/>
    <w:rsid w:val="00275F28"/>
    <w:rsid w:val="00276026"/>
    <w:rsid w:val="00276028"/>
    <w:rsid w:val="002766F3"/>
    <w:rsid w:val="002768F8"/>
    <w:rsid w:val="002769B4"/>
    <w:rsid w:val="002769DB"/>
    <w:rsid w:val="00276A9D"/>
    <w:rsid w:val="00276E74"/>
    <w:rsid w:val="0027743D"/>
    <w:rsid w:val="002775FC"/>
    <w:rsid w:val="00277802"/>
    <w:rsid w:val="00277862"/>
    <w:rsid w:val="00277ABA"/>
    <w:rsid w:val="0028001E"/>
    <w:rsid w:val="00280600"/>
    <w:rsid w:val="0028064C"/>
    <w:rsid w:val="002806A4"/>
    <w:rsid w:val="002808E2"/>
    <w:rsid w:val="002808E4"/>
    <w:rsid w:val="002809EC"/>
    <w:rsid w:val="00280D1E"/>
    <w:rsid w:val="00280FA3"/>
    <w:rsid w:val="0028122E"/>
    <w:rsid w:val="00281321"/>
    <w:rsid w:val="002815FA"/>
    <w:rsid w:val="00281845"/>
    <w:rsid w:val="00281925"/>
    <w:rsid w:val="00281D16"/>
    <w:rsid w:val="00281FDC"/>
    <w:rsid w:val="002822E8"/>
    <w:rsid w:val="00282519"/>
    <w:rsid w:val="0028270E"/>
    <w:rsid w:val="00282932"/>
    <w:rsid w:val="002831C2"/>
    <w:rsid w:val="00283848"/>
    <w:rsid w:val="00283873"/>
    <w:rsid w:val="00283929"/>
    <w:rsid w:val="00283960"/>
    <w:rsid w:val="00283CE9"/>
    <w:rsid w:val="00283D26"/>
    <w:rsid w:val="00283F01"/>
    <w:rsid w:val="00283F3E"/>
    <w:rsid w:val="00283F63"/>
    <w:rsid w:val="00284134"/>
    <w:rsid w:val="002841A1"/>
    <w:rsid w:val="002842D2"/>
    <w:rsid w:val="00284378"/>
    <w:rsid w:val="00284580"/>
    <w:rsid w:val="002845F9"/>
    <w:rsid w:val="0028497C"/>
    <w:rsid w:val="00284CB7"/>
    <w:rsid w:val="00285500"/>
    <w:rsid w:val="00285564"/>
    <w:rsid w:val="002855E2"/>
    <w:rsid w:val="00285993"/>
    <w:rsid w:val="00285A72"/>
    <w:rsid w:val="00285C5B"/>
    <w:rsid w:val="00285C5E"/>
    <w:rsid w:val="00285EA3"/>
    <w:rsid w:val="00286450"/>
    <w:rsid w:val="002864C9"/>
    <w:rsid w:val="0028682C"/>
    <w:rsid w:val="00286A2C"/>
    <w:rsid w:val="00286AB3"/>
    <w:rsid w:val="00286FC1"/>
    <w:rsid w:val="0028701A"/>
    <w:rsid w:val="00287736"/>
    <w:rsid w:val="00287B3C"/>
    <w:rsid w:val="00287C91"/>
    <w:rsid w:val="00287CA4"/>
    <w:rsid w:val="00287DFB"/>
    <w:rsid w:val="00287EFB"/>
    <w:rsid w:val="002901FC"/>
    <w:rsid w:val="00290212"/>
    <w:rsid w:val="0029095B"/>
    <w:rsid w:val="00290983"/>
    <w:rsid w:val="00290B17"/>
    <w:rsid w:val="00290B39"/>
    <w:rsid w:val="00291106"/>
    <w:rsid w:val="00291205"/>
    <w:rsid w:val="00291422"/>
    <w:rsid w:val="0029154E"/>
    <w:rsid w:val="00291632"/>
    <w:rsid w:val="0029189B"/>
    <w:rsid w:val="002919BF"/>
    <w:rsid w:val="002919C2"/>
    <w:rsid w:val="00291B1F"/>
    <w:rsid w:val="00291B85"/>
    <w:rsid w:val="002921E1"/>
    <w:rsid w:val="002924A3"/>
    <w:rsid w:val="002925A0"/>
    <w:rsid w:val="002926A0"/>
    <w:rsid w:val="002929D4"/>
    <w:rsid w:val="0029318A"/>
    <w:rsid w:val="002932FE"/>
    <w:rsid w:val="002937E0"/>
    <w:rsid w:val="00293863"/>
    <w:rsid w:val="00293DCC"/>
    <w:rsid w:val="00293F93"/>
    <w:rsid w:val="00294080"/>
    <w:rsid w:val="002940A5"/>
    <w:rsid w:val="0029410C"/>
    <w:rsid w:val="0029413D"/>
    <w:rsid w:val="00294506"/>
    <w:rsid w:val="00294758"/>
    <w:rsid w:val="00294B85"/>
    <w:rsid w:val="00294BC6"/>
    <w:rsid w:val="00294E9A"/>
    <w:rsid w:val="0029524E"/>
    <w:rsid w:val="00295402"/>
    <w:rsid w:val="002955C6"/>
    <w:rsid w:val="00295B38"/>
    <w:rsid w:val="00295C66"/>
    <w:rsid w:val="00295E60"/>
    <w:rsid w:val="00295E9E"/>
    <w:rsid w:val="00295F09"/>
    <w:rsid w:val="00296066"/>
    <w:rsid w:val="002963B5"/>
    <w:rsid w:val="002964D0"/>
    <w:rsid w:val="0029668A"/>
    <w:rsid w:val="00296764"/>
    <w:rsid w:val="0029681E"/>
    <w:rsid w:val="00296AA3"/>
    <w:rsid w:val="00296B72"/>
    <w:rsid w:val="00296BD3"/>
    <w:rsid w:val="00296F24"/>
    <w:rsid w:val="0029701F"/>
    <w:rsid w:val="00297214"/>
    <w:rsid w:val="00297250"/>
    <w:rsid w:val="00297333"/>
    <w:rsid w:val="0029746C"/>
    <w:rsid w:val="00297552"/>
    <w:rsid w:val="002976F0"/>
    <w:rsid w:val="00297788"/>
    <w:rsid w:val="00297954"/>
    <w:rsid w:val="00297E34"/>
    <w:rsid w:val="00297E63"/>
    <w:rsid w:val="002A0193"/>
    <w:rsid w:val="002A037C"/>
    <w:rsid w:val="002A0F03"/>
    <w:rsid w:val="002A1051"/>
    <w:rsid w:val="002A1678"/>
    <w:rsid w:val="002A16ED"/>
    <w:rsid w:val="002A18EE"/>
    <w:rsid w:val="002A1A23"/>
    <w:rsid w:val="002A1C9F"/>
    <w:rsid w:val="002A23E4"/>
    <w:rsid w:val="002A25B1"/>
    <w:rsid w:val="002A262B"/>
    <w:rsid w:val="002A2639"/>
    <w:rsid w:val="002A2653"/>
    <w:rsid w:val="002A2655"/>
    <w:rsid w:val="002A268B"/>
    <w:rsid w:val="002A2CE3"/>
    <w:rsid w:val="002A2D8E"/>
    <w:rsid w:val="002A2F34"/>
    <w:rsid w:val="002A3087"/>
    <w:rsid w:val="002A309B"/>
    <w:rsid w:val="002A3366"/>
    <w:rsid w:val="002A3A48"/>
    <w:rsid w:val="002A3DD2"/>
    <w:rsid w:val="002A3EAB"/>
    <w:rsid w:val="002A3ED8"/>
    <w:rsid w:val="002A3F6C"/>
    <w:rsid w:val="002A4172"/>
    <w:rsid w:val="002A422C"/>
    <w:rsid w:val="002A43E9"/>
    <w:rsid w:val="002A44E4"/>
    <w:rsid w:val="002A4F08"/>
    <w:rsid w:val="002A516B"/>
    <w:rsid w:val="002A5330"/>
    <w:rsid w:val="002A55B9"/>
    <w:rsid w:val="002A5620"/>
    <w:rsid w:val="002A5734"/>
    <w:rsid w:val="002A5937"/>
    <w:rsid w:val="002A5B3B"/>
    <w:rsid w:val="002A5B74"/>
    <w:rsid w:val="002A5BC9"/>
    <w:rsid w:val="002A5CA0"/>
    <w:rsid w:val="002A5F88"/>
    <w:rsid w:val="002A6035"/>
    <w:rsid w:val="002A6291"/>
    <w:rsid w:val="002A62E3"/>
    <w:rsid w:val="002A63B1"/>
    <w:rsid w:val="002A6656"/>
    <w:rsid w:val="002A6715"/>
    <w:rsid w:val="002A6B63"/>
    <w:rsid w:val="002A77B6"/>
    <w:rsid w:val="002A793F"/>
    <w:rsid w:val="002A7C70"/>
    <w:rsid w:val="002A7FA3"/>
    <w:rsid w:val="002B0207"/>
    <w:rsid w:val="002B0222"/>
    <w:rsid w:val="002B096F"/>
    <w:rsid w:val="002B0A76"/>
    <w:rsid w:val="002B0F4C"/>
    <w:rsid w:val="002B1254"/>
    <w:rsid w:val="002B1321"/>
    <w:rsid w:val="002B1756"/>
    <w:rsid w:val="002B18EA"/>
    <w:rsid w:val="002B1DCF"/>
    <w:rsid w:val="002B2035"/>
    <w:rsid w:val="002B2210"/>
    <w:rsid w:val="002B2385"/>
    <w:rsid w:val="002B26D9"/>
    <w:rsid w:val="002B2968"/>
    <w:rsid w:val="002B29C6"/>
    <w:rsid w:val="002B2A43"/>
    <w:rsid w:val="002B2EA2"/>
    <w:rsid w:val="002B2F02"/>
    <w:rsid w:val="002B2F10"/>
    <w:rsid w:val="002B2F3E"/>
    <w:rsid w:val="002B2F47"/>
    <w:rsid w:val="002B33E7"/>
    <w:rsid w:val="002B3502"/>
    <w:rsid w:val="002B375F"/>
    <w:rsid w:val="002B3B75"/>
    <w:rsid w:val="002B3C18"/>
    <w:rsid w:val="002B3CFC"/>
    <w:rsid w:val="002B3DC1"/>
    <w:rsid w:val="002B3E74"/>
    <w:rsid w:val="002B4423"/>
    <w:rsid w:val="002B448E"/>
    <w:rsid w:val="002B45A2"/>
    <w:rsid w:val="002B465B"/>
    <w:rsid w:val="002B4772"/>
    <w:rsid w:val="002B48FA"/>
    <w:rsid w:val="002B4B59"/>
    <w:rsid w:val="002B4F16"/>
    <w:rsid w:val="002B4F2B"/>
    <w:rsid w:val="002B58EE"/>
    <w:rsid w:val="002B5919"/>
    <w:rsid w:val="002B5CEE"/>
    <w:rsid w:val="002B5D37"/>
    <w:rsid w:val="002B5F1F"/>
    <w:rsid w:val="002B5F72"/>
    <w:rsid w:val="002B640B"/>
    <w:rsid w:val="002B658C"/>
    <w:rsid w:val="002B661D"/>
    <w:rsid w:val="002B67C5"/>
    <w:rsid w:val="002B6B5F"/>
    <w:rsid w:val="002B6BCD"/>
    <w:rsid w:val="002B6D4C"/>
    <w:rsid w:val="002B6F00"/>
    <w:rsid w:val="002B7268"/>
    <w:rsid w:val="002B76D9"/>
    <w:rsid w:val="002B774F"/>
    <w:rsid w:val="002B798A"/>
    <w:rsid w:val="002B7E18"/>
    <w:rsid w:val="002B7F7A"/>
    <w:rsid w:val="002C03AA"/>
    <w:rsid w:val="002C109C"/>
    <w:rsid w:val="002C1132"/>
    <w:rsid w:val="002C135E"/>
    <w:rsid w:val="002C1402"/>
    <w:rsid w:val="002C1406"/>
    <w:rsid w:val="002C1A96"/>
    <w:rsid w:val="002C1BF7"/>
    <w:rsid w:val="002C1DD1"/>
    <w:rsid w:val="002C1F0F"/>
    <w:rsid w:val="002C1F7F"/>
    <w:rsid w:val="002C20D4"/>
    <w:rsid w:val="002C2386"/>
    <w:rsid w:val="002C24ED"/>
    <w:rsid w:val="002C28C3"/>
    <w:rsid w:val="002C299B"/>
    <w:rsid w:val="002C2B75"/>
    <w:rsid w:val="002C2B98"/>
    <w:rsid w:val="002C2CB8"/>
    <w:rsid w:val="002C2D78"/>
    <w:rsid w:val="002C2E62"/>
    <w:rsid w:val="002C30D2"/>
    <w:rsid w:val="002C3241"/>
    <w:rsid w:val="002C35CD"/>
    <w:rsid w:val="002C3A7A"/>
    <w:rsid w:val="002C3A7C"/>
    <w:rsid w:val="002C3CE3"/>
    <w:rsid w:val="002C3DFB"/>
    <w:rsid w:val="002C3ED4"/>
    <w:rsid w:val="002C3F47"/>
    <w:rsid w:val="002C40D4"/>
    <w:rsid w:val="002C4186"/>
    <w:rsid w:val="002C4188"/>
    <w:rsid w:val="002C43A7"/>
    <w:rsid w:val="002C44FE"/>
    <w:rsid w:val="002C45A9"/>
    <w:rsid w:val="002C4703"/>
    <w:rsid w:val="002C4B70"/>
    <w:rsid w:val="002C4BF3"/>
    <w:rsid w:val="002C4BFC"/>
    <w:rsid w:val="002C4F34"/>
    <w:rsid w:val="002C4F5A"/>
    <w:rsid w:val="002C5049"/>
    <w:rsid w:val="002C50C0"/>
    <w:rsid w:val="002C52E2"/>
    <w:rsid w:val="002C54C0"/>
    <w:rsid w:val="002C5590"/>
    <w:rsid w:val="002C55F1"/>
    <w:rsid w:val="002C56A2"/>
    <w:rsid w:val="002C570C"/>
    <w:rsid w:val="002C579F"/>
    <w:rsid w:val="002C5E75"/>
    <w:rsid w:val="002C6088"/>
    <w:rsid w:val="002C63FA"/>
    <w:rsid w:val="002C64AB"/>
    <w:rsid w:val="002C6703"/>
    <w:rsid w:val="002C670E"/>
    <w:rsid w:val="002C6836"/>
    <w:rsid w:val="002C6ADE"/>
    <w:rsid w:val="002C6BEF"/>
    <w:rsid w:val="002C6D00"/>
    <w:rsid w:val="002C6D87"/>
    <w:rsid w:val="002C73C9"/>
    <w:rsid w:val="002D02B2"/>
    <w:rsid w:val="002D05E2"/>
    <w:rsid w:val="002D06B2"/>
    <w:rsid w:val="002D07FE"/>
    <w:rsid w:val="002D083A"/>
    <w:rsid w:val="002D0A71"/>
    <w:rsid w:val="002D0AB5"/>
    <w:rsid w:val="002D0CAF"/>
    <w:rsid w:val="002D166B"/>
    <w:rsid w:val="002D188F"/>
    <w:rsid w:val="002D1AB2"/>
    <w:rsid w:val="002D2056"/>
    <w:rsid w:val="002D217F"/>
    <w:rsid w:val="002D261B"/>
    <w:rsid w:val="002D275F"/>
    <w:rsid w:val="002D2798"/>
    <w:rsid w:val="002D288A"/>
    <w:rsid w:val="002D2A6C"/>
    <w:rsid w:val="002D2A81"/>
    <w:rsid w:val="002D2D99"/>
    <w:rsid w:val="002D2E76"/>
    <w:rsid w:val="002D2EB1"/>
    <w:rsid w:val="002D2FF4"/>
    <w:rsid w:val="002D3079"/>
    <w:rsid w:val="002D30EE"/>
    <w:rsid w:val="002D338C"/>
    <w:rsid w:val="002D3637"/>
    <w:rsid w:val="002D3706"/>
    <w:rsid w:val="002D3773"/>
    <w:rsid w:val="002D3807"/>
    <w:rsid w:val="002D39A6"/>
    <w:rsid w:val="002D3AFC"/>
    <w:rsid w:val="002D3B3F"/>
    <w:rsid w:val="002D3B60"/>
    <w:rsid w:val="002D3C3B"/>
    <w:rsid w:val="002D3C6C"/>
    <w:rsid w:val="002D3D4A"/>
    <w:rsid w:val="002D3EAD"/>
    <w:rsid w:val="002D4040"/>
    <w:rsid w:val="002D4133"/>
    <w:rsid w:val="002D44AA"/>
    <w:rsid w:val="002D45DF"/>
    <w:rsid w:val="002D4A96"/>
    <w:rsid w:val="002D4F96"/>
    <w:rsid w:val="002D59D4"/>
    <w:rsid w:val="002D5A14"/>
    <w:rsid w:val="002D61F0"/>
    <w:rsid w:val="002D66E8"/>
    <w:rsid w:val="002D6725"/>
    <w:rsid w:val="002D67F9"/>
    <w:rsid w:val="002D692B"/>
    <w:rsid w:val="002D6A2F"/>
    <w:rsid w:val="002D6A37"/>
    <w:rsid w:val="002D6D72"/>
    <w:rsid w:val="002D6E5E"/>
    <w:rsid w:val="002D7290"/>
    <w:rsid w:val="002D730D"/>
    <w:rsid w:val="002D7391"/>
    <w:rsid w:val="002D73A7"/>
    <w:rsid w:val="002D7510"/>
    <w:rsid w:val="002D75D9"/>
    <w:rsid w:val="002D7689"/>
    <w:rsid w:val="002D77F1"/>
    <w:rsid w:val="002D7916"/>
    <w:rsid w:val="002D7D4F"/>
    <w:rsid w:val="002D7E37"/>
    <w:rsid w:val="002E018D"/>
    <w:rsid w:val="002E0955"/>
    <w:rsid w:val="002E0AFA"/>
    <w:rsid w:val="002E0D33"/>
    <w:rsid w:val="002E12FC"/>
    <w:rsid w:val="002E1751"/>
    <w:rsid w:val="002E176B"/>
    <w:rsid w:val="002E1DF1"/>
    <w:rsid w:val="002E1EB1"/>
    <w:rsid w:val="002E1EDE"/>
    <w:rsid w:val="002E20A1"/>
    <w:rsid w:val="002E23F2"/>
    <w:rsid w:val="002E2813"/>
    <w:rsid w:val="002E2859"/>
    <w:rsid w:val="002E297B"/>
    <w:rsid w:val="002E2C23"/>
    <w:rsid w:val="002E2C71"/>
    <w:rsid w:val="002E31D5"/>
    <w:rsid w:val="002E33A5"/>
    <w:rsid w:val="002E3480"/>
    <w:rsid w:val="002E3AF8"/>
    <w:rsid w:val="002E3C47"/>
    <w:rsid w:val="002E3CAB"/>
    <w:rsid w:val="002E3FED"/>
    <w:rsid w:val="002E47FB"/>
    <w:rsid w:val="002E48B5"/>
    <w:rsid w:val="002E4ABB"/>
    <w:rsid w:val="002E4B62"/>
    <w:rsid w:val="002E4C5E"/>
    <w:rsid w:val="002E4FE8"/>
    <w:rsid w:val="002E508A"/>
    <w:rsid w:val="002E548F"/>
    <w:rsid w:val="002E56E8"/>
    <w:rsid w:val="002E5758"/>
    <w:rsid w:val="002E58D7"/>
    <w:rsid w:val="002E5A14"/>
    <w:rsid w:val="002E5BF8"/>
    <w:rsid w:val="002E5C3C"/>
    <w:rsid w:val="002E5E24"/>
    <w:rsid w:val="002E5F67"/>
    <w:rsid w:val="002E63C8"/>
    <w:rsid w:val="002E648C"/>
    <w:rsid w:val="002E66A6"/>
    <w:rsid w:val="002E6741"/>
    <w:rsid w:val="002E678C"/>
    <w:rsid w:val="002E6A65"/>
    <w:rsid w:val="002E6B75"/>
    <w:rsid w:val="002E6E1D"/>
    <w:rsid w:val="002E6F12"/>
    <w:rsid w:val="002E6F91"/>
    <w:rsid w:val="002E71F6"/>
    <w:rsid w:val="002E762B"/>
    <w:rsid w:val="002E7637"/>
    <w:rsid w:val="002E77CC"/>
    <w:rsid w:val="002E79A7"/>
    <w:rsid w:val="002E7A2A"/>
    <w:rsid w:val="002F0253"/>
    <w:rsid w:val="002F0BA5"/>
    <w:rsid w:val="002F1069"/>
    <w:rsid w:val="002F113A"/>
    <w:rsid w:val="002F15B9"/>
    <w:rsid w:val="002F1630"/>
    <w:rsid w:val="002F1796"/>
    <w:rsid w:val="002F1C99"/>
    <w:rsid w:val="002F1CB5"/>
    <w:rsid w:val="002F1DD4"/>
    <w:rsid w:val="002F1DEE"/>
    <w:rsid w:val="002F1FB1"/>
    <w:rsid w:val="002F2372"/>
    <w:rsid w:val="002F27ED"/>
    <w:rsid w:val="002F2882"/>
    <w:rsid w:val="002F29D3"/>
    <w:rsid w:val="002F2E22"/>
    <w:rsid w:val="002F2E38"/>
    <w:rsid w:val="002F330D"/>
    <w:rsid w:val="002F33D1"/>
    <w:rsid w:val="002F39DC"/>
    <w:rsid w:val="002F3DD6"/>
    <w:rsid w:val="002F4541"/>
    <w:rsid w:val="002F4A7D"/>
    <w:rsid w:val="002F4AB3"/>
    <w:rsid w:val="002F4DC4"/>
    <w:rsid w:val="002F4F09"/>
    <w:rsid w:val="002F4F4E"/>
    <w:rsid w:val="002F4F8C"/>
    <w:rsid w:val="002F51D2"/>
    <w:rsid w:val="002F591D"/>
    <w:rsid w:val="002F6001"/>
    <w:rsid w:val="002F63DA"/>
    <w:rsid w:val="002F65D7"/>
    <w:rsid w:val="002F6717"/>
    <w:rsid w:val="002F6B38"/>
    <w:rsid w:val="002F6B8B"/>
    <w:rsid w:val="002F6F9A"/>
    <w:rsid w:val="002F7186"/>
    <w:rsid w:val="002F7955"/>
    <w:rsid w:val="002F7C4A"/>
    <w:rsid w:val="003004D5"/>
    <w:rsid w:val="00300657"/>
    <w:rsid w:val="003006AD"/>
    <w:rsid w:val="00300A77"/>
    <w:rsid w:val="00300D1B"/>
    <w:rsid w:val="00300E0F"/>
    <w:rsid w:val="00300FCF"/>
    <w:rsid w:val="0030114F"/>
    <w:rsid w:val="00301155"/>
    <w:rsid w:val="00301419"/>
    <w:rsid w:val="0030141A"/>
    <w:rsid w:val="00301727"/>
    <w:rsid w:val="00301A35"/>
    <w:rsid w:val="00301A6B"/>
    <w:rsid w:val="003020D5"/>
    <w:rsid w:val="00302104"/>
    <w:rsid w:val="003023A6"/>
    <w:rsid w:val="00302595"/>
    <w:rsid w:val="003025FA"/>
    <w:rsid w:val="003029D7"/>
    <w:rsid w:val="00302B0E"/>
    <w:rsid w:val="00302BA1"/>
    <w:rsid w:val="00302DEF"/>
    <w:rsid w:val="00303010"/>
    <w:rsid w:val="00303211"/>
    <w:rsid w:val="00303298"/>
    <w:rsid w:val="003032AD"/>
    <w:rsid w:val="00303316"/>
    <w:rsid w:val="003034C8"/>
    <w:rsid w:val="0030361D"/>
    <w:rsid w:val="00303765"/>
    <w:rsid w:val="003039C4"/>
    <w:rsid w:val="003039E2"/>
    <w:rsid w:val="00303C61"/>
    <w:rsid w:val="00303E27"/>
    <w:rsid w:val="00303E7C"/>
    <w:rsid w:val="00304199"/>
    <w:rsid w:val="00304ADB"/>
    <w:rsid w:val="00304B92"/>
    <w:rsid w:val="00304E15"/>
    <w:rsid w:val="00305303"/>
    <w:rsid w:val="0030578F"/>
    <w:rsid w:val="003058CC"/>
    <w:rsid w:val="00305AD0"/>
    <w:rsid w:val="00305C70"/>
    <w:rsid w:val="00305DF2"/>
    <w:rsid w:val="00306B55"/>
    <w:rsid w:val="00306EFA"/>
    <w:rsid w:val="0030712A"/>
    <w:rsid w:val="003072BE"/>
    <w:rsid w:val="003073D5"/>
    <w:rsid w:val="0030751C"/>
    <w:rsid w:val="003075B3"/>
    <w:rsid w:val="003075D0"/>
    <w:rsid w:val="00307665"/>
    <w:rsid w:val="00307BCE"/>
    <w:rsid w:val="003106E4"/>
    <w:rsid w:val="00310797"/>
    <w:rsid w:val="00310C89"/>
    <w:rsid w:val="00310CB5"/>
    <w:rsid w:val="0031112B"/>
    <w:rsid w:val="003111A3"/>
    <w:rsid w:val="00311610"/>
    <w:rsid w:val="00311635"/>
    <w:rsid w:val="00311649"/>
    <w:rsid w:val="0031179F"/>
    <w:rsid w:val="00311FDA"/>
    <w:rsid w:val="003122BF"/>
    <w:rsid w:val="003122E5"/>
    <w:rsid w:val="0031289A"/>
    <w:rsid w:val="00312A35"/>
    <w:rsid w:val="00312A3C"/>
    <w:rsid w:val="00312AF0"/>
    <w:rsid w:val="00312C11"/>
    <w:rsid w:val="003134A5"/>
    <w:rsid w:val="00313730"/>
    <w:rsid w:val="00313784"/>
    <w:rsid w:val="0031388E"/>
    <w:rsid w:val="00313919"/>
    <w:rsid w:val="00313B61"/>
    <w:rsid w:val="00313BCF"/>
    <w:rsid w:val="00313D37"/>
    <w:rsid w:val="00313DD7"/>
    <w:rsid w:val="00313E92"/>
    <w:rsid w:val="00313EA9"/>
    <w:rsid w:val="003143ED"/>
    <w:rsid w:val="00314527"/>
    <w:rsid w:val="003145CA"/>
    <w:rsid w:val="00314A5F"/>
    <w:rsid w:val="00314FA9"/>
    <w:rsid w:val="00314FC2"/>
    <w:rsid w:val="00315049"/>
    <w:rsid w:val="00315CBB"/>
    <w:rsid w:val="00315E4B"/>
    <w:rsid w:val="00315E54"/>
    <w:rsid w:val="00316448"/>
    <w:rsid w:val="00316768"/>
    <w:rsid w:val="0031686F"/>
    <w:rsid w:val="00316917"/>
    <w:rsid w:val="00316A7D"/>
    <w:rsid w:val="00316ABF"/>
    <w:rsid w:val="00316B1F"/>
    <w:rsid w:val="00316F41"/>
    <w:rsid w:val="00317174"/>
    <w:rsid w:val="003174D8"/>
    <w:rsid w:val="0031753C"/>
    <w:rsid w:val="0031753D"/>
    <w:rsid w:val="00317865"/>
    <w:rsid w:val="003178CA"/>
    <w:rsid w:val="0031792D"/>
    <w:rsid w:val="00317A16"/>
    <w:rsid w:val="00317A1C"/>
    <w:rsid w:val="00317A49"/>
    <w:rsid w:val="00317EE7"/>
    <w:rsid w:val="00317FB1"/>
    <w:rsid w:val="0032004B"/>
    <w:rsid w:val="0032056F"/>
    <w:rsid w:val="0032089C"/>
    <w:rsid w:val="00320995"/>
    <w:rsid w:val="00320A48"/>
    <w:rsid w:val="00320C55"/>
    <w:rsid w:val="00321383"/>
    <w:rsid w:val="003216A6"/>
    <w:rsid w:val="00321949"/>
    <w:rsid w:val="00321A4F"/>
    <w:rsid w:val="00321AA4"/>
    <w:rsid w:val="00321FB6"/>
    <w:rsid w:val="003220A7"/>
    <w:rsid w:val="003229B4"/>
    <w:rsid w:val="00322B74"/>
    <w:rsid w:val="00322D8D"/>
    <w:rsid w:val="003232AC"/>
    <w:rsid w:val="003233C2"/>
    <w:rsid w:val="0032358C"/>
    <w:rsid w:val="00323A47"/>
    <w:rsid w:val="00323AAF"/>
    <w:rsid w:val="00323C81"/>
    <w:rsid w:val="00323D79"/>
    <w:rsid w:val="00323DC7"/>
    <w:rsid w:val="00324168"/>
    <w:rsid w:val="0032419D"/>
    <w:rsid w:val="003242C7"/>
    <w:rsid w:val="003246E1"/>
    <w:rsid w:val="003248F8"/>
    <w:rsid w:val="00324A96"/>
    <w:rsid w:val="00324CF1"/>
    <w:rsid w:val="00324E28"/>
    <w:rsid w:val="003255C3"/>
    <w:rsid w:val="00325742"/>
    <w:rsid w:val="00325762"/>
    <w:rsid w:val="00325781"/>
    <w:rsid w:val="00325BAA"/>
    <w:rsid w:val="00325BD1"/>
    <w:rsid w:val="00325BF4"/>
    <w:rsid w:val="00325CE1"/>
    <w:rsid w:val="00325E0B"/>
    <w:rsid w:val="00326195"/>
    <w:rsid w:val="00326307"/>
    <w:rsid w:val="003268BC"/>
    <w:rsid w:val="00326932"/>
    <w:rsid w:val="00326A65"/>
    <w:rsid w:val="00326D46"/>
    <w:rsid w:val="00326FAF"/>
    <w:rsid w:val="00326FF5"/>
    <w:rsid w:val="003272CD"/>
    <w:rsid w:val="0032744B"/>
    <w:rsid w:val="00327554"/>
    <w:rsid w:val="003276D1"/>
    <w:rsid w:val="0032796E"/>
    <w:rsid w:val="0032799F"/>
    <w:rsid w:val="00327BFA"/>
    <w:rsid w:val="00327D7E"/>
    <w:rsid w:val="00327E3F"/>
    <w:rsid w:val="003302D9"/>
    <w:rsid w:val="00330417"/>
    <w:rsid w:val="00330705"/>
    <w:rsid w:val="00330749"/>
    <w:rsid w:val="003308E6"/>
    <w:rsid w:val="00330F77"/>
    <w:rsid w:val="00331302"/>
    <w:rsid w:val="00331616"/>
    <w:rsid w:val="0033191F"/>
    <w:rsid w:val="00331B6A"/>
    <w:rsid w:val="00331BD9"/>
    <w:rsid w:val="00331C24"/>
    <w:rsid w:val="00331EFF"/>
    <w:rsid w:val="003321B2"/>
    <w:rsid w:val="003323C2"/>
    <w:rsid w:val="003325C4"/>
    <w:rsid w:val="00332667"/>
    <w:rsid w:val="003328B9"/>
    <w:rsid w:val="0033290C"/>
    <w:rsid w:val="00332A97"/>
    <w:rsid w:val="00332B61"/>
    <w:rsid w:val="00332BCF"/>
    <w:rsid w:val="00332DB8"/>
    <w:rsid w:val="00332E4D"/>
    <w:rsid w:val="00333064"/>
    <w:rsid w:val="00333219"/>
    <w:rsid w:val="003333DA"/>
    <w:rsid w:val="003334E1"/>
    <w:rsid w:val="00333547"/>
    <w:rsid w:val="00333799"/>
    <w:rsid w:val="00333CC4"/>
    <w:rsid w:val="00333FDD"/>
    <w:rsid w:val="00333FDF"/>
    <w:rsid w:val="003341DD"/>
    <w:rsid w:val="003343F5"/>
    <w:rsid w:val="003345ED"/>
    <w:rsid w:val="003347FB"/>
    <w:rsid w:val="003349EA"/>
    <w:rsid w:val="00334BF9"/>
    <w:rsid w:val="00335098"/>
    <w:rsid w:val="00335101"/>
    <w:rsid w:val="0033554D"/>
    <w:rsid w:val="0033571F"/>
    <w:rsid w:val="00335986"/>
    <w:rsid w:val="00335A69"/>
    <w:rsid w:val="00335F07"/>
    <w:rsid w:val="00336259"/>
    <w:rsid w:val="00336AD6"/>
    <w:rsid w:val="00337209"/>
    <w:rsid w:val="003372D4"/>
    <w:rsid w:val="0033734F"/>
    <w:rsid w:val="00337408"/>
    <w:rsid w:val="00337454"/>
    <w:rsid w:val="00337549"/>
    <w:rsid w:val="0033758E"/>
    <w:rsid w:val="003378EF"/>
    <w:rsid w:val="003378FA"/>
    <w:rsid w:val="00337DD3"/>
    <w:rsid w:val="00337E44"/>
    <w:rsid w:val="00337E9E"/>
    <w:rsid w:val="003402FD"/>
    <w:rsid w:val="0034084C"/>
    <w:rsid w:val="003409A4"/>
    <w:rsid w:val="00340C21"/>
    <w:rsid w:val="00341864"/>
    <w:rsid w:val="00341A13"/>
    <w:rsid w:val="00341A4F"/>
    <w:rsid w:val="00341FA9"/>
    <w:rsid w:val="003421B1"/>
    <w:rsid w:val="0034243F"/>
    <w:rsid w:val="003425CA"/>
    <w:rsid w:val="00342691"/>
    <w:rsid w:val="003428FB"/>
    <w:rsid w:val="00342C28"/>
    <w:rsid w:val="00343093"/>
    <w:rsid w:val="003430E8"/>
    <w:rsid w:val="00343368"/>
    <w:rsid w:val="00343454"/>
    <w:rsid w:val="003437C5"/>
    <w:rsid w:val="00343939"/>
    <w:rsid w:val="00343A6E"/>
    <w:rsid w:val="00343FD4"/>
    <w:rsid w:val="00344149"/>
    <w:rsid w:val="003442F3"/>
    <w:rsid w:val="00344430"/>
    <w:rsid w:val="00344864"/>
    <w:rsid w:val="00344BB9"/>
    <w:rsid w:val="003455EE"/>
    <w:rsid w:val="00345B92"/>
    <w:rsid w:val="00345D0E"/>
    <w:rsid w:val="0034668A"/>
    <w:rsid w:val="003468D0"/>
    <w:rsid w:val="00346A98"/>
    <w:rsid w:val="00346BDE"/>
    <w:rsid w:val="00346D9F"/>
    <w:rsid w:val="00346F18"/>
    <w:rsid w:val="00346FF3"/>
    <w:rsid w:val="003473B1"/>
    <w:rsid w:val="0034746F"/>
    <w:rsid w:val="003476B8"/>
    <w:rsid w:val="00347853"/>
    <w:rsid w:val="00347A17"/>
    <w:rsid w:val="00347B13"/>
    <w:rsid w:val="00347C19"/>
    <w:rsid w:val="00347CF1"/>
    <w:rsid w:val="00350480"/>
    <w:rsid w:val="00350666"/>
    <w:rsid w:val="00350941"/>
    <w:rsid w:val="003509D9"/>
    <w:rsid w:val="00350C5D"/>
    <w:rsid w:val="00350C64"/>
    <w:rsid w:val="00350CE0"/>
    <w:rsid w:val="00350D3A"/>
    <w:rsid w:val="00350E3B"/>
    <w:rsid w:val="00350E5E"/>
    <w:rsid w:val="00350ED0"/>
    <w:rsid w:val="00351064"/>
    <w:rsid w:val="0035167E"/>
    <w:rsid w:val="003518D6"/>
    <w:rsid w:val="00351D3A"/>
    <w:rsid w:val="00351F1D"/>
    <w:rsid w:val="00351FD6"/>
    <w:rsid w:val="003522D8"/>
    <w:rsid w:val="0035277E"/>
    <w:rsid w:val="003528E2"/>
    <w:rsid w:val="00352989"/>
    <w:rsid w:val="00352BB0"/>
    <w:rsid w:val="00352BB1"/>
    <w:rsid w:val="00352DD3"/>
    <w:rsid w:val="00353053"/>
    <w:rsid w:val="003533CA"/>
    <w:rsid w:val="003534CB"/>
    <w:rsid w:val="003535B9"/>
    <w:rsid w:val="0035366F"/>
    <w:rsid w:val="00353678"/>
    <w:rsid w:val="0035372B"/>
    <w:rsid w:val="00353F91"/>
    <w:rsid w:val="003543EA"/>
    <w:rsid w:val="003543EF"/>
    <w:rsid w:val="003546C6"/>
    <w:rsid w:val="00354B9A"/>
    <w:rsid w:val="00354BC7"/>
    <w:rsid w:val="00354D50"/>
    <w:rsid w:val="00354FB8"/>
    <w:rsid w:val="00355347"/>
    <w:rsid w:val="003553BB"/>
    <w:rsid w:val="0035544B"/>
    <w:rsid w:val="003557A2"/>
    <w:rsid w:val="003557AA"/>
    <w:rsid w:val="0035581F"/>
    <w:rsid w:val="00355914"/>
    <w:rsid w:val="00355982"/>
    <w:rsid w:val="00355AB9"/>
    <w:rsid w:val="00355C51"/>
    <w:rsid w:val="00355D7C"/>
    <w:rsid w:val="00355E90"/>
    <w:rsid w:val="0035631D"/>
    <w:rsid w:val="0035636D"/>
    <w:rsid w:val="0035653E"/>
    <w:rsid w:val="003567D6"/>
    <w:rsid w:val="00356823"/>
    <w:rsid w:val="003569FA"/>
    <w:rsid w:val="00356E3D"/>
    <w:rsid w:val="00357494"/>
    <w:rsid w:val="003574E9"/>
    <w:rsid w:val="003575AA"/>
    <w:rsid w:val="0035775C"/>
    <w:rsid w:val="00357CA6"/>
    <w:rsid w:val="00357DCB"/>
    <w:rsid w:val="003601A0"/>
    <w:rsid w:val="00360C83"/>
    <w:rsid w:val="00360C93"/>
    <w:rsid w:val="00360D94"/>
    <w:rsid w:val="0036115F"/>
    <w:rsid w:val="0036158F"/>
    <w:rsid w:val="00361766"/>
    <w:rsid w:val="00361816"/>
    <w:rsid w:val="0036189E"/>
    <w:rsid w:val="00361ADA"/>
    <w:rsid w:val="00361AFF"/>
    <w:rsid w:val="00361B1E"/>
    <w:rsid w:val="00361B26"/>
    <w:rsid w:val="00361CB0"/>
    <w:rsid w:val="00361E5F"/>
    <w:rsid w:val="00361E76"/>
    <w:rsid w:val="003622B8"/>
    <w:rsid w:val="003624A0"/>
    <w:rsid w:val="003624C4"/>
    <w:rsid w:val="00362555"/>
    <w:rsid w:val="00362A68"/>
    <w:rsid w:val="00362B5E"/>
    <w:rsid w:val="003633C9"/>
    <w:rsid w:val="00363503"/>
    <w:rsid w:val="00363783"/>
    <w:rsid w:val="0036440B"/>
    <w:rsid w:val="00364414"/>
    <w:rsid w:val="003644D5"/>
    <w:rsid w:val="003645E2"/>
    <w:rsid w:val="0036482F"/>
    <w:rsid w:val="00364890"/>
    <w:rsid w:val="0036506C"/>
    <w:rsid w:val="00365397"/>
    <w:rsid w:val="003654B4"/>
    <w:rsid w:val="00365829"/>
    <w:rsid w:val="00365CAB"/>
    <w:rsid w:val="00365EB3"/>
    <w:rsid w:val="00366439"/>
    <w:rsid w:val="003666A0"/>
    <w:rsid w:val="003667C4"/>
    <w:rsid w:val="00367495"/>
    <w:rsid w:val="0036752F"/>
    <w:rsid w:val="003676FF"/>
    <w:rsid w:val="003677DA"/>
    <w:rsid w:val="00367A35"/>
    <w:rsid w:val="00367B17"/>
    <w:rsid w:val="00367BF2"/>
    <w:rsid w:val="00367F2E"/>
    <w:rsid w:val="00367F97"/>
    <w:rsid w:val="0037006B"/>
    <w:rsid w:val="0037012B"/>
    <w:rsid w:val="003702A7"/>
    <w:rsid w:val="0037081F"/>
    <w:rsid w:val="003708F8"/>
    <w:rsid w:val="00370A7B"/>
    <w:rsid w:val="00370BC7"/>
    <w:rsid w:val="00371140"/>
    <w:rsid w:val="0037114B"/>
    <w:rsid w:val="0037116F"/>
    <w:rsid w:val="00371214"/>
    <w:rsid w:val="0037134A"/>
    <w:rsid w:val="00371561"/>
    <w:rsid w:val="00371937"/>
    <w:rsid w:val="00371998"/>
    <w:rsid w:val="00371D3A"/>
    <w:rsid w:val="00371E0C"/>
    <w:rsid w:val="00371FFA"/>
    <w:rsid w:val="0037216D"/>
    <w:rsid w:val="0037232D"/>
    <w:rsid w:val="00372505"/>
    <w:rsid w:val="003726B8"/>
    <w:rsid w:val="003728AE"/>
    <w:rsid w:val="00372E37"/>
    <w:rsid w:val="00373138"/>
    <w:rsid w:val="00373170"/>
    <w:rsid w:val="0037323F"/>
    <w:rsid w:val="0037382E"/>
    <w:rsid w:val="00373B32"/>
    <w:rsid w:val="00373B6B"/>
    <w:rsid w:val="00373BB4"/>
    <w:rsid w:val="00373BFF"/>
    <w:rsid w:val="003744A8"/>
    <w:rsid w:val="0037486D"/>
    <w:rsid w:val="00374A8B"/>
    <w:rsid w:val="00374F49"/>
    <w:rsid w:val="00375148"/>
    <w:rsid w:val="003755A6"/>
    <w:rsid w:val="00375707"/>
    <w:rsid w:val="00375709"/>
    <w:rsid w:val="00375872"/>
    <w:rsid w:val="00375C89"/>
    <w:rsid w:val="00375E4D"/>
    <w:rsid w:val="00376029"/>
    <w:rsid w:val="003760DD"/>
    <w:rsid w:val="00376123"/>
    <w:rsid w:val="0037676D"/>
    <w:rsid w:val="003768BD"/>
    <w:rsid w:val="00376A26"/>
    <w:rsid w:val="00376EB0"/>
    <w:rsid w:val="00376FA8"/>
    <w:rsid w:val="00377076"/>
    <w:rsid w:val="0037713F"/>
    <w:rsid w:val="0037742E"/>
    <w:rsid w:val="00377430"/>
    <w:rsid w:val="00377569"/>
    <w:rsid w:val="003775E7"/>
    <w:rsid w:val="00377BCA"/>
    <w:rsid w:val="00377DB1"/>
    <w:rsid w:val="00377F9D"/>
    <w:rsid w:val="00377FA6"/>
    <w:rsid w:val="003801E8"/>
    <w:rsid w:val="00380463"/>
    <w:rsid w:val="003807EE"/>
    <w:rsid w:val="0038099F"/>
    <w:rsid w:val="00380C89"/>
    <w:rsid w:val="0038105E"/>
    <w:rsid w:val="003810E2"/>
    <w:rsid w:val="0038128B"/>
    <w:rsid w:val="003814C9"/>
    <w:rsid w:val="00381558"/>
    <w:rsid w:val="003816E2"/>
    <w:rsid w:val="003817DE"/>
    <w:rsid w:val="00381A10"/>
    <w:rsid w:val="00381ABB"/>
    <w:rsid w:val="00381D2F"/>
    <w:rsid w:val="00381F11"/>
    <w:rsid w:val="00382089"/>
    <w:rsid w:val="00382996"/>
    <w:rsid w:val="003832DF"/>
    <w:rsid w:val="003835B8"/>
    <w:rsid w:val="00383E36"/>
    <w:rsid w:val="0038455F"/>
    <w:rsid w:val="0038465F"/>
    <w:rsid w:val="003846AA"/>
    <w:rsid w:val="00384A29"/>
    <w:rsid w:val="00384ABA"/>
    <w:rsid w:val="00384E92"/>
    <w:rsid w:val="003855C4"/>
    <w:rsid w:val="00385BFC"/>
    <w:rsid w:val="00385C0E"/>
    <w:rsid w:val="00385C2F"/>
    <w:rsid w:val="00385FAB"/>
    <w:rsid w:val="00386062"/>
    <w:rsid w:val="003860AA"/>
    <w:rsid w:val="003860C8"/>
    <w:rsid w:val="00386457"/>
    <w:rsid w:val="00386A75"/>
    <w:rsid w:val="00386BA0"/>
    <w:rsid w:val="00386D3B"/>
    <w:rsid w:val="003872E0"/>
    <w:rsid w:val="00387320"/>
    <w:rsid w:val="003873B7"/>
    <w:rsid w:val="0038787C"/>
    <w:rsid w:val="00387DEF"/>
    <w:rsid w:val="00387E45"/>
    <w:rsid w:val="00387E8A"/>
    <w:rsid w:val="00387FA8"/>
    <w:rsid w:val="003901AE"/>
    <w:rsid w:val="003904F0"/>
    <w:rsid w:val="003908F9"/>
    <w:rsid w:val="00390BA2"/>
    <w:rsid w:val="00390D0A"/>
    <w:rsid w:val="00390F0A"/>
    <w:rsid w:val="00390F69"/>
    <w:rsid w:val="003911A2"/>
    <w:rsid w:val="00391265"/>
    <w:rsid w:val="00391327"/>
    <w:rsid w:val="0039158F"/>
    <w:rsid w:val="00391842"/>
    <w:rsid w:val="0039187C"/>
    <w:rsid w:val="003918DD"/>
    <w:rsid w:val="003918E5"/>
    <w:rsid w:val="0039194F"/>
    <w:rsid w:val="00391AD7"/>
    <w:rsid w:val="00391C24"/>
    <w:rsid w:val="00391DEE"/>
    <w:rsid w:val="00391EAA"/>
    <w:rsid w:val="00392014"/>
    <w:rsid w:val="0039264B"/>
    <w:rsid w:val="00392FB5"/>
    <w:rsid w:val="00393033"/>
    <w:rsid w:val="00393A2B"/>
    <w:rsid w:val="00393A83"/>
    <w:rsid w:val="00393B65"/>
    <w:rsid w:val="00393D2B"/>
    <w:rsid w:val="00393DFD"/>
    <w:rsid w:val="00393E42"/>
    <w:rsid w:val="00394069"/>
    <w:rsid w:val="003943F9"/>
    <w:rsid w:val="0039478C"/>
    <w:rsid w:val="003948B8"/>
    <w:rsid w:val="00394B4F"/>
    <w:rsid w:val="00394DE8"/>
    <w:rsid w:val="003950D7"/>
    <w:rsid w:val="003951C5"/>
    <w:rsid w:val="0039530E"/>
    <w:rsid w:val="0039557F"/>
    <w:rsid w:val="0039566C"/>
    <w:rsid w:val="00395942"/>
    <w:rsid w:val="00395AF5"/>
    <w:rsid w:val="00395CB6"/>
    <w:rsid w:val="00395D0B"/>
    <w:rsid w:val="00395D67"/>
    <w:rsid w:val="003960D5"/>
    <w:rsid w:val="003960DB"/>
    <w:rsid w:val="003964EC"/>
    <w:rsid w:val="0039654E"/>
    <w:rsid w:val="003968C9"/>
    <w:rsid w:val="00396A6B"/>
    <w:rsid w:val="00396AAD"/>
    <w:rsid w:val="00396CBD"/>
    <w:rsid w:val="00396E18"/>
    <w:rsid w:val="00397758"/>
    <w:rsid w:val="00397C67"/>
    <w:rsid w:val="00397E27"/>
    <w:rsid w:val="003A00C7"/>
    <w:rsid w:val="003A051E"/>
    <w:rsid w:val="003A05A0"/>
    <w:rsid w:val="003A087B"/>
    <w:rsid w:val="003A099B"/>
    <w:rsid w:val="003A09AA"/>
    <w:rsid w:val="003A0BD6"/>
    <w:rsid w:val="003A0BD9"/>
    <w:rsid w:val="003A0DD8"/>
    <w:rsid w:val="003A0F1E"/>
    <w:rsid w:val="003A0FFB"/>
    <w:rsid w:val="003A10AB"/>
    <w:rsid w:val="003A11DB"/>
    <w:rsid w:val="003A1348"/>
    <w:rsid w:val="003A1971"/>
    <w:rsid w:val="003A22C4"/>
    <w:rsid w:val="003A2461"/>
    <w:rsid w:val="003A27B4"/>
    <w:rsid w:val="003A2800"/>
    <w:rsid w:val="003A2867"/>
    <w:rsid w:val="003A286B"/>
    <w:rsid w:val="003A28D8"/>
    <w:rsid w:val="003A2AA3"/>
    <w:rsid w:val="003A2D8F"/>
    <w:rsid w:val="003A2EFB"/>
    <w:rsid w:val="003A37E1"/>
    <w:rsid w:val="003A3812"/>
    <w:rsid w:val="003A3938"/>
    <w:rsid w:val="003A39B4"/>
    <w:rsid w:val="003A3DE2"/>
    <w:rsid w:val="003A3E5B"/>
    <w:rsid w:val="003A4246"/>
    <w:rsid w:val="003A42C9"/>
    <w:rsid w:val="003A4455"/>
    <w:rsid w:val="003A4469"/>
    <w:rsid w:val="003A4670"/>
    <w:rsid w:val="003A4A4E"/>
    <w:rsid w:val="003A4B39"/>
    <w:rsid w:val="003A4BCD"/>
    <w:rsid w:val="003A4D3C"/>
    <w:rsid w:val="003A50F6"/>
    <w:rsid w:val="003A5291"/>
    <w:rsid w:val="003A5EEC"/>
    <w:rsid w:val="003A5F8F"/>
    <w:rsid w:val="003A5FEA"/>
    <w:rsid w:val="003A6131"/>
    <w:rsid w:val="003A6211"/>
    <w:rsid w:val="003A6356"/>
    <w:rsid w:val="003A65B0"/>
    <w:rsid w:val="003A674A"/>
    <w:rsid w:val="003A677F"/>
    <w:rsid w:val="003A6997"/>
    <w:rsid w:val="003A6BA1"/>
    <w:rsid w:val="003A6BAB"/>
    <w:rsid w:val="003A6FDE"/>
    <w:rsid w:val="003A7052"/>
    <w:rsid w:val="003A7117"/>
    <w:rsid w:val="003A772E"/>
    <w:rsid w:val="003A7948"/>
    <w:rsid w:val="003A7B53"/>
    <w:rsid w:val="003A7FC8"/>
    <w:rsid w:val="003B002F"/>
    <w:rsid w:val="003B024F"/>
    <w:rsid w:val="003B0939"/>
    <w:rsid w:val="003B0B44"/>
    <w:rsid w:val="003B108C"/>
    <w:rsid w:val="003B12DF"/>
    <w:rsid w:val="003B131E"/>
    <w:rsid w:val="003B1373"/>
    <w:rsid w:val="003B13AB"/>
    <w:rsid w:val="003B145E"/>
    <w:rsid w:val="003B16AD"/>
    <w:rsid w:val="003B183C"/>
    <w:rsid w:val="003B199A"/>
    <w:rsid w:val="003B1C92"/>
    <w:rsid w:val="003B1E16"/>
    <w:rsid w:val="003B215F"/>
    <w:rsid w:val="003B23BC"/>
    <w:rsid w:val="003B269C"/>
    <w:rsid w:val="003B277C"/>
    <w:rsid w:val="003B2B70"/>
    <w:rsid w:val="003B2BDA"/>
    <w:rsid w:val="003B2D5F"/>
    <w:rsid w:val="003B2F69"/>
    <w:rsid w:val="003B2FBF"/>
    <w:rsid w:val="003B32BC"/>
    <w:rsid w:val="003B348C"/>
    <w:rsid w:val="003B35AA"/>
    <w:rsid w:val="003B37EB"/>
    <w:rsid w:val="003B3BCE"/>
    <w:rsid w:val="003B3CF7"/>
    <w:rsid w:val="003B40D7"/>
    <w:rsid w:val="003B4130"/>
    <w:rsid w:val="003B41A3"/>
    <w:rsid w:val="003B42C3"/>
    <w:rsid w:val="003B44B2"/>
    <w:rsid w:val="003B4641"/>
    <w:rsid w:val="003B47D3"/>
    <w:rsid w:val="003B48B5"/>
    <w:rsid w:val="003B48F9"/>
    <w:rsid w:val="003B4A8F"/>
    <w:rsid w:val="003B4B7A"/>
    <w:rsid w:val="003B4D0D"/>
    <w:rsid w:val="003B4D58"/>
    <w:rsid w:val="003B4E88"/>
    <w:rsid w:val="003B50CB"/>
    <w:rsid w:val="003B545A"/>
    <w:rsid w:val="003B5534"/>
    <w:rsid w:val="003B560C"/>
    <w:rsid w:val="003B5756"/>
    <w:rsid w:val="003B582F"/>
    <w:rsid w:val="003B5A73"/>
    <w:rsid w:val="003B5EC0"/>
    <w:rsid w:val="003B606B"/>
    <w:rsid w:val="003B60BB"/>
    <w:rsid w:val="003B63AD"/>
    <w:rsid w:val="003B6413"/>
    <w:rsid w:val="003B64D9"/>
    <w:rsid w:val="003B64E2"/>
    <w:rsid w:val="003B6599"/>
    <w:rsid w:val="003B6AF8"/>
    <w:rsid w:val="003B6B6A"/>
    <w:rsid w:val="003B6DC9"/>
    <w:rsid w:val="003B6FC8"/>
    <w:rsid w:val="003B7431"/>
    <w:rsid w:val="003B7B03"/>
    <w:rsid w:val="003C000B"/>
    <w:rsid w:val="003C00A1"/>
    <w:rsid w:val="003C0999"/>
    <w:rsid w:val="003C0C82"/>
    <w:rsid w:val="003C0DBD"/>
    <w:rsid w:val="003C0FCF"/>
    <w:rsid w:val="003C1058"/>
    <w:rsid w:val="003C13F1"/>
    <w:rsid w:val="003C1433"/>
    <w:rsid w:val="003C179E"/>
    <w:rsid w:val="003C19CE"/>
    <w:rsid w:val="003C1C86"/>
    <w:rsid w:val="003C1E19"/>
    <w:rsid w:val="003C208F"/>
    <w:rsid w:val="003C209A"/>
    <w:rsid w:val="003C21DA"/>
    <w:rsid w:val="003C22A3"/>
    <w:rsid w:val="003C2693"/>
    <w:rsid w:val="003C2C0A"/>
    <w:rsid w:val="003C301F"/>
    <w:rsid w:val="003C30DC"/>
    <w:rsid w:val="003C314B"/>
    <w:rsid w:val="003C35C1"/>
    <w:rsid w:val="003C36A9"/>
    <w:rsid w:val="003C3888"/>
    <w:rsid w:val="003C3975"/>
    <w:rsid w:val="003C3A50"/>
    <w:rsid w:val="003C3F45"/>
    <w:rsid w:val="003C3F78"/>
    <w:rsid w:val="003C42F9"/>
    <w:rsid w:val="003C43A9"/>
    <w:rsid w:val="003C46E2"/>
    <w:rsid w:val="003C4A75"/>
    <w:rsid w:val="003C4F71"/>
    <w:rsid w:val="003C4FCB"/>
    <w:rsid w:val="003C520B"/>
    <w:rsid w:val="003C5339"/>
    <w:rsid w:val="003C5BBD"/>
    <w:rsid w:val="003C5C8A"/>
    <w:rsid w:val="003C5F69"/>
    <w:rsid w:val="003C6380"/>
    <w:rsid w:val="003C64FB"/>
    <w:rsid w:val="003C66D0"/>
    <w:rsid w:val="003C6833"/>
    <w:rsid w:val="003C69AF"/>
    <w:rsid w:val="003C6CA3"/>
    <w:rsid w:val="003C6EBE"/>
    <w:rsid w:val="003C72A6"/>
    <w:rsid w:val="003C73CD"/>
    <w:rsid w:val="003C7459"/>
    <w:rsid w:val="003C77B8"/>
    <w:rsid w:val="003C7AB5"/>
    <w:rsid w:val="003C7B58"/>
    <w:rsid w:val="003C7C90"/>
    <w:rsid w:val="003D00C3"/>
    <w:rsid w:val="003D015C"/>
    <w:rsid w:val="003D04E5"/>
    <w:rsid w:val="003D0546"/>
    <w:rsid w:val="003D08FC"/>
    <w:rsid w:val="003D0A41"/>
    <w:rsid w:val="003D0AB6"/>
    <w:rsid w:val="003D0BC5"/>
    <w:rsid w:val="003D0D65"/>
    <w:rsid w:val="003D0E89"/>
    <w:rsid w:val="003D1166"/>
    <w:rsid w:val="003D1243"/>
    <w:rsid w:val="003D13CE"/>
    <w:rsid w:val="003D159F"/>
    <w:rsid w:val="003D1601"/>
    <w:rsid w:val="003D179B"/>
    <w:rsid w:val="003D1852"/>
    <w:rsid w:val="003D18E4"/>
    <w:rsid w:val="003D1B92"/>
    <w:rsid w:val="003D1BFA"/>
    <w:rsid w:val="003D1C44"/>
    <w:rsid w:val="003D1C8F"/>
    <w:rsid w:val="003D1FDC"/>
    <w:rsid w:val="003D2077"/>
    <w:rsid w:val="003D2275"/>
    <w:rsid w:val="003D2280"/>
    <w:rsid w:val="003D2333"/>
    <w:rsid w:val="003D293C"/>
    <w:rsid w:val="003D2BF2"/>
    <w:rsid w:val="003D2DF2"/>
    <w:rsid w:val="003D2E3C"/>
    <w:rsid w:val="003D2F06"/>
    <w:rsid w:val="003D2FC4"/>
    <w:rsid w:val="003D300F"/>
    <w:rsid w:val="003D31C8"/>
    <w:rsid w:val="003D334D"/>
    <w:rsid w:val="003D350C"/>
    <w:rsid w:val="003D352C"/>
    <w:rsid w:val="003D3782"/>
    <w:rsid w:val="003D3A43"/>
    <w:rsid w:val="003D3AE8"/>
    <w:rsid w:val="003D3DD3"/>
    <w:rsid w:val="003D3EF0"/>
    <w:rsid w:val="003D4265"/>
    <w:rsid w:val="003D4351"/>
    <w:rsid w:val="003D43CF"/>
    <w:rsid w:val="003D4486"/>
    <w:rsid w:val="003D4548"/>
    <w:rsid w:val="003D46C3"/>
    <w:rsid w:val="003D488A"/>
    <w:rsid w:val="003D48CB"/>
    <w:rsid w:val="003D4A26"/>
    <w:rsid w:val="003D4FC1"/>
    <w:rsid w:val="003D513E"/>
    <w:rsid w:val="003D5276"/>
    <w:rsid w:val="003D52A9"/>
    <w:rsid w:val="003D5484"/>
    <w:rsid w:val="003D5486"/>
    <w:rsid w:val="003D549C"/>
    <w:rsid w:val="003D586D"/>
    <w:rsid w:val="003D5873"/>
    <w:rsid w:val="003D5DF1"/>
    <w:rsid w:val="003D5FD6"/>
    <w:rsid w:val="003D63FF"/>
    <w:rsid w:val="003D6459"/>
    <w:rsid w:val="003D6955"/>
    <w:rsid w:val="003D6AF4"/>
    <w:rsid w:val="003D6C68"/>
    <w:rsid w:val="003D6CE7"/>
    <w:rsid w:val="003D6D9B"/>
    <w:rsid w:val="003D7057"/>
    <w:rsid w:val="003D715F"/>
    <w:rsid w:val="003D72C8"/>
    <w:rsid w:val="003D7A7A"/>
    <w:rsid w:val="003D7E76"/>
    <w:rsid w:val="003E0105"/>
    <w:rsid w:val="003E038E"/>
    <w:rsid w:val="003E03AC"/>
    <w:rsid w:val="003E0660"/>
    <w:rsid w:val="003E07EC"/>
    <w:rsid w:val="003E10AF"/>
    <w:rsid w:val="003E1279"/>
    <w:rsid w:val="003E13DF"/>
    <w:rsid w:val="003E1688"/>
    <w:rsid w:val="003E172C"/>
    <w:rsid w:val="003E17F1"/>
    <w:rsid w:val="003E184D"/>
    <w:rsid w:val="003E1887"/>
    <w:rsid w:val="003E19A4"/>
    <w:rsid w:val="003E19C9"/>
    <w:rsid w:val="003E1CBF"/>
    <w:rsid w:val="003E1E48"/>
    <w:rsid w:val="003E1E54"/>
    <w:rsid w:val="003E268E"/>
    <w:rsid w:val="003E2920"/>
    <w:rsid w:val="003E2EDA"/>
    <w:rsid w:val="003E3206"/>
    <w:rsid w:val="003E33FB"/>
    <w:rsid w:val="003E354D"/>
    <w:rsid w:val="003E35B0"/>
    <w:rsid w:val="003E37F5"/>
    <w:rsid w:val="003E39FC"/>
    <w:rsid w:val="003E3A8F"/>
    <w:rsid w:val="003E3D85"/>
    <w:rsid w:val="003E3D8F"/>
    <w:rsid w:val="003E3F3C"/>
    <w:rsid w:val="003E4083"/>
    <w:rsid w:val="003E45E0"/>
    <w:rsid w:val="003E4B40"/>
    <w:rsid w:val="003E4C21"/>
    <w:rsid w:val="003E4CF7"/>
    <w:rsid w:val="003E50AC"/>
    <w:rsid w:val="003E558F"/>
    <w:rsid w:val="003E5827"/>
    <w:rsid w:val="003E58D8"/>
    <w:rsid w:val="003E5A2C"/>
    <w:rsid w:val="003E5A9F"/>
    <w:rsid w:val="003E63C8"/>
    <w:rsid w:val="003E643E"/>
    <w:rsid w:val="003E6494"/>
    <w:rsid w:val="003E6680"/>
    <w:rsid w:val="003E671B"/>
    <w:rsid w:val="003E6878"/>
    <w:rsid w:val="003E736B"/>
    <w:rsid w:val="003E739C"/>
    <w:rsid w:val="003E746D"/>
    <w:rsid w:val="003E782F"/>
    <w:rsid w:val="003E79E2"/>
    <w:rsid w:val="003E7DDE"/>
    <w:rsid w:val="003E7E08"/>
    <w:rsid w:val="003F01AE"/>
    <w:rsid w:val="003F01FB"/>
    <w:rsid w:val="003F0803"/>
    <w:rsid w:val="003F0885"/>
    <w:rsid w:val="003F08ED"/>
    <w:rsid w:val="003F098B"/>
    <w:rsid w:val="003F0A58"/>
    <w:rsid w:val="003F0E1A"/>
    <w:rsid w:val="003F0E72"/>
    <w:rsid w:val="003F0F4D"/>
    <w:rsid w:val="003F0FD8"/>
    <w:rsid w:val="003F1432"/>
    <w:rsid w:val="003F17F0"/>
    <w:rsid w:val="003F18BB"/>
    <w:rsid w:val="003F1A14"/>
    <w:rsid w:val="003F1DB8"/>
    <w:rsid w:val="003F1E22"/>
    <w:rsid w:val="003F1E84"/>
    <w:rsid w:val="003F265C"/>
    <w:rsid w:val="003F2A47"/>
    <w:rsid w:val="003F2DB8"/>
    <w:rsid w:val="003F2E8F"/>
    <w:rsid w:val="003F2E99"/>
    <w:rsid w:val="003F3021"/>
    <w:rsid w:val="003F3762"/>
    <w:rsid w:val="003F376E"/>
    <w:rsid w:val="003F390E"/>
    <w:rsid w:val="003F3A8E"/>
    <w:rsid w:val="003F3BFA"/>
    <w:rsid w:val="003F3DF9"/>
    <w:rsid w:val="003F42D6"/>
    <w:rsid w:val="003F434F"/>
    <w:rsid w:val="003F4CA0"/>
    <w:rsid w:val="003F4D05"/>
    <w:rsid w:val="003F4D1B"/>
    <w:rsid w:val="003F4D3E"/>
    <w:rsid w:val="003F5232"/>
    <w:rsid w:val="003F5482"/>
    <w:rsid w:val="003F56A8"/>
    <w:rsid w:val="003F57D4"/>
    <w:rsid w:val="003F57DE"/>
    <w:rsid w:val="003F5922"/>
    <w:rsid w:val="003F5D1D"/>
    <w:rsid w:val="003F60EA"/>
    <w:rsid w:val="003F6184"/>
    <w:rsid w:val="003F6365"/>
    <w:rsid w:val="003F63F4"/>
    <w:rsid w:val="003F64A2"/>
    <w:rsid w:val="003F6745"/>
    <w:rsid w:val="003F6934"/>
    <w:rsid w:val="003F6C8A"/>
    <w:rsid w:val="003F7188"/>
    <w:rsid w:val="003F7230"/>
    <w:rsid w:val="003F7291"/>
    <w:rsid w:val="003F72BF"/>
    <w:rsid w:val="003F72E0"/>
    <w:rsid w:val="003F736C"/>
    <w:rsid w:val="003F752E"/>
    <w:rsid w:val="003F7789"/>
    <w:rsid w:val="003F77BC"/>
    <w:rsid w:val="003F7995"/>
    <w:rsid w:val="003F7A9E"/>
    <w:rsid w:val="003F7C29"/>
    <w:rsid w:val="003F7DDF"/>
    <w:rsid w:val="003F7EFA"/>
    <w:rsid w:val="003F7F88"/>
    <w:rsid w:val="004002C0"/>
    <w:rsid w:val="00400B38"/>
    <w:rsid w:val="00400DF2"/>
    <w:rsid w:val="00400EC3"/>
    <w:rsid w:val="00401135"/>
    <w:rsid w:val="0040138D"/>
    <w:rsid w:val="00401701"/>
    <w:rsid w:val="0040179F"/>
    <w:rsid w:val="004017EE"/>
    <w:rsid w:val="0040183C"/>
    <w:rsid w:val="004019AA"/>
    <w:rsid w:val="004019C8"/>
    <w:rsid w:val="00401A30"/>
    <w:rsid w:val="00401E10"/>
    <w:rsid w:val="004020C5"/>
    <w:rsid w:val="0040244D"/>
    <w:rsid w:val="004028A9"/>
    <w:rsid w:val="00402A6F"/>
    <w:rsid w:val="00402BB1"/>
    <w:rsid w:val="00402E0C"/>
    <w:rsid w:val="004030CE"/>
    <w:rsid w:val="004034AA"/>
    <w:rsid w:val="0040362E"/>
    <w:rsid w:val="00403910"/>
    <w:rsid w:val="00403926"/>
    <w:rsid w:val="00403A38"/>
    <w:rsid w:val="00403A96"/>
    <w:rsid w:val="00403AFD"/>
    <w:rsid w:val="00403EA7"/>
    <w:rsid w:val="00404111"/>
    <w:rsid w:val="00404722"/>
    <w:rsid w:val="004047FF"/>
    <w:rsid w:val="00404C2C"/>
    <w:rsid w:val="00404E8F"/>
    <w:rsid w:val="004053E7"/>
    <w:rsid w:val="00405464"/>
    <w:rsid w:val="0040549D"/>
    <w:rsid w:val="0040565E"/>
    <w:rsid w:val="0040578C"/>
    <w:rsid w:val="004059B7"/>
    <w:rsid w:val="00405C7F"/>
    <w:rsid w:val="004060F2"/>
    <w:rsid w:val="00406115"/>
    <w:rsid w:val="00406179"/>
    <w:rsid w:val="004062E1"/>
    <w:rsid w:val="00406746"/>
    <w:rsid w:val="00406943"/>
    <w:rsid w:val="00407198"/>
    <w:rsid w:val="00407364"/>
    <w:rsid w:val="00407FDF"/>
    <w:rsid w:val="004100A9"/>
    <w:rsid w:val="00410170"/>
    <w:rsid w:val="00410481"/>
    <w:rsid w:val="00410511"/>
    <w:rsid w:val="0041059D"/>
    <w:rsid w:val="004108C9"/>
    <w:rsid w:val="00410BD0"/>
    <w:rsid w:val="00410C35"/>
    <w:rsid w:val="00410DEE"/>
    <w:rsid w:val="00410E1F"/>
    <w:rsid w:val="00410FBD"/>
    <w:rsid w:val="00411518"/>
    <w:rsid w:val="00411CF2"/>
    <w:rsid w:val="00411E93"/>
    <w:rsid w:val="00411EF6"/>
    <w:rsid w:val="00412316"/>
    <w:rsid w:val="0041239D"/>
    <w:rsid w:val="0041251F"/>
    <w:rsid w:val="00412791"/>
    <w:rsid w:val="00412863"/>
    <w:rsid w:val="00412B61"/>
    <w:rsid w:val="004130BB"/>
    <w:rsid w:val="00413341"/>
    <w:rsid w:val="00413404"/>
    <w:rsid w:val="00413518"/>
    <w:rsid w:val="004135E0"/>
    <w:rsid w:val="00413A00"/>
    <w:rsid w:val="00413CDA"/>
    <w:rsid w:val="00413D43"/>
    <w:rsid w:val="00414112"/>
    <w:rsid w:val="004141A4"/>
    <w:rsid w:val="00414361"/>
    <w:rsid w:val="004143A7"/>
    <w:rsid w:val="00414421"/>
    <w:rsid w:val="00414537"/>
    <w:rsid w:val="004147DB"/>
    <w:rsid w:val="00414AE5"/>
    <w:rsid w:val="00414CD5"/>
    <w:rsid w:val="0041553F"/>
    <w:rsid w:val="00415545"/>
    <w:rsid w:val="004158CD"/>
    <w:rsid w:val="004158F8"/>
    <w:rsid w:val="00415FCB"/>
    <w:rsid w:val="0041630A"/>
    <w:rsid w:val="00416908"/>
    <w:rsid w:val="00417210"/>
    <w:rsid w:val="0041733C"/>
    <w:rsid w:val="004173AB"/>
    <w:rsid w:val="004173DE"/>
    <w:rsid w:val="00417408"/>
    <w:rsid w:val="004175A4"/>
    <w:rsid w:val="00417620"/>
    <w:rsid w:val="004177A2"/>
    <w:rsid w:val="00417996"/>
    <w:rsid w:val="00417A37"/>
    <w:rsid w:val="00417BF7"/>
    <w:rsid w:val="004200A4"/>
    <w:rsid w:val="0042022F"/>
    <w:rsid w:val="0042037A"/>
    <w:rsid w:val="00420A8B"/>
    <w:rsid w:val="00420BA7"/>
    <w:rsid w:val="00420C76"/>
    <w:rsid w:val="00421524"/>
    <w:rsid w:val="004216BB"/>
    <w:rsid w:val="004216D1"/>
    <w:rsid w:val="0042197B"/>
    <w:rsid w:val="00421A60"/>
    <w:rsid w:val="00421A98"/>
    <w:rsid w:val="00421BD6"/>
    <w:rsid w:val="00421C66"/>
    <w:rsid w:val="004220E4"/>
    <w:rsid w:val="004221DA"/>
    <w:rsid w:val="00422655"/>
    <w:rsid w:val="004226F8"/>
    <w:rsid w:val="00422743"/>
    <w:rsid w:val="00422784"/>
    <w:rsid w:val="00422D9E"/>
    <w:rsid w:val="00422E43"/>
    <w:rsid w:val="00422F00"/>
    <w:rsid w:val="0042318D"/>
    <w:rsid w:val="004233B6"/>
    <w:rsid w:val="00423704"/>
    <w:rsid w:val="00423878"/>
    <w:rsid w:val="00423896"/>
    <w:rsid w:val="00423C95"/>
    <w:rsid w:val="00423E62"/>
    <w:rsid w:val="00423F86"/>
    <w:rsid w:val="00424029"/>
    <w:rsid w:val="00424057"/>
    <w:rsid w:val="00424281"/>
    <w:rsid w:val="0042430B"/>
    <w:rsid w:val="004243F4"/>
    <w:rsid w:val="0042449F"/>
    <w:rsid w:val="00424640"/>
    <w:rsid w:val="00424842"/>
    <w:rsid w:val="004248D1"/>
    <w:rsid w:val="004249EC"/>
    <w:rsid w:val="00424BB9"/>
    <w:rsid w:val="00424D77"/>
    <w:rsid w:val="00425000"/>
    <w:rsid w:val="00425044"/>
    <w:rsid w:val="0042531E"/>
    <w:rsid w:val="004254C1"/>
    <w:rsid w:val="00425783"/>
    <w:rsid w:val="00425892"/>
    <w:rsid w:val="00425925"/>
    <w:rsid w:val="00425B69"/>
    <w:rsid w:val="00425CA9"/>
    <w:rsid w:val="00425E04"/>
    <w:rsid w:val="00426011"/>
    <w:rsid w:val="0042602F"/>
    <w:rsid w:val="00426193"/>
    <w:rsid w:val="00426552"/>
    <w:rsid w:val="0042664A"/>
    <w:rsid w:val="0042669E"/>
    <w:rsid w:val="004267A7"/>
    <w:rsid w:val="00426EE3"/>
    <w:rsid w:val="0042710E"/>
    <w:rsid w:val="00427656"/>
    <w:rsid w:val="00427729"/>
    <w:rsid w:val="004277F3"/>
    <w:rsid w:val="0042799D"/>
    <w:rsid w:val="00427A7A"/>
    <w:rsid w:val="00427D73"/>
    <w:rsid w:val="00427E4E"/>
    <w:rsid w:val="0043089C"/>
    <w:rsid w:val="00430ABA"/>
    <w:rsid w:val="00430D21"/>
    <w:rsid w:val="0043111E"/>
    <w:rsid w:val="00431129"/>
    <w:rsid w:val="004312E5"/>
    <w:rsid w:val="0043153F"/>
    <w:rsid w:val="00431689"/>
    <w:rsid w:val="004316B7"/>
    <w:rsid w:val="00431798"/>
    <w:rsid w:val="004318F7"/>
    <w:rsid w:val="00431999"/>
    <w:rsid w:val="00431DDF"/>
    <w:rsid w:val="00431FC5"/>
    <w:rsid w:val="00432353"/>
    <w:rsid w:val="0043237B"/>
    <w:rsid w:val="00432455"/>
    <w:rsid w:val="00432533"/>
    <w:rsid w:val="004326BF"/>
    <w:rsid w:val="0043284D"/>
    <w:rsid w:val="0043288A"/>
    <w:rsid w:val="00432971"/>
    <w:rsid w:val="00432E0A"/>
    <w:rsid w:val="0043330D"/>
    <w:rsid w:val="004334ED"/>
    <w:rsid w:val="0043364E"/>
    <w:rsid w:val="00433679"/>
    <w:rsid w:val="0043375B"/>
    <w:rsid w:val="00433A22"/>
    <w:rsid w:val="004340CC"/>
    <w:rsid w:val="004340F5"/>
    <w:rsid w:val="004342AE"/>
    <w:rsid w:val="004343FF"/>
    <w:rsid w:val="0043441C"/>
    <w:rsid w:val="004345CF"/>
    <w:rsid w:val="00434782"/>
    <w:rsid w:val="004347E4"/>
    <w:rsid w:val="00435062"/>
    <w:rsid w:val="00435262"/>
    <w:rsid w:val="004355AD"/>
    <w:rsid w:val="0043570C"/>
    <w:rsid w:val="0043587F"/>
    <w:rsid w:val="00435B92"/>
    <w:rsid w:val="00435E4A"/>
    <w:rsid w:val="0043609F"/>
    <w:rsid w:val="0043612E"/>
    <w:rsid w:val="004363D6"/>
    <w:rsid w:val="004364F2"/>
    <w:rsid w:val="00436572"/>
    <w:rsid w:val="004365AB"/>
    <w:rsid w:val="004369DA"/>
    <w:rsid w:val="004369DD"/>
    <w:rsid w:val="00436BD5"/>
    <w:rsid w:val="00436BEA"/>
    <w:rsid w:val="00437122"/>
    <w:rsid w:val="0043729D"/>
    <w:rsid w:val="00437396"/>
    <w:rsid w:val="0043754F"/>
    <w:rsid w:val="004376FE"/>
    <w:rsid w:val="0043785F"/>
    <w:rsid w:val="00437B17"/>
    <w:rsid w:val="00437CF8"/>
    <w:rsid w:val="0044000C"/>
    <w:rsid w:val="00440324"/>
    <w:rsid w:val="00440361"/>
    <w:rsid w:val="004404A6"/>
    <w:rsid w:val="004405CB"/>
    <w:rsid w:val="004405D4"/>
    <w:rsid w:val="00440778"/>
    <w:rsid w:val="00440E94"/>
    <w:rsid w:val="004411D9"/>
    <w:rsid w:val="00441223"/>
    <w:rsid w:val="00441324"/>
    <w:rsid w:val="004414B8"/>
    <w:rsid w:val="004416F6"/>
    <w:rsid w:val="00441857"/>
    <w:rsid w:val="00441A74"/>
    <w:rsid w:val="00441C71"/>
    <w:rsid w:val="00441D9E"/>
    <w:rsid w:val="00441F3B"/>
    <w:rsid w:val="004426E6"/>
    <w:rsid w:val="00442750"/>
    <w:rsid w:val="00442774"/>
    <w:rsid w:val="004428C7"/>
    <w:rsid w:val="00442A34"/>
    <w:rsid w:val="00442AAE"/>
    <w:rsid w:val="00442D10"/>
    <w:rsid w:val="00442E0F"/>
    <w:rsid w:val="0044313B"/>
    <w:rsid w:val="0044330C"/>
    <w:rsid w:val="00443356"/>
    <w:rsid w:val="004433BA"/>
    <w:rsid w:val="004436DA"/>
    <w:rsid w:val="00443AE2"/>
    <w:rsid w:val="00443B32"/>
    <w:rsid w:val="00443BDA"/>
    <w:rsid w:val="00443CD6"/>
    <w:rsid w:val="0044406B"/>
    <w:rsid w:val="0044427E"/>
    <w:rsid w:val="0044450B"/>
    <w:rsid w:val="00444784"/>
    <w:rsid w:val="00444AB9"/>
    <w:rsid w:val="00445322"/>
    <w:rsid w:val="0044567A"/>
    <w:rsid w:val="004456A4"/>
    <w:rsid w:val="00445785"/>
    <w:rsid w:val="00445846"/>
    <w:rsid w:val="00445CC5"/>
    <w:rsid w:val="004463D9"/>
    <w:rsid w:val="0044651C"/>
    <w:rsid w:val="00446545"/>
    <w:rsid w:val="00446549"/>
    <w:rsid w:val="00446632"/>
    <w:rsid w:val="0044684B"/>
    <w:rsid w:val="004468E9"/>
    <w:rsid w:val="004469B5"/>
    <w:rsid w:val="00446FA5"/>
    <w:rsid w:val="00447038"/>
    <w:rsid w:val="004470C3"/>
    <w:rsid w:val="00447309"/>
    <w:rsid w:val="004474E5"/>
    <w:rsid w:val="0044750F"/>
    <w:rsid w:val="00447837"/>
    <w:rsid w:val="00447BD3"/>
    <w:rsid w:val="00447E57"/>
    <w:rsid w:val="00450239"/>
    <w:rsid w:val="004503B3"/>
    <w:rsid w:val="00450542"/>
    <w:rsid w:val="00450C13"/>
    <w:rsid w:val="00450EA8"/>
    <w:rsid w:val="00450EC1"/>
    <w:rsid w:val="00451147"/>
    <w:rsid w:val="0045118E"/>
    <w:rsid w:val="00451261"/>
    <w:rsid w:val="00451638"/>
    <w:rsid w:val="0045168C"/>
    <w:rsid w:val="004519FB"/>
    <w:rsid w:val="00451FF2"/>
    <w:rsid w:val="00452041"/>
    <w:rsid w:val="0045210C"/>
    <w:rsid w:val="004521AF"/>
    <w:rsid w:val="00452209"/>
    <w:rsid w:val="00452316"/>
    <w:rsid w:val="00452DDD"/>
    <w:rsid w:val="00453182"/>
    <w:rsid w:val="0045324C"/>
    <w:rsid w:val="00453306"/>
    <w:rsid w:val="004537BC"/>
    <w:rsid w:val="004537F5"/>
    <w:rsid w:val="00453BA2"/>
    <w:rsid w:val="00453C0B"/>
    <w:rsid w:val="004542D3"/>
    <w:rsid w:val="0045443D"/>
    <w:rsid w:val="004544FD"/>
    <w:rsid w:val="0045458A"/>
    <w:rsid w:val="00454599"/>
    <w:rsid w:val="004548D6"/>
    <w:rsid w:val="00454995"/>
    <w:rsid w:val="00454A22"/>
    <w:rsid w:val="00454B1A"/>
    <w:rsid w:val="00454C71"/>
    <w:rsid w:val="00454D42"/>
    <w:rsid w:val="00455231"/>
    <w:rsid w:val="004558F4"/>
    <w:rsid w:val="004559B7"/>
    <w:rsid w:val="004559CD"/>
    <w:rsid w:val="00455D96"/>
    <w:rsid w:val="00455FC1"/>
    <w:rsid w:val="0045659F"/>
    <w:rsid w:val="00456853"/>
    <w:rsid w:val="00456BA3"/>
    <w:rsid w:val="00456C32"/>
    <w:rsid w:val="00456F09"/>
    <w:rsid w:val="00457041"/>
    <w:rsid w:val="004575BD"/>
    <w:rsid w:val="0045766D"/>
    <w:rsid w:val="00457699"/>
    <w:rsid w:val="00457B21"/>
    <w:rsid w:val="00457B4B"/>
    <w:rsid w:val="00457B95"/>
    <w:rsid w:val="00460556"/>
    <w:rsid w:val="00460997"/>
    <w:rsid w:val="00460B09"/>
    <w:rsid w:val="00460B11"/>
    <w:rsid w:val="00460C46"/>
    <w:rsid w:val="00460EE8"/>
    <w:rsid w:val="004611C8"/>
    <w:rsid w:val="0046137A"/>
    <w:rsid w:val="0046178E"/>
    <w:rsid w:val="00461857"/>
    <w:rsid w:val="00461A3C"/>
    <w:rsid w:val="00461A6F"/>
    <w:rsid w:val="00461CF4"/>
    <w:rsid w:val="00461EA3"/>
    <w:rsid w:val="00461FD2"/>
    <w:rsid w:val="00462165"/>
    <w:rsid w:val="00462BDA"/>
    <w:rsid w:val="00462F33"/>
    <w:rsid w:val="004631DD"/>
    <w:rsid w:val="00463717"/>
    <w:rsid w:val="00463740"/>
    <w:rsid w:val="00463946"/>
    <w:rsid w:val="00463D13"/>
    <w:rsid w:val="0046453A"/>
    <w:rsid w:val="0046453E"/>
    <w:rsid w:val="00464554"/>
    <w:rsid w:val="00464592"/>
    <w:rsid w:val="00464642"/>
    <w:rsid w:val="004647DE"/>
    <w:rsid w:val="004647FC"/>
    <w:rsid w:val="004649AC"/>
    <w:rsid w:val="004649DF"/>
    <w:rsid w:val="00464AA9"/>
    <w:rsid w:val="00464D57"/>
    <w:rsid w:val="00464E80"/>
    <w:rsid w:val="00464FAA"/>
    <w:rsid w:val="00464FDC"/>
    <w:rsid w:val="00465136"/>
    <w:rsid w:val="00465422"/>
    <w:rsid w:val="0046575B"/>
    <w:rsid w:val="00465A15"/>
    <w:rsid w:val="00465C9E"/>
    <w:rsid w:val="00465F0A"/>
    <w:rsid w:val="004664D2"/>
    <w:rsid w:val="00466786"/>
    <w:rsid w:val="00466FA9"/>
    <w:rsid w:val="00467039"/>
    <w:rsid w:val="0046756F"/>
    <w:rsid w:val="00467A8B"/>
    <w:rsid w:val="00467AB5"/>
    <w:rsid w:val="00467AFF"/>
    <w:rsid w:val="00467D69"/>
    <w:rsid w:val="00467FBD"/>
    <w:rsid w:val="00470235"/>
    <w:rsid w:val="004702E8"/>
    <w:rsid w:val="00470957"/>
    <w:rsid w:val="00470C44"/>
    <w:rsid w:val="00470C5C"/>
    <w:rsid w:val="00470DAE"/>
    <w:rsid w:val="00470EAD"/>
    <w:rsid w:val="00471055"/>
    <w:rsid w:val="004711A1"/>
    <w:rsid w:val="004711D9"/>
    <w:rsid w:val="00471681"/>
    <w:rsid w:val="0047196B"/>
    <w:rsid w:val="00471B40"/>
    <w:rsid w:val="00471BCF"/>
    <w:rsid w:val="00471C34"/>
    <w:rsid w:val="00471C63"/>
    <w:rsid w:val="00471F99"/>
    <w:rsid w:val="00472139"/>
    <w:rsid w:val="00472327"/>
    <w:rsid w:val="00472906"/>
    <w:rsid w:val="00472CA0"/>
    <w:rsid w:val="00472DA4"/>
    <w:rsid w:val="00472DB5"/>
    <w:rsid w:val="00472E74"/>
    <w:rsid w:val="004730D0"/>
    <w:rsid w:val="004731AE"/>
    <w:rsid w:val="00473370"/>
    <w:rsid w:val="0047347B"/>
    <w:rsid w:val="004734AA"/>
    <w:rsid w:val="00473731"/>
    <w:rsid w:val="0047378E"/>
    <w:rsid w:val="00473891"/>
    <w:rsid w:val="00473951"/>
    <w:rsid w:val="00473A08"/>
    <w:rsid w:val="00473B4D"/>
    <w:rsid w:val="00473CBF"/>
    <w:rsid w:val="004743D4"/>
    <w:rsid w:val="00474694"/>
    <w:rsid w:val="00474979"/>
    <w:rsid w:val="00475023"/>
    <w:rsid w:val="0047510A"/>
    <w:rsid w:val="0047546B"/>
    <w:rsid w:val="0047588E"/>
    <w:rsid w:val="004760BF"/>
    <w:rsid w:val="0047666F"/>
    <w:rsid w:val="00476F3E"/>
    <w:rsid w:val="004776C5"/>
    <w:rsid w:val="00477FDC"/>
    <w:rsid w:val="00480000"/>
    <w:rsid w:val="00480206"/>
    <w:rsid w:val="00480726"/>
    <w:rsid w:val="00480795"/>
    <w:rsid w:val="00480953"/>
    <w:rsid w:val="00480A00"/>
    <w:rsid w:val="004814A6"/>
    <w:rsid w:val="00481562"/>
    <w:rsid w:val="00481915"/>
    <w:rsid w:val="00481944"/>
    <w:rsid w:val="00481D24"/>
    <w:rsid w:val="00481FE9"/>
    <w:rsid w:val="00482041"/>
    <w:rsid w:val="00482042"/>
    <w:rsid w:val="00482414"/>
    <w:rsid w:val="004826C7"/>
    <w:rsid w:val="0048285E"/>
    <w:rsid w:val="00482A0A"/>
    <w:rsid w:val="00482E72"/>
    <w:rsid w:val="00482FEA"/>
    <w:rsid w:val="004832F2"/>
    <w:rsid w:val="004833B7"/>
    <w:rsid w:val="004834B6"/>
    <w:rsid w:val="00483533"/>
    <w:rsid w:val="00483680"/>
    <w:rsid w:val="004836F0"/>
    <w:rsid w:val="00483947"/>
    <w:rsid w:val="00483A43"/>
    <w:rsid w:val="00483AB5"/>
    <w:rsid w:val="00483ABF"/>
    <w:rsid w:val="00483D8E"/>
    <w:rsid w:val="00483F38"/>
    <w:rsid w:val="0048430D"/>
    <w:rsid w:val="00484920"/>
    <w:rsid w:val="00484B74"/>
    <w:rsid w:val="00484E2A"/>
    <w:rsid w:val="00485046"/>
    <w:rsid w:val="004850D8"/>
    <w:rsid w:val="0048518D"/>
    <w:rsid w:val="0048528B"/>
    <w:rsid w:val="0048553F"/>
    <w:rsid w:val="00485566"/>
    <w:rsid w:val="00485A25"/>
    <w:rsid w:val="00485AA9"/>
    <w:rsid w:val="00485B60"/>
    <w:rsid w:val="00485B9E"/>
    <w:rsid w:val="00486042"/>
    <w:rsid w:val="0048606B"/>
    <w:rsid w:val="004860E7"/>
    <w:rsid w:val="00486311"/>
    <w:rsid w:val="004864EA"/>
    <w:rsid w:val="00486858"/>
    <w:rsid w:val="00486A98"/>
    <w:rsid w:val="00486AAC"/>
    <w:rsid w:val="00486BBB"/>
    <w:rsid w:val="00486F48"/>
    <w:rsid w:val="00486FCA"/>
    <w:rsid w:val="00487507"/>
    <w:rsid w:val="00487605"/>
    <w:rsid w:val="00487CFB"/>
    <w:rsid w:val="00487F4B"/>
    <w:rsid w:val="00490150"/>
    <w:rsid w:val="004902B6"/>
    <w:rsid w:val="00490353"/>
    <w:rsid w:val="0049059B"/>
    <w:rsid w:val="00490747"/>
    <w:rsid w:val="00490AA3"/>
    <w:rsid w:val="00490E9D"/>
    <w:rsid w:val="00490FEE"/>
    <w:rsid w:val="004910D1"/>
    <w:rsid w:val="0049114D"/>
    <w:rsid w:val="00491266"/>
    <w:rsid w:val="00491619"/>
    <w:rsid w:val="00491799"/>
    <w:rsid w:val="00491836"/>
    <w:rsid w:val="004919E9"/>
    <w:rsid w:val="00491B93"/>
    <w:rsid w:val="00491BC9"/>
    <w:rsid w:val="00491E9C"/>
    <w:rsid w:val="004923ED"/>
    <w:rsid w:val="004929EC"/>
    <w:rsid w:val="0049335E"/>
    <w:rsid w:val="004933D4"/>
    <w:rsid w:val="00493690"/>
    <w:rsid w:val="00493726"/>
    <w:rsid w:val="00493A15"/>
    <w:rsid w:val="00493C92"/>
    <w:rsid w:val="00493E11"/>
    <w:rsid w:val="00494025"/>
    <w:rsid w:val="004942BE"/>
    <w:rsid w:val="0049469F"/>
    <w:rsid w:val="00494C2B"/>
    <w:rsid w:val="00494C2F"/>
    <w:rsid w:val="00494E1D"/>
    <w:rsid w:val="00494E3E"/>
    <w:rsid w:val="004950CF"/>
    <w:rsid w:val="004950F6"/>
    <w:rsid w:val="004956F0"/>
    <w:rsid w:val="00495841"/>
    <w:rsid w:val="00495ADE"/>
    <w:rsid w:val="00495F02"/>
    <w:rsid w:val="00496505"/>
    <w:rsid w:val="00496626"/>
    <w:rsid w:val="004967BA"/>
    <w:rsid w:val="00496B54"/>
    <w:rsid w:val="00496C12"/>
    <w:rsid w:val="00496D1E"/>
    <w:rsid w:val="00496E79"/>
    <w:rsid w:val="00496F34"/>
    <w:rsid w:val="00497152"/>
    <w:rsid w:val="004974D9"/>
    <w:rsid w:val="004975D6"/>
    <w:rsid w:val="00497C57"/>
    <w:rsid w:val="00497D86"/>
    <w:rsid w:val="00497EDD"/>
    <w:rsid w:val="004A00C9"/>
    <w:rsid w:val="004A0754"/>
    <w:rsid w:val="004A0774"/>
    <w:rsid w:val="004A0919"/>
    <w:rsid w:val="004A0B2F"/>
    <w:rsid w:val="004A0CC0"/>
    <w:rsid w:val="004A0D48"/>
    <w:rsid w:val="004A0FAC"/>
    <w:rsid w:val="004A1201"/>
    <w:rsid w:val="004A146C"/>
    <w:rsid w:val="004A1474"/>
    <w:rsid w:val="004A156D"/>
    <w:rsid w:val="004A16FC"/>
    <w:rsid w:val="004A17EE"/>
    <w:rsid w:val="004A1A26"/>
    <w:rsid w:val="004A1D0B"/>
    <w:rsid w:val="004A1DE8"/>
    <w:rsid w:val="004A1FC5"/>
    <w:rsid w:val="004A21E9"/>
    <w:rsid w:val="004A245B"/>
    <w:rsid w:val="004A2530"/>
    <w:rsid w:val="004A276C"/>
    <w:rsid w:val="004A2778"/>
    <w:rsid w:val="004A2AC1"/>
    <w:rsid w:val="004A2BB2"/>
    <w:rsid w:val="004A2C21"/>
    <w:rsid w:val="004A2C32"/>
    <w:rsid w:val="004A2C56"/>
    <w:rsid w:val="004A2E61"/>
    <w:rsid w:val="004A30F0"/>
    <w:rsid w:val="004A311F"/>
    <w:rsid w:val="004A35F1"/>
    <w:rsid w:val="004A396A"/>
    <w:rsid w:val="004A3BD4"/>
    <w:rsid w:val="004A3C93"/>
    <w:rsid w:val="004A3D77"/>
    <w:rsid w:val="004A40BF"/>
    <w:rsid w:val="004A40F9"/>
    <w:rsid w:val="004A44D2"/>
    <w:rsid w:val="004A47EC"/>
    <w:rsid w:val="004A4904"/>
    <w:rsid w:val="004A492E"/>
    <w:rsid w:val="004A496B"/>
    <w:rsid w:val="004A49E0"/>
    <w:rsid w:val="004A4A26"/>
    <w:rsid w:val="004A4BD0"/>
    <w:rsid w:val="004A4BF6"/>
    <w:rsid w:val="004A4D29"/>
    <w:rsid w:val="004A4F86"/>
    <w:rsid w:val="004A5073"/>
    <w:rsid w:val="004A52F3"/>
    <w:rsid w:val="004A554B"/>
    <w:rsid w:val="004A5ED2"/>
    <w:rsid w:val="004A5F24"/>
    <w:rsid w:val="004A61D0"/>
    <w:rsid w:val="004A627A"/>
    <w:rsid w:val="004A6315"/>
    <w:rsid w:val="004A63D3"/>
    <w:rsid w:val="004A6999"/>
    <w:rsid w:val="004A6C02"/>
    <w:rsid w:val="004A715C"/>
    <w:rsid w:val="004A7291"/>
    <w:rsid w:val="004A74F2"/>
    <w:rsid w:val="004A75DC"/>
    <w:rsid w:val="004A76FF"/>
    <w:rsid w:val="004A7729"/>
    <w:rsid w:val="004A792D"/>
    <w:rsid w:val="004A7BFA"/>
    <w:rsid w:val="004A7C9F"/>
    <w:rsid w:val="004B017C"/>
    <w:rsid w:val="004B0294"/>
    <w:rsid w:val="004B0597"/>
    <w:rsid w:val="004B05A9"/>
    <w:rsid w:val="004B06A7"/>
    <w:rsid w:val="004B06E9"/>
    <w:rsid w:val="004B082D"/>
    <w:rsid w:val="004B09EB"/>
    <w:rsid w:val="004B0ABC"/>
    <w:rsid w:val="004B0E21"/>
    <w:rsid w:val="004B100A"/>
    <w:rsid w:val="004B117E"/>
    <w:rsid w:val="004B1616"/>
    <w:rsid w:val="004B18CA"/>
    <w:rsid w:val="004B1B12"/>
    <w:rsid w:val="004B1BA2"/>
    <w:rsid w:val="004B1BF3"/>
    <w:rsid w:val="004B1F99"/>
    <w:rsid w:val="004B2418"/>
    <w:rsid w:val="004B2515"/>
    <w:rsid w:val="004B26B2"/>
    <w:rsid w:val="004B28FD"/>
    <w:rsid w:val="004B29BB"/>
    <w:rsid w:val="004B2B3F"/>
    <w:rsid w:val="004B2C0E"/>
    <w:rsid w:val="004B2F1E"/>
    <w:rsid w:val="004B2F3B"/>
    <w:rsid w:val="004B3113"/>
    <w:rsid w:val="004B3118"/>
    <w:rsid w:val="004B329D"/>
    <w:rsid w:val="004B336B"/>
    <w:rsid w:val="004B34C3"/>
    <w:rsid w:val="004B3B91"/>
    <w:rsid w:val="004B3CC7"/>
    <w:rsid w:val="004B3E9E"/>
    <w:rsid w:val="004B42E0"/>
    <w:rsid w:val="004B4307"/>
    <w:rsid w:val="004B446E"/>
    <w:rsid w:val="004B44F4"/>
    <w:rsid w:val="004B45DB"/>
    <w:rsid w:val="004B483C"/>
    <w:rsid w:val="004B4911"/>
    <w:rsid w:val="004B494A"/>
    <w:rsid w:val="004B49E0"/>
    <w:rsid w:val="004B4D37"/>
    <w:rsid w:val="004B4D4D"/>
    <w:rsid w:val="004B4EFD"/>
    <w:rsid w:val="004B4F33"/>
    <w:rsid w:val="004B4FF0"/>
    <w:rsid w:val="004B5255"/>
    <w:rsid w:val="004B55D0"/>
    <w:rsid w:val="004B5658"/>
    <w:rsid w:val="004B56BA"/>
    <w:rsid w:val="004B5715"/>
    <w:rsid w:val="004B5C41"/>
    <w:rsid w:val="004B5C69"/>
    <w:rsid w:val="004B6201"/>
    <w:rsid w:val="004B641D"/>
    <w:rsid w:val="004B6500"/>
    <w:rsid w:val="004B66EB"/>
    <w:rsid w:val="004B6AF5"/>
    <w:rsid w:val="004B6D6A"/>
    <w:rsid w:val="004B6F28"/>
    <w:rsid w:val="004B7264"/>
    <w:rsid w:val="004B73C8"/>
    <w:rsid w:val="004B77D1"/>
    <w:rsid w:val="004B7863"/>
    <w:rsid w:val="004B7922"/>
    <w:rsid w:val="004B7B0D"/>
    <w:rsid w:val="004B7BE5"/>
    <w:rsid w:val="004B7CC5"/>
    <w:rsid w:val="004B7E91"/>
    <w:rsid w:val="004B7EED"/>
    <w:rsid w:val="004B7F62"/>
    <w:rsid w:val="004C04F6"/>
    <w:rsid w:val="004C0E17"/>
    <w:rsid w:val="004C119F"/>
    <w:rsid w:val="004C129A"/>
    <w:rsid w:val="004C168B"/>
    <w:rsid w:val="004C1712"/>
    <w:rsid w:val="004C1962"/>
    <w:rsid w:val="004C1984"/>
    <w:rsid w:val="004C1A58"/>
    <w:rsid w:val="004C1B07"/>
    <w:rsid w:val="004C1C7B"/>
    <w:rsid w:val="004C1E30"/>
    <w:rsid w:val="004C1F24"/>
    <w:rsid w:val="004C215F"/>
    <w:rsid w:val="004C252D"/>
    <w:rsid w:val="004C2592"/>
    <w:rsid w:val="004C268F"/>
    <w:rsid w:val="004C28C6"/>
    <w:rsid w:val="004C2BF7"/>
    <w:rsid w:val="004C30DB"/>
    <w:rsid w:val="004C37CC"/>
    <w:rsid w:val="004C386B"/>
    <w:rsid w:val="004C3D75"/>
    <w:rsid w:val="004C3D98"/>
    <w:rsid w:val="004C4065"/>
    <w:rsid w:val="004C414A"/>
    <w:rsid w:val="004C4247"/>
    <w:rsid w:val="004C4363"/>
    <w:rsid w:val="004C4401"/>
    <w:rsid w:val="004C460F"/>
    <w:rsid w:val="004C49F2"/>
    <w:rsid w:val="004C4BC9"/>
    <w:rsid w:val="004C4E63"/>
    <w:rsid w:val="004C4FDC"/>
    <w:rsid w:val="004C50B7"/>
    <w:rsid w:val="004C5287"/>
    <w:rsid w:val="004C5966"/>
    <w:rsid w:val="004C5DE4"/>
    <w:rsid w:val="004C5F38"/>
    <w:rsid w:val="004C60F3"/>
    <w:rsid w:val="004C620E"/>
    <w:rsid w:val="004C666C"/>
    <w:rsid w:val="004C6A1D"/>
    <w:rsid w:val="004C6D03"/>
    <w:rsid w:val="004C6DAC"/>
    <w:rsid w:val="004C6F46"/>
    <w:rsid w:val="004C7219"/>
    <w:rsid w:val="004C7321"/>
    <w:rsid w:val="004C732E"/>
    <w:rsid w:val="004C74E8"/>
    <w:rsid w:val="004C7740"/>
    <w:rsid w:val="004C7870"/>
    <w:rsid w:val="004C79AF"/>
    <w:rsid w:val="004C7AC7"/>
    <w:rsid w:val="004C7C66"/>
    <w:rsid w:val="004C7DF0"/>
    <w:rsid w:val="004C7E20"/>
    <w:rsid w:val="004C7F1E"/>
    <w:rsid w:val="004C7FD6"/>
    <w:rsid w:val="004D0240"/>
    <w:rsid w:val="004D0C43"/>
    <w:rsid w:val="004D0E3F"/>
    <w:rsid w:val="004D11D8"/>
    <w:rsid w:val="004D1903"/>
    <w:rsid w:val="004D1E9C"/>
    <w:rsid w:val="004D20C6"/>
    <w:rsid w:val="004D211C"/>
    <w:rsid w:val="004D228D"/>
    <w:rsid w:val="004D23CE"/>
    <w:rsid w:val="004D24DE"/>
    <w:rsid w:val="004D2597"/>
    <w:rsid w:val="004D279C"/>
    <w:rsid w:val="004D2A1E"/>
    <w:rsid w:val="004D2AA6"/>
    <w:rsid w:val="004D2C41"/>
    <w:rsid w:val="004D3046"/>
    <w:rsid w:val="004D306C"/>
    <w:rsid w:val="004D30DA"/>
    <w:rsid w:val="004D31FD"/>
    <w:rsid w:val="004D33F6"/>
    <w:rsid w:val="004D367A"/>
    <w:rsid w:val="004D3866"/>
    <w:rsid w:val="004D3E8E"/>
    <w:rsid w:val="004D417E"/>
    <w:rsid w:val="004D41A8"/>
    <w:rsid w:val="004D4488"/>
    <w:rsid w:val="004D46F3"/>
    <w:rsid w:val="004D4BD9"/>
    <w:rsid w:val="004D4E4A"/>
    <w:rsid w:val="004D4EB2"/>
    <w:rsid w:val="004D5131"/>
    <w:rsid w:val="004D527C"/>
    <w:rsid w:val="004D5465"/>
    <w:rsid w:val="004D54D2"/>
    <w:rsid w:val="004D5509"/>
    <w:rsid w:val="004D58CF"/>
    <w:rsid w:val="004D59D4"/>
    <w:rsid w:val="004D5B10"/>
    <w:rsid w:val="004D5B95"/>
    <w:rsid w:val="004D5BB7"/>
    <w:rsid w:val="004D5F49"/>
    <w:rsid w:val="004D6194"/>
    <w:rsid w:val="004D6354"/>
    <w:rsid w:val="004D64DD"/>
    <w:rsid w:val="004D655C"/>
    <w:rsid w:val="004D6594"/>
    <w:rsid w:val="004D6882"/>
    <w:rsid w:val="004D697B"/>
    <w:rsid w:val="004D6A72"/>
    <w:rsid w:val="004D6E4F"/>
    <w:rsid w:val="004D7938"/>
    <w:rsid w:val="004D7A19"/>
    <w:rsid w:val="004D7B40"/>
    <w:rsid w:val="004D7C36"/>
    <w:rsid w:val="004E0150"/>
    <w:rsid w:val="004E0414"/>
    <w:rsid w:val="004E05E0"/>
    <w:rsid w:val="004E0806"/>
    <w:rsid w:val="004E0888"/>
    <w:rsid w:val="004E0A0A"/>
    <w:rsid w:val="004E0C81"/>
    <w:rsid w:val="004E1093"/>
    <w:rsid w:val="004E15F8"/>
    <w:rsid w:val="004E1838"/>
    <w:rsid w:val="004E1A3E"/>
    <w:rsid w:val="004E1CE0"/>
    <w:rsid w:val="004E215B"/>
    <w:rsid w:val="004E2381"/>
    <w:rsid w:val="004E24CB"/>
    <w:rsid w:val="004E2582"/>
    <w:rsid w:val="004E2624"/>
    <w:rsid w:val="004E28FC"/>
    <w:rsid w:val="004E29B6"/>
    <w:rsid w:val="004E2C9F"/>
    <w:rsid w:val="004E2E84"/>
    <w:rsid w:val="004E3274"/>
    <w:rsid w:val="004E33DC"/>
    <w:rsid w:val="004E3645"/>
    <w:rsid w:val="004E3A6E"/>
    <w:rsid w:val="004E3E77"/>
    <w:rsid w:val="004E3EB9"/>
    <w:rsid w:val="004E3EBA"/>
    <w:rsid w:val="004E4441"/>
    <w:rsid w:val="004E44FC"/>
    <w:rsid w:val="004E47EB"/>
    <w:rsid w:val="004E4ADE"/>
    <w:rsid w:val="004E5349"/>
    <w:rsid w:val="004E551B"/>
    <w:rsid w:val="004E57C2"/>
    <w:rsid w:val="004E5B0C"/>
    <w:rsid w:val="004E5D9D"/>
    <w:rsid w:val="004E5F17"/>
    <w:rsid w:val="004E5FB6"/>
    <w:rsid w:val="004E60BF"/>
    <w:rsid w:val="004E63DF"/>
    <w:rsid w:val="004E68EC"/>
    <w:rsid w:val="004E6A7C"/>
    <w:rsid w:val="004E6C45"/>
    <w:rsid w:val="004E724C"/>
    <w:rsid w:val="004E729F"/>
    <w:rsid w:val="004E74CE"/>
    <w:rsid w:val="004E761B"/>
    <w:rsid w:val="004E7A96"/>
    <w:rsid w:val="004E7AFD"/>
    <w:rsid w:val="004E7DA8"/>
    <w:rsid w:val="004E7E4A"/>
    <w:rsid w:val="004F00A6"/>
    <w:rsid w:val="004F034E"/>
    <w:rsid w:val="004F0424"/>
    <w:rsid w:val="004F04B2"/>
    <w:rsid w:val="004F0609"/>
    <w:rsid w:val="004F07D2"/>
    <w:rsid w:val="004F12C0"/>
    <w:rsid w:val="004F1327"/>
    <w:rsid w:val="004F1A80"/>
    <w:rsid w:val="004F1C1A"/>
    <w:rsid w:val="004F1DF0"/>
    <w:rsid w:val="004F1EA5"/>
    <w:rsid w:val="004F1EB5"/>
    <w:rsid w:val="004F1FA7"/>
    <w:rsid w:val="004F24D1"/>
    <w:rsid w:val="004F24EA"/>
    <w:rsid w:val="004F2526"/>
    <w:rsid w:val="004F26D5"/>
    <w:rsid w:val="004F2744"/>
    <w:rsid w:val="004F28E8"/>
    <w:rsid w:val="004F2C45"/>
    <w:rsid w:val="004F2CB5"/>
    <w:rsid w:val="004F3056"/>
    <w:rsid w:val="004F306C"/>
    <w:rsid w:val="004F3087"/>
    <w:rsid w:val="004F30F9"/>
    <w:rsid w:val="004F32A1"/>
    <w:rsid w:val="004F348D"/>
    <w:rsid w:val="004F3538"/>
    <w:rsid w:val="004F3850"/>
    <w:rsid w:val="004F3912"/>
    <w:rsid w:val="004F3A8E"/>
    <w:rsid w:val="004F3CFB"/>
    <w:rsid w:val="004F4050"/>
    <w:rsid w:val="004F41F1"/>
    <w:rsid w:val="004F41F3"/>
    <w:rsid w:val="004F4233"/>
    <w:rsid w:val="004F42ED"/>
    <w:rsid w:val="004F4435"/>
    <w:rsid w:val="004F4715"/>
    <w:rsid w:val="004F4A4B"/>
    <w:rsid w:val="004F4C01"/>
    <w:rsid w:val="004F4C35"/>
    <w:rsid w:val="004F50B5"/>
    <w:rsid w:val="004F5291"/>
    <w:rsid w:val="004F53CF"/>
    <w:rsid w:val="004F5484"/>
    <w:rsid w:val="004F54FB"/>
    <w:rsid w:val="004F5CEC"/>
    <w:rsid w:val="004F5DCE"/>
    <w:rsid w:val="004F5DE9"/>
    <w:rsid w:val="004F5EDE"/>
    <w:rsid w:val="004F5F14"/>
    <w:rsid w:val="004F641C"/>
    <w:rsid w:val="004F6530"/>
    <w:rsid w:val="004F66F8"/>
    <w:rsid w:val="004F6840"/>
    <w:rsid w:val="004F6B2B"/>
    <w:rsid w:val="004F6B63"/>
    <w:rsid w:val="004F6BCE"/>
    <w:rsid w:val="004F6DC8"/>
    <w:rsid w:val="004F7086"/>
    <w:rsid w:val="004F70E3"/>
    <w:rsid w:val="004F710C"/>
    <w:rsid w:val="004F736B"/>
    <w:rsid w:val="004F75C8"/>
    <w:rsid w:val="004F7810"/>
    <w:rsid w:val="004F7F65"/>
    <w:rsid w:val="005001AA"/>
    <w:rsid w:val="00500455"/>
    <w:rsid w:val="005004CC"/>
    <w:rsid w:val="0050055A"/>
    <w:rsid w:val="00500961"/>
    <w:rsid w:val="00500B9D"/>
    <w:rsid w:val="00500F4A"/>
    <w:rsid w:val="005015E9"/>
    <w:rsid w:val="00501821"/>
    <w:rsid w:val="0050193A"/>
    <w:rsid w:val="00501AF5"/>
    <w:rsid w:val="00501C6C"/>
    <w:rsid w:val="005028CB"/>
    <w:rsid w:val="00502A8D"/>
    <w:rsid w:val="00502C82"/>
    <w:rsid w:val="00502CB0"/>
    <w:rsid w:val="00502E1D"/>
    <w:rsid w:val="00502F85"/>
    <w:rsid w:val="0050306B"/>
    <w:rsid w:val="0050323F"/>
    <w:rsid w:val="005033DA"/>
    <w:rsid w:val="00503593"/>
    <w:rsid w:val="00503775"/>
    <w:rsid w:val="00503849"/>
    <w:rsid w:val="00503E22"/>
    <w:rsid w:val="00504151"/>
    <w:rsid w:val="00504258"/>
    <w:rsid w:val="00504B4E"/>
    <w:rsid w:val="00504E35"/>
    <w:rsid w:val="00504F14"/>
    <w:rsid w:val="005053CA"/>
    <w:rsid w:val="00505553"/>
    <w:rsid w:val="005056A0"/>
    <w:rsid w:val="00505E96"/>
    <w:rsid w:val="00506395"/>
    <w:rsid w:val="0050672D"/>
    <w:rsid w:val="0050684C"/>
    <w:rsid w:val="0050698C"/>
    <w:rsid w:val="00506B61"/>
    <w:rsid w:val="00506BFC"/>
    <w:rsid w:val="00506C22"/>
    <w:rsid w:val="00506F05"/>
    <w:rsid w:val="005076A1"/>
    <w:rsid w:val="0050789B"/>
    <w:rsid w:val="00507B20"/>
    <w:rsid w:val="00507B4F"/>
    <w:rsid w:val="00507B86"/>
    <w:rsid w:val="00507CC5"/>
    <w:rsid w:val="00507D65"/>
    <w:rsid w:val="00507DDA"/>
    <w:rsid w:val="00507E4D"/>
    <w:rsid w:val="00507F66"/>
    <w:rsid w:val="00510018"/>
    <w:rsid w:val="00510073"/>
    <w:rsid w:val="005100E7"/>
    <w:rsid w:val="0051023D"/>
    <w:rsid w:val="00510943"/>
    <w:rsid w:val="00510E7B"/>
    <w:rsid w:val="00511411"/>
    <w:rsid w:val="0051181D"/>
    <w:rsid w:val="00511B5E"/>
    <w:rsid w:val="00511CEE"/>
    <w:rsid w:val="00511EC1"/>
    <w:rsid w:val="00511FCB"/>
    <w:rsid w:val="00512685"/>
    <w:rsid w:val="005127F2"/>
    <w:rsid w:val="0051285D"/>
    <w:rsid w:val="00512969"/>
    <w:rsid w:val="00512A99"/>
    <w:rsid w:val="00513425"/>
    <w:rsid w:val="005134C1"/>
    <w:rsid w:val="00513832"/>
    <w:rsid w:val="005139F5"/>
    <w:rsid w:val="00513A4E"/>
    <w:rsid w:val="00513BC6"/>
    <w:rsid w:val="00513BDD"/>
    <w:rsid w:val="00513E82"/>
    <w:rsid w:val="00513FF6"/>
    <w:rsid w:val="005141D2"/>
    <w:rsid w:val="0051421E"/>
    <w:rsid w:val="00514302"/>
    <w:rsid w:val="005143E7"/>
    <w:rsid w:val="00514529"/>
    <w:rsid w:val="005147B6"/>
    <w:rsid w:val="00514885"/>
    <w:rsid w:val="00514AA9"/>
    <w:rsid w:val="00514B8A"/>
    <w:rsid w:val="00514C2A"/>
    <w:rsid w:val="00514C68"/>
    <w:rsid w:val="00514DBE"/>
    <w:rsid w:val="00514E95"/>
    <w:rsid w:val="00514EC2"/>
    <w:rsid w:val="00515757"/>
    <w:rsid w:val="005157CC"/>
    <w:rsid w:val="005157F9"/>
    <w:rsid w:val="00516077"/>
    <w:rsid w:val="0051621A"/>
    <w:rsid w:val="0051636C"/>
    <w:rsid w:val="0051661A"/>
    <w:rsid w:val="0051676B"/>
    <w:rsid w:val="00516C85"/>
    <w:rsid w:val="00516D44"/>
    <w:rsid w:val="00517278"/>
    <w:rsid w:val="00517418"/>
    <w:rsid w:val="00517900"/>
    <w:rsid w:val="005179E8"/>
    <w:rsid w:val="00517A52"/>
    <w:rsid w:val="0052006D"/>
    <w:rsid w:val="005204AD"/>
    <w:rsid w:val="005204E6"/>
    <w:rsid w:val="00520695"/>
    <w:rsid w:val="00520736"/>
    <w:rsid w:val="005207B3"/>
    <w:rsid w:val="00520AB7"/>
    <w:rsid w:val="00520AF9"/>
    <w:rsid w:val="005210BB"/>
    <w:rsid w:val="00521278"/>
    <w:rsid w:val="00521673"/>
    <w:rsid w:val="00521862"/>
    <w:rsid w:val="005220FE"/>
    <w:rsid w:val="005221B9"/>
    <w:rsid w:val="0052221E"/>
    <w:rsid w:val="00522951"/>
    <w:rsid w:val="00523630"/>
    <w:rsid w:val="005237CD"/>
    <w:rsid w:val="0052387E"/>
    <w:rsid w:val="00523BBA"/>
    <w:rsid w:val="00523E60"/>
    <w:rsid w:val="005240A3"/>
    <w:rsid w:val="005240BC"/>
    <w:rsid w:val="005243EE"/>
    <w:rsid w:val="0052485C"/>
    <w:rsid w:val="00524CC4"/>
    <w:rsid w:val="00524D60"/>
    <w:rsid w:val="00524F06"/>
    <w:rsid w:val="005250D1"/>
    <w:rsid w:val="00525323"/>
    <w:rsid w:val="005253B3"/>
    <w:rsid w:val="00525D66"/>
    <w:rsid w:val="00525FC2"/>
    <w:rsid w:val="00526107"/>
    <w:rsid w:val="0052628E"/>
    <w:rsid w:val="00526368"/>
    <w:rsid w:val="00526ADA"/>
    <w:rsid w:val="00526C12"/>
    <w:rsid w:val="00526FCF"/>
    <w:rsid w:val="00527079"/>
    <w:rsid w:val="005270A8"/>
    <w:rsid w:val="0052718A"/>
    <w:rsid w:val="00527194"/>
    <w:rsid w:val="005272A2"/>
    <w:rsid w:val="0052744F"/>
    <w:rsid w:val="0052774E"/>
    <w:rsid w:val="005278E7"/>
    <w:rsid w:val="0052791B"/>
    <w:rsid w:val="00527B3D"/>
    <w:rsid w:val="00527F83"/>
    <w:rsid w:val="00530078"/>
    <w:rsid w:val="00530224"/>
    <w:rsid w:val="00530545"/>
    <w:rsid w:val="005306D8"/>
    <w:rsid w:val="0053087F"/>
    <w:rsid w:val="00530A46"/>
    <w:rsid w:val="00530AE0"/>
    <w:rsid w:val="00530C92"/>
    <w:rsid w:val="00530EBC"/>
    <w:rsid w:val="00530F38"/>
    <w:rsid w:val="005311E8"/>
    <w:rsid w:val="0053127B"/>
    <w:rsid w:val="005312C7"/>
    <w:rsid w:val="005312F1"/>
    <w:rsid w:val="00531309"/>
    <w:rsid w:val="005313D1"/>
    <w:rsid w:val="005318FF"/>
    <w:rsid w:val="005319BD"/>
    <w:rsid w:val="00531B64"/>
    <w:rsid w:val="00531BD9"/>
    <w:rsid w:val="00531C4B"/>
    <w:rsid w:val="00531C92"/>
    <w:rsid w:val="00531E29"/>
    <w:rsid w:val="00531E6A"/>
    <w:rsid w:val="005320E2"/>
    <w:rsid w:val="005321FB"/>
    <w:rsid w:val="005322EC"/>
    <w:rsid w:val="00532316"/>
    <w:rsid w:val="005323EC"/>
    <w:rsid w:val="0053270E"/>
    <w:rsid w:val="00532DA8"/>
    <w:rsid w:val="00533043"/>
    <w:rsid w:val="00533157"/>
    <w:rsid w:val="00533587"/>
    <w:rsid w:val="00533A41"/>
    <w:rsid w:val="00533A59"/>
    <w:rsid w:val="00534351"/>
    <w:rsid w:val="00534656"/>
    <w:rsid w:val="00534A24"/>
    <w:rsid w:val="00534A43"/>
    <w:rsid w:val="00534AEC"/>
    <w:rsid w:val="00534B73"/>
    <w:rsid w:val="00534D2F"/>
    <w:rsid w:val="00534D96"/>
    <w:rsid w:val="00535013"/>
    <w:rsid w:val="00535083"/>
    <w:rsid w:val="0053519D"/>
    <w:rsid w:val="005351FF"/>
    <w:rsid w:val="0053561D"/>
    <w:rsid w:val="00535832"/>
    <w:rsid w:val="005358DC"/>
    <w:rsid w:val="005359D5"/>
    <w:rsid w:val="00535C8F"/>
    <w:rsid w:val="00535DB1"/>
    <w:rsid w:val="00535DC2"/>
    <w:rsid w:val="0053612A"/>
    <w:rsid w:val="005362CD"/>
    <w:rsid w:val="005364F1"/>
    <w:rsid w:val="00536512"/>
    <w:rsid w:val="00536DEF"/>
    <w:rsid w:val="00536F31"/>
    <w:rsid w:val="0053726F"/>
    <w:rsid w:val="005375C9"/>
    <w:rsid w:val="00537971"/>
    <w:rsid w:val="005379DF"/>
    <w:rsid w:val="00537A09"/>
    <w:rsid w:val="00537C33"/>
    <w:rsid w:val="00537CD2"/>
    <w:rsid w:val="00537FC7"/>
    <w:rsid w:val="00540415"/>
    <w:rsid w:val="00540495"/>
    <w:rsid w:val="005404D9"/>
    <w:rsid w:val="005408E2"/>
    <w:rsid w:val="005409E6"/>
    <w:rsid w:val="00540CCF"/>
    <w:rsid w:val="00540E5F"/>
    <w:rsid w:val="005411C7"/>
    <w:rsid w:val="0054134C"/>
    <w:rsid w:val="005413DD"/>
    <w:rsid w:val="00541618"/>
    <w:rsid w:val="005418EA"/>
    <w:rsid w:val="0054197D"/>
    <w:rsid w:val="00541B2D"/>
    <w:rsid w:val="00541D17"/>
    <w:rsid w:val="00541F0A"/>
    <w:rsid w:val="00542434"/>
    <w:rsid w:val="005424BE"/>
    <w:rsid w:val="005424EB"/>
    <w:rsid w:val="0054292B"/>
    <w:rsid w:val="00542949"/>
    <w:rsid w:val="00542B79"/>
    <w:rsid w:val="00543032"/>
    <w:rsid w:val="00543229"/>
    <w:rsid w:val="00543370"/>
    <w:rsid w:val="0054350C"/>
    <w:rsid w:val="00543578"/>
    <w:rsid w:val="00543719"/>
    <w:rsid w:val="005438DB"/>
    <w:rsid w:val="00543970"/>
    <w:rsid w:val="00543AC7"/>
    <w:rsid w:val="00543D6E"/>
    <w:rsid w:val="00543EF0"/>
    <w:rsid w:val="005442DD"/>
    <w:rsid w:val="005445AE"/>
    <w:rsid w:val="00544610"/>
    <w:rsid w:val="005447CD"/>
    <w:rsid w:val="00544A9E"/>
    <w:rsid w:val="00544AA7"/>
    <w:rsid w:val="00544C2F"/>
    <w:rsid w:val="005450D6"/>
    <w:rsid w:val="005450FD"/>
    <w:rsid w:val="005451FD"/>
    <w:rsid w:val="0054521F"/>
    <w:rsid w:val="00545653"/>
    <w:rsid w:val="005458C5"/>
    <w:rsid w:val="00546163"/>
    <w:rsid w:val="00546183"/>
    <w:rsid w:val="005461FA"/>
    <w:rsid w:val="00546256"/>
    <w:rsid w:val="0054630B"/>
    <w:rsid w:val="005469AB"/>
    <w:rsid w:val="005469C0"/>
    <w:rsid w:val="00546AB0"/>
    <w:rsid w:val="00546CD7"/>
    <w:rsid w:val="00546E2C"/>
    <w:rsid w:val="00546E6B"/>
    <w:rsid w:val="005471B1"/>
    <w:rsid w:val="00547231"/>
    <w:rsid w:val="005473C9"/>
    <w:rsid w:val="00547452"/>
    <w:rsid w:val="00547861"/>
    <w:rsid w:val="00547902"/>
    <w:rsid w:val="00547BD0"/>
    <w:rsid w:val="00547E27"/>
    <w:rsid w:val="00547ECE"/>
    <w:rsid w:val="005500BC"/>
    <w:rsid w:val="0055032A"/>
    <w:rsid w:val="005504D9"/>
    <w:rsid w:val="005504FA"/>
    <w:rsid w:val="00550501"/>
    <w:rsid w:val="005505DE"/>
    <w:rsid w:val="00550781"/>
    <w:rsid w:val="00551383"/>
    <w:rsid w:val="005514F8"/>
    <w:rsid w:val="00551555"/>
    <w:rsid w:val="00551797"/>
    <w:rsid w:val="00551852"/>
    <w:rsid w:val="00551872"/>
    <w:rsid w:val="00551BE8"/>
    <w:rsid w:val="00551D4B"/>
    <w:rsid w:val="00551E11"/>
    <w:rsid w:val="00551FEF"/>
    <w:rsid w:val="0055225F"/>
    <w:rsid w:val="0055234F"/>
    <w:rsid w:val="005523E8"/>
    <w:rsid w:val="005527D1"/>
    <w:rsid w:val="00552BD8"/>
    <w:rsid w:val="00552D9F"/>
    <w:rsid w:val="00552E7E"/>
    <w:rsid w:val="00552ED9"/>
    <w:rsid w:val="00552F56"/>
    <w:rsid w:val="005531D1"/>
    <w:rsid w:val="005533FB"/>
    <w:rsid w:val="00553582"/>
    <w:rsid w:val="00553634"/>
    <w:rsid w:val="005536F6"/>
    <w:rsid w:val="00553A29"/>
    <w:rsid w:val="00553D48"/>
    <w:rsid w:val="00553ECC"/>
    <w:rsid w:val="005541B3"/>
    <w:rsid w:val="00554242"/>
    <w:rsid w:val="0055426A"/>
    <w:rsid w:val="0055427B"/>
    <w:rsid w:val="00554298"/>
    <w:rsid w:val="0055465D"/>
    <w:rsid w:val="005548D9"/>
    <w:rsid w:val="00554945"/>
    <w:rsid w:val="00555237"/>
    <w:rsid w:val="005552F2"/>
    <w:rsid w:val="005556AB"/>
    <w:rsid w:val="00555A8C"/>
    <w:rsid w:val="00555B33"/>
    <w:rsid w:val="00555D8F"/>
    <w:rsid w:val="00555D94"/>
    <w:rsid w:val="00555FBD"/>
    <w:rsid w:val="0055643E"/>
    <w:rsid w:val="00556579"/>
    <w:rsid w:val="005568EB"/>
    <w:rsid w:val="0055698E"/>
    <w:rsid w:val="00556B05"/>
    <w:rsid w:val="00556C46"/>
    <w:rsid w:val="00556D17"/>
    <w:rsid w:val="00556D9A"/>
    <w:rsid w:val="00556DB8"/>
    <w:rsid w:val="005572C4"/>
    <w:rsid w:val="0055731A"/>
    <w:rsid w:val="00557343"/>
    <w:rsid w:val="005574BF"/>
    <w:rsid w:val="0055790C"/>
    <w:rsid w:val="00557C40"/>
    <w:rsid w:val="00557E47"/>
    <w:rsid w:val="005601E9"/>
    <w:rsid w:val="005603C3"/>
    <w:rsid w:val="005606C2"/>
    <w:rsid w:val="00560AF9"/>
    <w:rsid w:val="00560BC4"/>
    <w:rsid w:val="00560F1E"/>
    <w:rsid w:val="005613A8"/>
    <w:rsid w:val="0056163E"/>
    <w:rsid w:val="00561771"/>
    <w:rsid w:val="00561A4C"/>
    <w:rsid w:val="00561BDB"/>
    <w:rsid w:val="00561DB2"/>
    <w:rsid w:val="00561FCB"/>
    <w:rsid w:val="00561FFD"/>
    <w:rsid w:val="005621F0"/>
    <w:rsid w:val="00562721"/>
    <w:rsid w:val="0056294B"/>
    <w:rsid w:val="00562C59"/>
    <w:rsid w:val="00562DB0"/>
    <w:rsid w:val="005632F7"/>
    <w:rsid w:val="005633F7"/>
    <w:rsid w:val="005634C4"/>
    <w:rsid w:val="00563630"/>
    <w:rsid w:val="00563AB2"/>
    <w:rsid w:val="00563C53"/>
    <w:rsid w:val="00563CC1"/>
    <w:rsid w:val="00563EE7"/>
    <w:rsid w:val="00564170"/>
    <w:rsid w:val="00564302"/>
    <w:rsid w:val="00564459"/>
    <w:rsid w:val="0056454F"/>
    <w:rsid w:val="005648D1"/>
    <w:rsid w:val="0056499F"/>
    <w:rsid w:val="00564A6B"/>
    <w:rsid w:val="00564B63"/>
    <w:rsid w:val="00564E3D"/>
    <w:rsid w:val="00565128"/>
    <w:rsid w:val="00565481"/>
    <w:rsid w:val="00565703"/>
    <w:rsid w:val="00565922"/>
    <w:rsid w:val="00565E39"/>
    <w:rsid w:val="00565E5C"/>
    <w:rsid w:val="00566319"/>
    <w:rsid w:val="0056636F"/>
    <w:rsid w:val="005663D1"/>
    <w:rsid w:val="00566BE3"/>
    <w:rsid w:val="00566CB5"/>
    <w:rsid w:val="00566CF4"/>
    <w:rsid w:val="00566E85"/>
    <w:rsid w:val="00566EFD"/>
    <w:rsid w:val="00566F84"/>
    <w:rsid w:val="0056703E"/>
    <w:rsid w:val="005670FB"/>
    <w:rsid w:val="005672D2"/>
    <w:rsid w:val="0056749A"/>
    <w:rsid w:val="00567863"/>
    <w:rsid w:val="005678DB"/>
    <w:rsid w:val="00567DE3"/>
    <w:rsid w:val="00567E29"/>
    <w:rsid w:val="005700F8"/>
    <w:rsid w:val="005701AB"/>
    <w:rsid w:val="005707F2"/>
    <w:rsid w:val="00570986"/>
    <w:rsid w:val="00570F1B"/>
    <w:rsid w:val="00570F3F"/>
    <w:rsid w:val="0057111F"/>
    <w:rsid w:val="005714D9"/>
    <w:rsid w:val="005715B8"/>
    <w:rsid w:val="005716BA"/>
    <w:rsid w:val="005716D5"/>
    <w:rsid w:val="0057176E"/>
    <w:rsid w:val="00571838"/>
    <w:rsid w:val="005718C4"/>
    <w:rsid w:val="005719CB"/>
    <w:rsid w:val="00571D5C"/>
    <w:rsid w:val="00571DF6"/>
    <w:rsid w:val="00571E53"/>
    <w:rsid w:val="00571FE6"/>
    <w:rsid w:val="005724F3"/>
    <w:rsid w:val="005725A2"/>
    <w:rsid w:val="00572779"/>
    <w:rsid w:val="005727A9"/>
    <w:rsid w:val="005727B2"/>
    <w:rsid w:val="00572984"/>
    <w:rsid w:val="00572B1A"/>
    <w:rsid w:val="00572B2A"/>
    <w:rsid w:val="00572BCE"/>
    <w:rsid w:val="00572C9F"/>
    <w:rsid w:val="00572EE9"/>
    <w:rsid w:val="00572FEC"/>
    <w:rsid w:val="00573666"/>
    <w:rsid w:val="005736B8"/>
    <w:rsid w:val="005736F6"/>
    <w:rsid w:val="0057384A"/>
    <w:rsid w:val="00573935"/>
    <w:rsid w:val="00573DA3"/>
    <w:rsid w:val="00573F85"/>
    <w:rsid w:val="00573F9F"/>
    <w:rsid w:val="00574087"/>
    <w:rsid w:val="00574306"/>
    <w:rsid w:val="005744FE"/>
    <w:rsid w:val="00574679"/>
    <w:rsid w:val="005748C5"/>
    <w:rsid w:val="00574B0F"/>
    <w:rsid w:val="0057508B"/>
    <w:rsid w:val="00575248"/>
    <w:rsid w:val="005753D5"/>
    <w:rsid w:val="005755D5"/>
    <w:rsid w:val="00575F40"/>
    <w:rsid w:val="00576015"/>
    <w:rsid w:val="00576258"/>
    <w:rsid w:val="00576278"/>
    <w:rsid w:val="0057651B"/>
    <w:rsid w:val="00576844"/>
    <w:rsid w:val="00576A3C"/>
    <w:rsid w:val="00576AB1"/>
    <w:rsid w:val="00576B84"/>
    <w:rsid w:val="00576C0F"/>
    <w:rsid w:val="00576D81"/>
    <w:rsid w:val="00576E4B"/>
    <w:rsid w:val="00576F3B"/>
    <w:rsid w:val="00577171"/>
    <w:rsid w:val="0057733F"/>
    <w:rsid w:val="00577381"/>
    <w:rsid w:val="0057761D"/>
    <w:rsid w:val="0057791D"/>
    <w:rsid w:val="00577A9C"/>
    <w:rsid w:val="00577B87"/>
    <w:rsid w:val="00577F17"/>
    <w:rsid w:val="00580674"/>
    <w:rsid w:val="005806CA"/>
    <w:rsid w:val="00580948"/>
    <w:rsid w:val="00580B9C"/>
    <w:rsid w:val="00581440"/>
    <w:rsid w:val="005816EB"/>
    <w:rsid w:val="005819D6"/>
    <w:rsid w:val="00581C17"/>
    <w:rsid w:val="00581D34"/>
    <w:rsid w:val="00581DC6"/>
    <w:rsid w:val="00581FA5"/>
    <w:rsid w:val="005821B6"/>
    <w:rsid w:val="00582394"/>
    <w:rsid w:val="005828D0"/>
    <w:rsid w:val="005831D1"/>
    <w:rsid w:val="005831F3"/>
    <w:rsid w:val="00583201"/>
    <w:rsid w:val="00583211"/>
    <w:rsid w:val="0058363F"/>
    <w:rsid w:val="00583820"/>
    <w:rsid w:val="005838E8"/>
    <w:rsid w:val="00583F6E"/>
    <w:rsid w:val="0058412F"/>
    <w:rsid w:val="005847EE"/>
    <w:rsid w:val="00584905"/>
    <w:rsid w:val="005849CD"/>
    <w:rsid w:val="00584B23"/>
    <w:rsid w:val="00584B68"/>
    <w:rsid w:val="00584B85"/>
    <w:rsid w:val="00584E18"/>
    <w:rsid w:val="00585798"/>
    <w:rsid w:val="005858E1"/>
    <w:rsid w:val="00585957"/>
    <w:rsid w:val="00585C57"/>
    <w:rsid w:val="00585EC7"/>
    <w:rsid w:val="00586109"/>
    <w:rsid w:val="0058620C"/>
    <w:rsid w:val="005866AC"/>
    <w:rsid w:val="00586846"/>
    <w:rsid w:val="005869AC"/>
    <w:rsid w:val="00586B37"/>
    <w:rsid w:val="00586B4A"/>
    <w:rsid w:val="00586ECE"/>
    <w:rsid w:val="00586FF1"/>
    <w:rsid w:val="00587134"/>
    <w:rsid w:val="00587876"/>
    <w:rsid w:val="00587A73"/>
    <w:rsid w:val="00587AE4"/>
    <w:rsid w:val="00587F3E"/>
    <w:rsid w:val="005900AA"/>
    <w:rsid w:val="00590136"/>
    <w:rsid w:val="005904F1"/>
    <w:rsid w:val="00590634"/>
    <w:rsid w:val="00590939"/>
    <w:rsid w:val="00590D84"/>
    <w:rsid w:val="00590E08"/>
    <w:rsid w:val="00590E98"/>
    <w:rsid w:val="005910DD"/>
    <w:rsid w:val="00591153"/>
    <w:rsid w:val="0059119C"/>
    <w:rsid w:val="0059119E"/>
    <w:rsid w:val="00591618"/>
    <w:rsid w:val="005916C3"/>
    <w:rsid w:val="00591790"/>
    <w:rsid w:val="00591D30"/>
    <w:rsid w:val="005923DA"/>
    <w:rsid w:val="0059272C"/>
    <w:rsid w:val="005929C5"/>
    <w:rsid w:val="00592ABA"/>
    <w:rsid w:val="00592C48"/>
    <w:rsid w:val="00592CE3"/>
    <w:rsid w:val="00592D72"/>
    <w:rsid w:val="0059312A"/>
    <w:rsid w:val="005931AC"/>
    <w:rsid w:val="005931F4"/>
    <w:rsid w:val="005934E0"/>
    <w:rsid w:val="00593595"/>
    <w:rsid w:val="005937DA"/>
    <w:rsid w:val="00593A76"/>
    <w:rsid w:val="00593D5F"/>
    <w:rsid w:val="00593E6C"/>
    <w:rsid w:val="00593EC4"/>
    <w:rsid w:val="005946FD"/>
    <w:rsid w:val="00594A8C"/>
    <w:rsid w:val="00594AEE"/>
    <w:rsid w:val="00594B13"/>
    <w:rsid w:val="00594CE5"/>
    <w:rsid w:val="00594E86"/>
    <w:rsid w:val="00594FBA"/>
    <w:rsid w:val="005953E2"/>
    <w:rsid w:val="0059571F"/>
    <w:rsid w:val="005959A2"/>
    <w:rsid w:val="00595A6A"/>
    <w:rsid w:val="00595AC8"/>
    <w:rsid w:val="00595EA4"/>
    <w:rsid w:val="00596038"/>
    <w:rsid w:val="00596D90"/>
    <w:rsid w:val="00596EF7"/>
    <w:rsid w:val="00596F6B"/>
    <w:rsid w:val="00596FB3"/>
    <w:rsid w:val="00597256"/>
    <w:rsid w:val="005976ED"/>
    <w:rsid w:val="005979E9"/>
    <w:rsid w:val="00597A36"/>
    <w:rsid w:val="00597B7E"/>
    <w:rsid w:val="00597E89"/>
    <w:rsid w:val="005A02C8"/>
    <w:rsid w:val="005A036E"/>
    <w:rsid w:val="005A044F"/>
    <w:rsid w:val="005A04D5"/>
    <w:rsid w:val="005A0571"/>
    <w:rsid w:val="005A05C1"/>
    <w:rsid w:val="005A07FC"/>
    <w:rsid w:val="005A0A90"/>
    <w:rsid w:val="005A0C92"/>
    <w:rsid w:val="005A107B"/>
    <w:rsid w:val="005A1413"/>
    <w:rsid w:val="005A1604"/>
    <w:rsid w:val="005A1AB5"/>
    <w:rsid w:val="005A1B04"/>
    <w:rsid w:val="005A1CFF"/>
    <w:rsid w:val="005A1EC2"/>
    <w:rsid w:val="005A1ECE"/>
    <w:rsid w:val="005A1ECF"/>
    <w:rsid w:val="005A2099"/>
    <w:rsid w:val="005A2830"/>
    <w:rsid w:val="005A28A7"/>
    <w:rsid w:val="005A2A2E"/>
    <w:rsid w:val="005A2C3E"/>
    <w:rsid w:val="005A33C2"/>
    <w:rsid w:val="005A369B"/>
    <w:rsid w:val="005A3938"/>
    <w:rsid w:val="005A3A27"/>
    <w:rsid w:val="005A3A4B"/>
    <w:rsid w:val="005A3D7A"/>
    <w:rsid w:val="005A3E04"/>
    <w:rsid w:val="005A3E9E"/>
    <w:rsid w:val="005A3F2D"/>
    <w:rsid w:val="005A4339"/>
    <w:rsid w:val="005A4B91"/>
    <w:rsid w:val="005A4D9C"/>
    <w:rsid w:val="005A52CD"/>
    <w:rsid w:val="005A542D"/>
    <w:rsid w:val="005A5671"/>
    <w:rsid w:val="005A58E7"/>
    <w:rsid w:val="005A5A76"/>
    <w:rsid w:val="005A5B5E"/>
    <w:rsid w:val="005A5CCE"/>
    <w:rsid w:val="005A5D06"/>
    <w:rsid w:val="005A5D65"/>
    <w:rsid w:val="005A5E03"/>
    <w:rsid w:val="005A64AF"/>
    <w:rsid w:val="005A6566"/>
    <w:rsid w:val="005A65D6"/>
    <w:rsid w:val="005A69AB"/>
    <w:rsid w:val="005A6AE4"/>
    <w:rsid w:val="005A6D85"/>
    <w:rsid w:val="005A70CA"/>
    <w:rsid w:val="005A79AE"/>
    <w:rsid w:val="005A7E2D"/>
    <w:rsid w:val="005A7E35"/>
    <w:rsid w:val="005A7E6B"/>
    <w:rsid w:val="005A7EEF"/>
    <w:rsid w:val="005B0012"/>
    <w:rsid w:val="005B0231"/>
    <w:rsid w:val="005B023E"/>
    <w:rsid w:val="005B02E2"/>
    <w:rsid w:val="005B038C"/>
    <w:rsid w:val="005B09A7"/>
    <w:rsid w:val="005B0F14"/>
    <w:rsid w:val="005B1108"/>
    <w:rsid w:val="005B1154"/>
    <w:rsid w:val="005B1396"/>
    <w:rsid w:val="005B147C"/>
    <w:rsid w:val="005B2100"/>
    <w:rsid w:val="005B2115"/>
    <w:rsid w:val="005B2474"/>
    <w:rsid w:val="005B24D1"/>
    <w:rsid w:val="005B2C15"/>
    <w:rsid w:val="005B2D1B"/>
    <w:rsid w:val="005B2DD8"/>
    <w:rsid w:val="005B33C2"/>
    <w:rsid w:val="005B36B5"/>
    <w:rsid w:val="005B3734"/>
    <w:rsid w:val="005B3ADD"/>
    <w:rsid w:val="005B3B61"/>
    <w:rsid w:val="005B3C86"/>
    <w:rsid w:val="005B3CD6"/>
    <w:rsid w:val="005B3F52"/>
    <w:rsid w:val="005B413C"/>
    <w:rsid w:val="005B414D"/>
    <w:rsid w:val="005B41A3"/>
    <w:rsid w:val="005B44E7"/>
    <w:rsid w:val="005B452A"/>
    <w:rsid w:val="005B456F"/>
    <w:rsid w:val="005B487F"/>
    <w:rsid w:val="005B4A02"/>
    <w:rsid w:val="005B4A5F"/>
    <w:rsid w:val="005B4A74"/>
    <w:rsid w:val="005B4AF8"/>
    <w:rsid w:val="005B4E76"/>
    <w:rsid w:val="005B5288"/>
    <w:rsid w:val="005B5354"/>
    <w:rsid w:val="005B57A3"/>
    <w:rsid w:val="005B5879"/>
    <w:rsid w:val="005B588A"/>
    <w:rsid w:val="005B58AC"/>
    <w:rsid w:val="005B5B03"/>
    <w:rsid w:val="005B5BAC"/>
    <w:rsid w:val="005B5D75"/>
    <w:rsid w:val="005B5E6F"/>
    <w:rsid w:val="005B61DB"/>
    <w:rsid w:val="005B6891"/>
    <w:rsid w:val="005B695E"/>
    <w:rsid w:val="005B69BE"/>
    <w:rsid w:val="005B6BFF"/>
    <w:rsid w:val="005B6CB2"/>
    <w:rsid w:val="005B6CF7"/>
    <w:rsid w:val="005B7261"/>
    <w:rsid w:val="005B734F"/>
    <w:rsid w:val="005B775C"/>
    <w:rsid w:val="005B780C"/>
    <w:rsid w:val="005B7955"/>
    <w:rsid w:val="005B7BAA"/>
    <w:rsid w:val="005B7BEA"/>
    <w:rsid w:val="005B7E30"/>
    <w:rsid w:val="005C042F"/>
    <w:rsid w:val="005C05AD"/>
    <w:rsid w:val="005C07ED"/>
    <w:rsid w:val="005C094D"/>
    <w:rsid w:val="005C0E50"/>
    <w:rsid w:val="005C1120"/>
    <w:rsid w:val="005C13A4"/>
    <w:rsid w:val="005C1406"/>
    <w:rsid w:val="005C1C98"/>
    <w:rsid w:val="005C1CF2"/>
    <w:rsid w:val="005C1D11"/>
    <w:rsid w:val="005C1F51"/>
    <w:rsid w:val="005C20FF"/>
    <w:rsid w:val="005C2193"/>
    <w:rsid w:val="005C255F"/>
    <w:rsid w:val="005C2708"/>
    <w:rsid w:val="005C2771"/>
    <w:rsid w:val="005C27B2"/>
    <w:rsid w:val="005C29BD"/>
    <w:rsid w:val="005C2ABD"/>
    <w:rsid w:val="005C2B35"/>
    <w:rsid w:val="005C2FC9"/>
    <w:rsid w:val="005C305B"/>
    <w:rsid w:val="005C305D"/>
    <w:rsid w:val="005C35F5"/>
    <w:rsid w:val="005C38A7"/>
    <w:rsid w:val="005C38C3"/>
    <w:rsid w:val="005C3AC3"/>
    <w:rsid w:val="005C3CAF"/>
    <w:rsid w:val="005C3EE3"/>
    <w:rsid w:val="005C3F7F"/>
    <w:rsid w:val="005C40FE"/>
    <w:rsid w:val="005C440F"/>
    <w:rsid w:val="005C4413"/>
    <w:rsid w:val="005C4776"/>
    <w:rsid w:val="005C4B96"/>
    <w:rsid w:val="005C4F45"/>
    <w:rsid w:val="005C509C"/>
    <w:rsid w:val="005C50D3"/>
    <w:rsid w:val="005C50E3"/>
    <w:rsid w:val="005C51A8"/>
    <w:rsid w:val="005C5355"/>
    <w:rsid w:val="005C5BD3"/>
    <w:rsid w:val="005C5FF5"/>
    <w:rsid w:val="005C61E1"/>
    <w:rsid w:val="005C65B5"/>
    <w:rsid w:val="005C6883"/>
    <w:rsid w:val="005C6950"/>
    <w:rsid w:val="005C6AD0"/>
    <w:rsid w:val="005C6DCE"/>
    <w:rsid w:val="005C6DE3"/>
    <w:rsid w:val="005C6ED9"/>
    <w:rsid w:val="005C6FB2"/>
    <w:rsid w:val="005C70B0"/>
    <w:rsid w:val="005C711E"/>
    <w:rsid w:val="005C72BF"/>
    <w:rsid w:val="005C754F"/>
    <w:rsid w:val="005C7599"/>
    <w:rsid w:val="005C778C"/>
    <w:rsid w:val="005C7AE8"/>
    <w:rsid w:val="005C7DEB"/>
    <w:rsid w:val="005D02BD"/>
    <w:rsid w:val="005D0411"/>
    <w:rsid w:val="005D0459"/>
    <w:rsid w:val="005D04CC"/>
    <w:rsid w:val="005D07D3"/>
    <w:rsid w:val="005D0860"/>
    <w:rsid w:val="005D0A69"/>
    <w:rsid w:val="005D0BB9"/>
    <w:rsid w:val="005D0D75"/>
    <w:rsid w:val="005D0E3A"/>
    <w:rsid w:val="005D13D3"/>
    <w:rsid w:val="005D144B"/>
    <w:rsid w:val="005D1597"/>
    <w:rsid w:val="005D1638"/>
    <w:rsid w:val="005D17A3"/>
    <w:rsid w:val="005D1921"/>
    <w:rsid w:val="005D1D42"/>
    <w:rsid w:val="005D1EE5"/>
    <w:rsid w:val="005D2283"/>
    <w:rsid w:val="005D2362"/>
    <w:rsid w:val="005D247E"/>
    <w:rsid w:val="005D270E"/>
    <w:rsid w:val="005D271D"/>
    <w:rsid w:val="005D27C8"/>
    <w:rsid w:val="005D2AD6"/>
    <w:rsid w:val="005D2FE5"/>
    <w:rsid w:val="005D3100"/>
    <w:rsid w:val="005D318D"/>
    <w:rsid w:val="005D31C2"/>
    <w:rsid w:val="005D34AB"/>
    <w:rsid w:val="005D352F"/>
    <w:rsid w:val="005D356B"/>
    <w:rsid w:val="005D358B"/>
    <w:rsid w:val="005D3753"/>
    <w:rsid w:val="005D378D"/>
    <w:rsid w:val="005D37EC"/>
    <w:rsid w:val="005D3AF3"/>
    <w:rsid w:val="005D3B91"/>
    <w:rsid w:val="005D3ED8"/>
    <w:rsid w:val="005D465D"/>
    <w:rsid w:val="005D4D50"/>
    <w:rsid w:val="005D4D5A"/>
    <w:rsid w:val="005D4F69"/>
    <w:rsid w:val="005D523F"/>
    <w:rsid w:val="005D5385"/>
    <w:rsid w:val="005D53C7"/>
    <w:rsid w:val="005D5892"/>
    <w:rsid w:val="005D59DA"/>
    <w:rsid w:val="005D5A31"/>
    <w:rsid w:val="005D5C74"/>
    <w:rsid w:val="005D5FF5"/>
    <w:rsid w:val="005D66BB"/>
    <w:rsid w:val="005D68A1"/>
    <w:rsid w:val="005D6997"/>
    <w:rsid w:val="005D699C"/>
    <w:rsid w:val="005D6A0A"/>
    <w:rsid w:val="005D6A37"/>
    <w:rsid w:val="005D6B61"/>
    <w:rsid w:val="005D71A4"/>
    <w:rsid w:val="005D7785"/>
    <w:rsid w:val="005D79AA"/>
    <w:rsid w:val="005D7DBF"/>
    <w:rsid w:val="005E0199"/>
    <w:rsid w:val="005E053C"/>
    <w:rsid w:val="005E09B0"/>
    <w:rsid w:val="005E0B50"/>
    <w:rsid w:val="005E0F80"/>
    <w:rsid w:val="005E111A"/>
    <w:rsid w:val="005E152D"/>
    <w:rsid w:val="005E16FF"/>
    <w:rsid w:val="005E1D1F"/>
    <w:rsid w:val="005E1F31"/>
    <w:rsid w:val="005E1FCC"/>
    <w:rsid w:val="005E2517"/>
    <w:rsid w:val="005E258D"/>
    <w:rsid w:val="005E26B2"/>
    <w:rsid w:val="005E279A"/>
    <w:rsid w:val="005E27FE"/>
    <w:rsid w:val="005E299F"/>
    <w:rsid w:val="005E2A24"/>
    <w:rsid w:val="005E2D1D"/>
    <w:rsid w:val="005E3283"/>
    <w:rsid w:val="005E34E7"/>
    <w:rsid w:val="005E350F"/>
    <w:rsid w:val="005E35CB"/>
    <w:rsid w:val="005E36D0"/>
    <w:rsid w:val="005E3763"/>
    <w:rsid w:val="005E3806"/>
    <w:rsid w:val="005E3CAA"/>
    <w:rsid w:val="005E4024"/>
    <w:rsid w:val="005E4094"/>
    <w:rsid w:val="005E4185"/>
    <w:rsid w:val="005E4192"/>
    <w:rsid w:val="005E4255"/>
    <w:rsid w:val="005E42A2"/>
    <w:rsid w:val="005E4589"/>
    <w:rsid w:val="005E4A90"/>
    <w:rsid w:val="005E4C23"/>
    <w:rsid w:val="005E4D97"/>
    <w:rsid w:val="005E4E3F"/>
    <w:rsid w:val="005E4FD3"/>
    <w:rsid w:val="005E55DD"/>
    <w:rsid w:val="005E5AB2"/>
    <w:rsid w:val="005E5ACE"/>
    <w:rsid w:val="005E5C36"/>
    <w:rsid w:val="005E5CB1"/>
    <w:rsid w:val="005E5EBB"/>
    <w:rsid w:val="005E5EEB"/>
    <w:rsid w:val="005E6050"/>
    <w:rsid w:val="005E6056"/>
    <w:rsid w:val="005E67F6"/>
    <w:rsid w:val="005E6947"/>
    <w:rsid w:val="005E6B4F"/>
    <w:rsid w:val="005E6FB9"/>
    <w:rsid w:val="005E7104"/>
    <w:rsid w:val="005E72D4"/>
    <w:rsid w:val="005E749E"/>
    <w:rsid w:val="005E757E"/>
    <w:rsid w:val="005E7A52"/>
    <w:rsid w:val="005E7B4E"/>
    <w:rsid w:val="005E7DA6"/>
    <w:rsid w:val="005F041D"/>
    <w:rsid w:val="005F07DA"/>
    <w:rsid w:val="005F0890"/>
    <w:rsid w:val="005F0DDD"/>
    <w:rsid w:val="005F13DA"/>
    <w:rsid w:val="005F1555"/>
    <w:rsid w:val="005F1A0E"/>
    <w:rsid w:val="005F1C07"/>
    <w:rsid w:val="005F1E27"/>
    <w:rsid w:val="005F1FED"/>
    <w:rsid w:val="005F2063"/>
    <w:rsid w:val="005F22B8"/>
    <w:rsid w:val="005F275F"/>
    <w:rsid w:val="005F2891"/>
    <w:rsid w:val="005F293D"/>
    <w:rsid w:val="005F2942"/>
    <w:rsid w:val="005F2B51"/>
    <w:rsid w:val="005F2E08"/>
    <w:rsid w:val="005F3443"/>
    <w:rsid w:val="005F35F9"/>
    <w:rsid w:val="005F36DC"/>
    <w:rsid w:val="005F3806"/>
    <w:rsid w:val="005F392C"/>
    <w:rsid w:val="005F3BB8"/>
    <w:rsid w:val="005F3D64"/>
    <w:rsid w:val="005F3D68"/>
    <w:rsid w:val="005F3FF2"/>
    <w:rsid w:val="005F4000"/>
    <w:rsid w:val="005F4071"/>
    <w:rsid w:val="005F4085"/>
    <w:rsid w:val="005F411E"/>
    <w:rsid w:val="005F4515"/>
    <w:rsid w:val="005F451D"/>
    <w:rsid w:val="005F459C"/>
    <w:rsid w:val="005F46D9"/>
    <w:rsid w:val="005F4864"/>
    <w:rsid w:val="005F4879"/>
    <w:rsid w:val="005F4C39"/>
    <w:rsid w:val="005F4D25"/>
    <w:rsid w:val="005F4F33"/>
    <w:rsid w:val="005F4F35"/>
    <w:rsid w:val="005F5032"/>
    <w:rsid w:val="005F50F6"/>
    <w:rsid w:val="005F5109"/>
    <w:rsid w:val="005F523B"/>
    <w:rsid w:val="005F57A9"/>
    <w:rsid w:val="005F5A9C"/>
    <w:rsid w:val="005F5CE1"/>
    <w:rsid w:val="005F61D8"/>
    <w:rsid w:val="005F6225"/>
    <w:rsid w:val="005F63CE"/>
    <w:rsid w:val="005F64A2"/>
    <w:rsid w:val="005F6793"/>
    <w:rsid w:val="005F687D"/>
    <w:rsid w:val="005F6A6E"/>
    <w:rsid w:val="005F6C64"/>
    <w:rsid w:val="005F6D4C"/>
    <w:rsid w:val="005F6D50"/>
    <w:rsid w:val="005F790E"/>
    <w:rsid w:val="005F792D"/>
    <w:rsid w:val="005F7BDA"/>
    <w:rsid w:val="005F7D32"/>
    <w:rsid w:val="005F7DB2"/>
    <w:rsid w:val="006000F1"/>
    <w:rsid w:val="006001DB"/>
    <w:rsid w:val="006001E2"/>
    <w:rsid w:val="006002DF"/>
    <w:rsid w:val="00600A19"/>
    <w:rsid w:val="00600BA0"/>
    <w:rsid w:val="00600F2B"/>
    <w:rsid w:val="0060136B"/>
    <w:rsid w:val="0060144A"/>
    <w:rsid w:val="00601605"/>
    <w:rsid w:val="00601998"/>
    <w:rsid w:val="00601B56"/>
    <w:rsid w:val="00601D29"/>
    <w:rsid w:val="00601E7C"/>
    <w:rsid w:val="00602005"/>
    <w:rsid w:val="006024D6"/>
    <w:rsid w:val="0060264F"/>
    <w:rsid w:val="006028B3"/>
    <w:rsid w:val="00602AC2"/>
    <w:rsid w:val="00602AC6"/>
    <w:rsid w:val="006033EE"/>
    <w:rsid w:val="00603632"/>
    <w:rsid w:val="00603958"/>
    <w:rsid w:val="00603B74"/>
    <w:rsid w:val="00603CCE"/>
    <w:rsid w:val="00603F71"/>
    <w:rsid w:val="006040CA"/>
    <w:rsid w:val="00604180"/>
    <w:rsid w:val="006041DC"/>
    <w:rsid w:val="0060440F"/>
    <w:rsid w:val="00604467"/>
    <w:rsid w:val="006044F2"/>
    <w:rsid w:val="00604D91"/>
    <w:rsid w:val="00604DAD"/>
    <w:rsid w:val="00605289"/>
    <w:rsid w:val="0060553E"/>
    <w:rsid w:val="00605760"/>
    <w:rsid w:val="00605863"/>
    <w:rsid w:val="006059C9"/>
    <w:rsid w:val="00605DEE"/>
    <w:rsid w:val="00605E9F"/>
    <w:rsid w:val="00605F52"/>
    <w:rsid w:val="00606002"/>
    <w:rsid w:val="0060625C"/>
    <w:rsid w:val="006064E6"/>
    <w:rsid w:val="00606635"/>
    <w:rsid w:val="006067F8"/>
    <w:rsid w:val="006068FE"/>
    <w:rsid w:val="00606AA5"/>
    <w:rsid w:val="00606B1A"/>
    <w:rsid w:val="00606DC5"/>
    <w:rsid w:val="00607067"/>
    <w:rsid w:val="006073F6"/>
    <w:rsid w:val="00607695"/>
    <w:rsid w:val="006078FA"/>
    <w:rsid w:val="00607B57"/>
    <w:rsid w:val="00607C44"/>
    <w:rsid w:val="00610766"/>
    <w:rsid w:val="0061088A"/>
    <w:rsid w:val="00610C96"/>
    <w:rsid w:val="00610DDD"/>
    <w:rsid w:val="00610E8C"/>
    <w:rsid w:val="00610EAC"/>
    <w:rsid w:val="00610EFC"/>
    <w:rsid w:val="006112B5"/>
    <w:rsid w:val="00611434"/>
    <w:rsid w:val="0061151D"/>
    <w:rsid w:val="006116B6"/>
    <w:rsid w:val="00611970"/>
    <w:rsid w:val="00611BCD"/>
    <w:rsid w:val="00611BEF"/>
    <w:rsid w:val="00611D89"/>
    <w:rsid w:val="00611FBF"/>
    <w:rsid w:val="006120B0"/>
    <w:rsid w:val="00612172"/>
    <w:rsid w:val="00612191"/>
    <w:rsid w:val="0061226D"/>
    <w:rsid w:val="006122D2"/>
    <w:rsid w:val="006125C4"/>
    <w:rsid w:val="00612B58"/>
    <w:rsid w:val="00612BE1"/>
    <w:rsid w:val="00612D1F"/>
    <w:rsid w:val="00612D40"/>
    <w:rsid w:val="00612D80"/>
    <w:rsid w:val="00612F6E"/>
    <w:rsid w:val="00613166"/>
    <w:rsid w:val="00613357"/>
    <w:rsid w:val="0061340B"/>
    <w:rsid w:val="0061359A"/>
    <w:rsid w:val="006136F7"/>
    <w:rsid w:val="0061372F"/>
    <w:rsid w:val="006138C4"/>
    <w:rsid w:val="006139A4"/>
    <w:rsid w:val="00613A75"/>
    <w:rsid w:val="00613A94"/>
    <w:rsid w:val="00613C68"/>
    <w:rsid w:val="006141A7"/>
    <w:rsid w:val="00614759"/>
    <w:rsid w:val="00614770"/>
    <w:rsid w:val="00614808"/>
    <w:rsid w:val="0061498C"/>
    <w:rsid w:val="006149D5"/>
    <w:rsid w:val="00614B91"/>
    <w:rsid w:val="00614EEA"/>
    <w:rsid w:val="00615149"/>
    <w:rsid w:val="006152EE"/>
    <w:rsid w:val="00615357"/>
    <w:rsid w:val="006157C6"/>
    <w:rsid w:val="006159BB"/>
    <w:rsid w:val="00615CAF"/>
    <w:rsid w:val="00615D9A"/>
    <w:rsid w:val="00616472"/>
    <w:rsid w:val="006164DC"/>
    <w:rsid w:val="006168FF"/>
    <w:rsid w:val="00616972"/>
    <w:rsid w:val="006169D5"/>
    <w:rsid w:val="00616B11"/>
    <w:rsid w:val="00616D5E"/>
    <w:rsid w:val="006172F0"/>
    <w:rsid w:val="00617487"/>
    <w:rsid w:val="006174CF"/>
    <w:rsid w:val="00617961"/>
    <w:rsid w:val="00617B03"/>
    <w:rsid w:val="006200CB"/>
    <w:rsid w:val="00620103"/>
    <w:rsid w:val="006201AF"/>
    <w:rsid w:val="0062055B"/>
    <w:rsid w:val="0062071D"/>
    <w:rsid w:val="0062080A"/>
    <w:rsid w:val="0062088B"/>
    <w:rsid w:val="00620962"/>
    <w:rsid w:val="00620F59"/>
    <w:rsid w:val="00620FAC"/>
    <w:rsid w:val="006214C6"/>
    <w:rsid w:val="00621705"/>
    <w:rsid w:val="00621803"/>
    <w:rsid w:val="0062189F"/>
    <w:rsid w:val="00621B6F"/>
    <w:rsid w:val="00621C6F"/>
    <w:rsid w:val="00622244"/>
    <w:rsid w:val="006223A6"/>
    <w:rsid w:val="00622461"/>
    <w:rsid w:val="00622823"/>
    <w:rsid w:val="0062302D"/>
    <w:rsid w:val="006230FA"/>
    <w:rsid w:val="00623750"/>
    <w:rsid w:val="006237D8"/>
    <w:rsid w:val="0062388D"/>
    <w:rsid w:val="006239CB"/>
    <w:rsid w:val="00623AFF"/>
    <w:rsid w:val="00623BA4"/>
    <w:rsid w:val="00623CE8"/>
    <w:rsid w:val="00623DDA"/>
    <w:rsid w:val="00623E8F"/>
    <w:rsid w:val="00624129"/>
    <w:rsid w:val="00624132"/>
    <w:rsid w:val="0062432F"/>
    <w:rsid w:val="006243F5"/>
    <w:rsid w:val="006244B8"/>
    <w:rsid w:val="00624524"/>
    <w:rsid w:val="00624786"/>
    <w:rsid w:val="00624CF5"/>
    <w:rsid w:val="00624E85"/>
    <w:rsid w:val="00624E99"/>
    <w:rsid w:val="00624F62"/>
    <w:rsid w:val="00624FEC"/>
    <w:rsid w:val="006251ED"/>
    <w:rsid w:val="006252AD"/>
    <w:rsid w:val="006253C7"/>
    <w:rsid w:val="00625434"/>
    <w:rsid w:val="00625543"/>
    <w:rsid w:val="00625770"/>
    <w:rsid w:val="00625896"/>
    <w:rsid w:val="00625A2F"/>
    <w:rsid w:val="00625AE4"/>
    <w:rsid w:val="00625BC9"/>
    <w:rsid w:val="00625C39"/>
    <w:rsid w:val="00625C41"/>
    <w:rsid w:val="00625FE7"/>
    <w:rsid w:val="00626377"/>
    <w:rsid w:val="00626532"/>
    <w:rsid w:val="00626B8F"/>
    <w:rsid w:val="00626F65"/>
    <w:rsid w:val="00626F91"/>
    <w:rsid w:val="00626FB1"/>
    <w:rsid w:val="0062711E"/>
    <w:rsid w:val="00627174"/>
    <w:rsid w:val="006272EA"/>
    <w:rsid w:val="006273EC"/>
    <w:rsid w:val="0063035F"/>
    <w:rsid w:val="00630489"/>
    <w:rsid w:val="00630591"/>
    <w:rsid w:val="00630AD0"/>
    <w:rsid w:val="00630CFA"/>
    <w:rsid w:val="00630D2B"/>
    <w:rsid w:val="00630D38"/>
    <w:rsid w:val="00630EE9"/>
    <w:rsid w:val="00631278"/>
    <w:rsid w:val="006315B1"/>
    <w:rsid w:val="00631604"/>
    <w:rsid w:val="00631657"/>
    <w:rsid w:val="0063168A"/>
    <w:rsid w:val="00631692"/>
    <w:rsid w:val="006316D6"/>
    <w:rsid w:val="00631814"/>
    <w:rsid w:val="006318AF"/>
    <w:rsid w:val="006318D6"/>
    <w:rsid w:val="006319E8"/>
    <w:rsid w:val="00632108"/>
    <w:rsid w:val="006321E1"/>
    <w:rsid w:val="00632225"/>
    <w:rsid w:val="00632289"/>
    <w:rsid w:val="006325B7"/>
    <w:rsid w:val="006327DC"/>
    <w:rsid w:val="00632940"/>
    <w:rsid w:val="0063297B"/>
    <w:rsid w:val="00632E2E"/>
    <w:rsid w:val="00632E34"/>
    <w:rsid w:val="00632EA6"/>
    <w:rsid w:val="00633191"/>
    <w:rsid w:val="0063329E"/>
    <w:rsid w:val="006335EB"/>
    <w:rsid w:val="00633608"/>
    <w:rsid w:val="006337E4"/>
    <w:rsid w:val="00633AC7"/>
    <w:rsid w:val="00633B3A"/>
    <w:rsid w:val="00633B5D"/>
    <w:rsid w:val="00633C65"/>
    <w:rsid w:val="00633D18"/>
    <w:rsid w:val="00633E7D"/>
    <w:rsid w:val="00633F3E"/>
    <w:rsid w:val="00633F6F"/>
    <w:rsid w:val="00634037"/>
    <w:rsid w:val="006340ED"/>
    <w:rsid w:val="006341DA"/>
    <w:rsid w:val="00634207"/>
    <w:rsid w:val="00634755"/>
    <w:rsid w:val="00634844"/>
    <w:rsid w:val="0063497C"/>
    <w:rsid w:val="00634D3D"/>
    <w:rsid w:val="00634E50"/>
    <w:rsid w:val="00634F15"/>
    <w:rsid w:val="00634F20"/>
    <w:rsid w:val="00634F32"/>
    <w:rsid w:val="00635688"/>
    <w:rsid w:val="00635FA8"/>
    <w:rsid w:val="006361C6"/>
    <w:rsid w:val="00636464"/>
    <w:rsid w:val="006364C7"/>
    <w:rsid w:val="00636512"/>
    <w:rsid w:val="006369EB"/>
    <w:rsid w:val="00636A27"/>
    <w:rsid w:val="00636CF8"/>
    <w:rsid w:val="00636F94"/>
    <w:rsid w:val="006372B6"/>
    <w:rsid w:val="006374A1"/>
    <w:rsid w:val="00637669"/>
    <w:rsid w:val="006377C8"/>
    <w:rsid w:val="006379E9"/>
    <w:rsid w:val="00637BE1"/>
    <w:rsid w:val="0064060A"/>
    <w:rsid w:val="006406A9"/>
    <w:rsid w:val="0064071F"/>
    <w:rsid w:val="0064090A"/>
    <w:rsid w:val="00640AAD"/>
    <w:rsid w:val="00640AF2"/>
    <w:rsid w:val="00640B56"/>
    <w:rsid w:val="0064111F"/>
    <w:rsid w:val="00641456"/>
    <w:rsid w:val="006415A5"/>
    <w:rsid w:val="00641865"/>
    <w:rsid w:val="0064195D"/>
    <w:rsid w:val="00641A1E"/>
    <w:rsid w:val="00641D0C"/>
    <w:rsid w:val="00641F2E"/>
    <w:rsid w:val="0064233B"/>
    <w:rsid w:val="0064276D"/>
    <w:rsid w:val="006428AF"/>
    <w:rsid w:val="0064297A"/>
    <w:rsid w:val="00642996"/>
    <w:rsid w:val="006429CC"/>
    <w:rsid w:val="00642AEA"/>
    <w:rsid w:val="00642BB4"/>
    <w:rsid w:val="00642E4B"/>
    <w:rsid w:val="00643150"/>
    <w:rsid w:val="006431DF"/>
    <w:rsid w:val="006439BD"/>
    <w:rsid w:val="00643A89"/>
    <w:rsid w:val="006440E1"/>
    <w:rsid w:val="006444C3"/>
    <w:rsid w:val="00644602"/>
    <w:rsid w:val="006446E8"/>
    <w:rsid w:val="006446FC"/>
    <w:rsid w:val="00644C1B"/>
    <w:rsid w:val="00644D6E"/>
    <w:rsid w:val="00644FFB"/>
    <w:rsid w:val="00645305"/>
    <w:rsid w:val="00645609"/>
    <w:rsid w:val="0064587C"/>
    <w:rsid w:val="00645896"/>
    <w:rsid w:val="00645E72"/>
    <w:rsid w:val="0064662C"/>
    <w:rsid w:val="00646647"/>
    <w:rsid w:val="00646AC7"/>
    <w:rsid w:val="00646AFE"/>
    <w:rsid w:val="00646BD2"/>
    <w:rsid w:val="00646E8E"/>
    <w:rsid w:val="00646F0A"/>
    <w:rsid w:val="006471AA"/>
    <w:rsid w:val="0064733D"/>
    <w:rsid w:val="006478E0"/>
    <w:rsid w:val="00647B0F"/>
    <w:rsid w:val="00647B56"/>
    <w:rsid w:val="00647B80"/>
    <w:rsid w:val="00647D2F"/>
    <w:rsid w:val="00647D5E"/>
    <w:rsid w:val="00647F84"/>
    <w:rsid w:val="00650221"/>
    <w:rsid w:val="006502F0"/>
    <w:rsid w:val="00650473"/>
    <w:rsid w:val="00650B6D"/>
    <w:rsid w:val="00650BCC"/>
    <w:rsid w:val="00650CB8"/>
    <w:rsid w:val="00650F05"/>
    <w:rsid w:val="00651391"/>
    <w:rsid w:val="006515C8"/>
    <w:rsid w:val="006516D9"/>
    <w:rsid w:val="006517F7"/>
    <w:rsid w:val="00651827"/>
    <w:rsid w:val="006518B5"/>
    <w:rsid w:val="0065191D"/>
    <w:rsid w:val="00651C3B"/>
    <w:rsid w:val="00651D10"/>
    <w:rsid w:val="00651E7C"/>
    <w:rsid w:val="0065210E"/>
    <w:rsid w:val="00652451"/>
    <w:rsid w:val="006525E6"/>
    <w:rsid w:val="00652613"/>
    <w:rsid w:val="00652671"/>
    <w:rsid w:val="006529BF"/>
    <w:rsid w:val="00652A35"/>
    <w:rsid w:val="00652C58"/>
    <w:rsid w:val="00652D50"/>
    <w:rsid w:val="00653040"/>
    <w:rsid w:val="00653050"/>
    <w:rsid w:val="0065317C"/>
    <w:rsid w:val="006531CD"/>
    <w:rsid w:val="006532B5"/>
    <w:rsid w:val="00653545"/>
    <w:rsid w:val="006537BD"/>
    <w:rsid w:val="006537CB"/>
    <w:rsid w:val="00653A37"/>
    <w:rsid w:val="00653A6C"/>
    <w:rsid w:val="00653AD8"/>
    <w:rsid w:val="00653CEF"/>
    <w:rsid w:val="00653D57"/>
    <w:rsid w:val="00654A5C"/>
    <w:rsid w:val="00654E54"/>
    <w:rsid w:val="00654E59"/>
    <w:rsid w:val="006551BD"/>
    <w:rsid w:val="0065529F"/>
    <w:rsid w:val="00655621"/>
    <w:rsid w:val="00655645"/>
    <w:rsid w:val="00655A53"/>
    <w:rsid w:val="00655CD3"/>
    <w:rsid w:val="00655F97"/>
    <w:rsid w:val="00656031"/>
    <w:rsid w:val="006560AB"/>
    <w:rsid w:val="00656176"/>
    <w:rsid w:val="006562A8"/>
    <w:rsid w:val="006562CB"/>
    <w:rsid w:val="0065655D"/>
    <w:rsid w:val="00656CE4"/>
    <w:rsid w:val="00656F95"/>
    <w:rsid w:val="00657019"/>
    <w:rsid w:val="006574DD"/>
    <w:rsid w:val="00657591"/>
    <w:rsid w:val="0065769A"/>
    <w:rsid w:val="006576DC"/>
    <w:rsid w:val="0065774A"/>
    <w:rsid w:val="00657A52"/>
    <w:rsid w:val="00657D0D"/>
    <w:rsid w:val="00657E36"/>
    <w:rsid w:val="00657E49"/>
    <w:rsid w:val="00660037"/>
    <w:rsid w:val="0066020C"/>
    <w:rsid w:val="00660421"/>
    <w:rsid w:val="0066047B"/>
    <w:rsid w:val="00660759"/>
    <w:rsid w:val="00660C74"/>
    <w:rsid w:val="00660CC6"/>
    <w:rsid w:val="00661018"/>
    <w:rsid w:val="00661925"/>
    <w:rsid w:val="00661C17"/>
    <w:rsid w:val="00661E6D"/>
    <w:rsid w:val="00661E8E"/>
    <w:rsid w:val="00661E9E"/>
    <w:rsid w:val="006622C1"/>
    <w:rsid w:val="00662323"/>
    <w:rsid w:val="006625D8"/>
    <w:rsid w:val="006625FA"/>
    <w:rsid w:val="006629D1"/>
    <w:rsid w:val="00663044"/>
    <w:rsid w:val="00663629"/>
    <w:rsid w:val="00663A44"/>
    <w:rsid w:val="00663BFA"/>
    <w:rsid w:val="00663C0F"/>
    <w:rsid w:val="006645DA"/>
    <w:rsid w:val="00664922"/>
    <w:rsid w:val="00664A43"/>
    <w:rsid w:val="00664D51"/>
    <w:rsid w:val="00664F6B"/>
    <w:rsid w:val="0066513D"/>
    <w:rsid w:val="006653BF"/>
    <w:rsid w:val="006656CE"/>
    <w:rsid w:val="00665967"/>
    <w:rsid w:val="00665ABF"/>
    <w:rsid w:val="00665B5B"/>
    <w:rsid w:val="00665C0D"/>
    <w:rsid w:val="00666458"/>
    <w:rsid w:val="00666AAF"/>
    <w:rsid w:val="00666DF1"/>
    <w:rsid w:val="00666FE1"/>
    <w:rsid w:val="006671D3"/>
    <w:rsid w:val="00667289"/>
    <w:rsid w:val="00667379"/>
    <w:rsid w:val="00667433"/>
    <w:rsid w:val="00667A41"/>
    <w:rsid w:val="00667A58"/>
    <w:rsid w:val="00667A64"/>
    <w:rsid w:val="00667B99"/>
    <w:rsid w:val="00667E0A"/>
    <w:rsid w:val="006701A8"/>
    <w:rsid w:val="00670306"/>
    <w:rsid w:val="00670618"/>
    <w:rsid w:val="0067062C"/>
    <w:rsid w:val="006706EA"/>
    <w:rsid w:val="0067087D"/>
    <w:rsid w:val="00670892"/>
    <w:rsid w:val="00670D1E"/>
    <w:rsid w:val="00670E53"/>
    <w:rsid w:val="00670F82"/>
    <w:rsid w:val="00671105"/>
    <w:rsid w:val="00671168"/>
    <w:rsid w:val="006711CB"/>
    <w:rsid w:val="00671755"/>
    <w:rsid w:val="006719D5"/>
    <w:rsid w:val="00671F10"/>
    <w:rsid w:val="00671F24"/>
    <w:rsid w:val="006720A0"/>
    <w:rsid w:val="00672288"/>
    <w:rsid w:val="0067259C"/>
    <w:rsid w:val="0067262E"/>
    <w:rsid w:val="00672D73"/>
    <w:rsid w:val="006730A5"/>
    <w:rsid w:val="00673178"/>
    <w:rsid w:val="006733AE"/>
    <w:rsid w:val="0067342E"/>
    <w:rsid w:val="006734D3"/>
    <w:rsid w:val="00673554"/>
    <w:rsid w:val="00673CF5"/>
    <w:rsid w:val="006740A5"/>
    <w:rsid w:val="006749D1"/>
    <w:rsid w:val="00674F3B"/>
    <w:rsid w:val="00675064"/>
    <w:rsid w:val="00675087"/>
    <w:rsid w:val="0067525E"/>
    <w:rsid w:val="006753C3"/>
    <w:rsid w:val="006754F5"/>
    <w:rsid w:val="00676034"/>
    <w:rsid w:val="00676554"/>
    <w:rsid w:val="0067673A"/>
    <w:rsid w:val="00676BD1"/>
    <w:rsid w:val="00676FCB"/>
    <w:rsid w:val="006772D2"/>
    <w:rsid w:val="00677747"/>
    <w:rsid w:val="00677A5A"/>
    <w:rsid w:val="00677C29"/>
    <w:rsid w:val="00677E24"/>
    <w:rsid w:val="00677F21"/>
    <w:rsid w:val="00677F24"/>
    <w:rsid w:val="00680279"/>
    <w:rsid w:val="006804FF"/>
    <w:rsid w:val="00680567"/>
    <w:rsid w:val="00680951"/>
    <w:rsid w:val="00680979"/>
    <w:rsid w:val="00680B64"/>
    <w:rsid w:val="00680EF7"/>
    <w:rsid w:val="0068108D"/>
    <w:rsid w:val="006810ED"/>
    <w:rsid w:val="006811CB"/>
    <w:rsid w:val="00681606"/>
    <w:rsid w:val="00681660"/>
    <w:rsid w:val="006817C5"/>
    <w:rsid w:val="00681E96"/>
    <w:rsid w:val="00682023"/>
    <w:rsid w:val="00682107"/>
    <w:rsid w:val="006823AF"/>
    <w:rsid w:val="0068247A"/>
    <w:rsid w:val="0068267F"/>
    <w:rsid w:val="006829A8"/>
    <w:rsid w:val="00682A73"/>
    <w:rsid w:val="00682AA5"/>
    <w:rsid w:val="00682C67"/>
    <w:rsid w:val="00682D67"/>
    <w:rsid w:val="00682E36"/>
    <w:rsid w:val="00683424"/>
    <w:rsid w:val="00683622"/>
    <w:rsid w:val="0068363E"/>
    <w:rsid w:val="00683700"/>
    <w:rsid w:val="006837DD"/>
    <w:rsid w:val="006837DF"/>
    <w:rsid w:val="0068399C"/>
    <w:rsid w:val="00683A52"/>
    <w:rsid w:val="00683C13"/>
    <w:rsid w:val="00683CB1"/>
    <w:rsid w:val="00683F38"/>
    <w:rsid w:val="006840C0"/>
    <w:rsid w:val="0068415F"/>
    <w:rsid w:val="00684214"/>
    <w:rsid w:val="00684491"/>
    <w:rsid w:val="00684586"/>
    <w:rsid w:val="00684854"/>
    <w:rsid w:val="00684C03"/>
    <w:rsid w:val="00684CA3"/>
    <w:rsid w:val="00684CE2"/>
    <w:rsid w:val="00685109"/>
    <w:rsid w:val="006852E0"/>
    <w:rsid w:val="00685467"/>
    <w:rsid w:val="00685534"/>
    <w:rsid w:val="00685560"/>
    <w:rsid w:val="00685699"/>
    <w:rsid w:val="00685D05"/>
    <w:rsid w:val="00685D24"/>
    <w:rsid w:val="00685F40"/>
    <w:rsid w:val="00686185"/>
    <w:rsid w:val="0068628E"/>
    <w:rsid w:val="006862A6"/>
    <w:rsid w:val="0068648F"/>
    <w:rsid w:val="006864BD"/>
    <w:rsid w:val="006865F2"/>
    <w:rsid w:val="006868F7"/>
    <w:rsid w:val="00686999"/>
    <w:rsid w:val="006873EE"/>
    <w:rsid w:val="006873FD"/>
    <w:rsid w:val="006874C0"/>
    <w:rsid w:val="0068760D"/>
    <w:rsid w:val="0068787E"/>
    <w:rsid w:val="0068793F"/>
    <w:rsid w:val="00687958"/>
    <w:rsid w:val="00687A85"/>
    <w:rsid w:val="00687D19"/>
    <w:rsid w:val="00687D4C"/>
    <w:rsid w:val="00687FD6"/>
    <w:rsid w:val="006900C5"/>
    <w:rsid w:val="00690180"/>
    <w:rsid w:val="0069035A"/>
    <w:rsid w:val="00690577"/>
    <w:rsid w:val="00690E27"/>
    <w:rsid w:val="00690F58"/>
    <w:rsid w:val="00691894"/>
    <w:rsid w:val="006918F5"/>
    <w:rsid w:val="00691A15"/>
    <w:rsid w:val="00691DEA"/>
    <w:rsid w:val="006920B1"/>
    <w:rsid w:val="00692224"/>
    <w:rsid w:val="0069267F"/>
    <w:rsid w:val="006927D8"/>
    <w:rsid w:val="00692D6C"/>
    <w:rsid w:val="00692D81"/>
    <w:rsid w:val="00692E2F"/>
    <w:rsid w:val="00692F40"/>
    <w:rsid w:val="00693102"/>
    <w:rsid w:val="00693160"/>
    <w:rsid w:val="00693229"/>
    <w:rsid w:val="00693666"/>
    <w:rsid w:val="006936EB"/>
    <w:rsid w:val="006937A3"/>
    <w:rsid w:val="00693805"/>
    <w:rsid w:val="00693864"/>
    <w:rsid w:val="00693BA8"/>
    <w:rsid w:val="00693D09"/>
    <w:rsid w:val="00693E38"/>
    <w:rsid w:val="00693E54"/>
    <w:rsid w:val="0069426C"/>
    <w:rsid w:val="0069439D"/>
    <w:rsid w:val="006943C0"/>
    <w:rsid w:val="00694693"/>
    <w:rsid w:val="00694BCF"/>
    <w:rsid w:val="00694E84"/>
    <w:rsid w:val="00694F8B"/>
    <w:rsid w:val="00695011"/>
    <w:rsid w:val="00695133"/>
    <w:rsid w:val="006955E4"/>
    <w:rsid w:val="006955FE"/>
    <w:rsid w:val="0069564B"/>
    <w:rsid w:val="006963B2"/>
    <w:rsid w:val="0069641F"/>
    <w:rsid w:val="006964E1"/>
    <w:rsid w:val="006965DB"/>
    <w:rsid w:val="0069660A"/>
    <w:rsid w:val="00696873"/>
    <w:rsid w:val="00696AC8"/>
    <w:rsid w:val="00697127"/>
    <w:rsid w:val="006974D8"/>
    <w:rsid w:val="0069751C"/>
    <w:rsid w:val="00697D26"/>
    <w:rsid w:val="00697FD6"/>
    <w:rsid w:val="006A0015"/>
    <w:rsid w:val="006A0188"/>
    <w:rsid w:val="006A01BC"/>
    <w:rsid w:val="006A02BB"/>
    <w:rsid w:val="006A05DD"/>
    <w:rsid w:val="006A067A"/>
    <w:rsid w:val="006A0723"/>
    <w:rsid w:val="006A0740"/>
    <w:rsid w:val="006A0A52"/>
    <w:rsid w:val="006A0BD5"/>
    <w:rsid w:val="006A1165"/>
    <w:rsid w:val="006A11EF"/>
    <w:rsid w:val="006A12AB"/>
    <w:rsid w:val="006A13F0"/>
    <w:rsid w:val="006A152D"/>
    <w:rsid w:val="006A153B"/>
    <w:rsid w:val="006A1819"/>
    <w:rsid w:val="006A1952"/>
    <w:rsid w:val="006A1A50"/>
    <w:rsid w:val="006A1DB4"/>
    <w:rsid w:val="006A1E3D"/>
    <w:rsid w:val="006A1EDE"/>
    <w:rsid w:val="006A2014"/>
    <w:rsid w:val="006A2056"/>
    <w:rsid w:val="006A21B0"/>
    <w:rsid w:val="006A2381"/>
    <w:rsid w:val="006A27DB"/>
    <w:rsid w:val="006A2EF1"/>
    <w:rsid w:val="006A2F0F"/>
    <w:rsid w:val="006A2FDA"/>
    <w:rsid w:val="006A3113"/>
    <w:rsid w:val="006A3162"/>
    <w:rsid w:val="006A3170"/>
    <w:rsid w:val="006A3193"/>
    <w:rsid w:val="006A347A"/>
    <w:rsid w:val="006A34EF"/>
    <w:rsid w:val="006A35AE"/>
    <w:rsid w:val="006A3733"/>
    <w:rsid w:val="006A3862"/>
    <w:rsid w:val="006A3A6A"/>
    <w:rsid w:val="006A3B67"/>
    <w:rsid w:val="006A4338"/>
    <w:rsid w:val="006A480F"/>
    <w:rsid w:val="006A4B8E"/>
    <w:rsid w:val="006A4C70"/>
    <w:rsid w:val="006A50C3"/>
    <w:rsid w:val="006A5214"/>
    <w:rsid w:val="006A5216"/>
    <w:rsid w:val="006A52D0"/>
    <w:rsid w:val="006A5534"/>
    <w:rsid w:val="006A5681"/>
    <w:rsid w:val="006A5966"/>
    <w:rsid w:val="006A5B12"/>
    <w:rsid w:val="006A5C6E"/>
    <w:rsid w:val="006A5D32"/>
    <w:rsid w:val="006A62C6"/>
    <w:rsid w:val="006A62F1"/>
    <w:rsid w:val="006A63C2"/>
    <w:rsid w:val="006A6496"/>
    <w:rsid w:val="006A64CD"/>
    <w:rsid w:val="006A64F4"/>
    <w:rsid w:val="006A661A"/>
    <w:rsid w:val="006A6783"/>
    <w:rsid w:val="006A6976"/>
    <w:rsid w:val="006A6C18"/>
    <w:rsid w:val="006A6E37"/>
    <w:rsid w:val="006A7463"/>
    <w:rsid w:val="006A7487"/>
    <w:rsid w:val="006A7508"/>
    <w:rsid w:val="006A7703"/>
    <w:rsid w:val="006A77A6"/>
    <w:rsid w:val="006A7804"/>
    <w:rsid w:val="006A7828"/>
    <w:rsid w:val="006A7D20"/>
    <w:rsid w:val="006A7D5A"/>
    <w:rsid w:val="006A7D83"/>
    <w:rsid w:val="006A7DCD"/>
    <w:rsid w:val="006B03E5"/>
    <w:rsid w:val="006B04A0"/>
    <w:rsid w:val="006B04EB"/>
    <w:rsid w:val="006B05F7"/>
    <w:rsid w:val="006B0634"/>
    <w:rsid w:val="006B068D"/>
    <w:rsid w:val="006B08E9"/>
    <w:rsid w:val="006B09DD"/>
    <w:rsid w:val="006B0D1A"/>
    <w:rsid w:val="006B0EDA"/>
    <w:rsid w:val="006B1185"/>
    <w:rsid w:val="006B124B"/>
    <w:rsid w:val="006B1C2E"/>
    <w:rsid w:val="006B1DB1"/>
    <w:rsid w:val="006B1E3D"/>
    <w:rsid w:val="006B2052"/>
    <w:rsid w:val="006B216E"/>
    <w:rsid w:val="006B228E"/>
    <w:rsid w:val="006B2586"/>
    <w:rsid w:val="006B26D5"/>
    <w:rsid w:val="006B28CB"/>
    <w:rsid w:val="006B292E"/>
    <w:rsid w:val="006B2A33"/>
    <w:rsid w:val="006B2CCB"/>
    <w:rsid w:val="006B2F5C"/>
    <w:rsid w:val="006B31A8"/>
    <w:rsid w:val="006B31CD"/>
    <w:rsid w:val="006B3318"/>
    <w:rsid w:val="006B3460"/>
    <w:rsid w:val="006B3683"/>
    <w:rsid w:val="006B3731"/>
    <w:rsid w:val="006B3DA8"/>
    <w:rsid w:val="006B3EFF"/>
    <w:rsid w:val="006B3F31"/>
    <w:rsid w:val="006B4086"/>
    <w:rsid w:val="006B4128"/>
    <w:rsid w:val="006B414A"/>
    <w:rsid w:val="006B48FA"/>
    <w:rsid w:val="006B4B28"/>
    <w:rsid w:val="006B4F8D"/>
    <w:rsid w:val="006B555E"/>
    <w:rsid w:val="006B588E"/>
    <w:rsid w:val="006B5AAD"/>
    <w:rsid w:val="006B5B12"/>
    <w:rsid w:val="006B5FCF"/>
    <w:rsid w:val="006B5FF5"/>
    <w:rsid w:val="006B6141"/>
    <w:rsid w:val="006B6438"/>
    <w:rsid w:val="006B6634"/>
    <w:rsid w:val="006B66AE"/>
    <w:rsid w:val="006B6911"/>
    <w:rsid w:val="006B6A80"/>
    <w:rsid w:val="006B6CFE"/>
    <w:rsid w:val="006B6D45"/>
    <w:rsid w:val="006B7498"/>
    <w:rsid w:val="006B75A9"/>
    <w:rsid w:val="006B75CD"/>
    <w:rsid w:val="006B794A"/>
    <w:rsid w:val="006B7AAD"/>
    <w:rsid w:val="006B7B9A"/>
    <w:rsid w:val="006B7E5B"/>
    <w:rsid w:val="006B7FE2"/>
    <w:rsid w:val="006C0229"/>
    <w:rsid w:val="006C02A7"/>
    <w:rsid w:val="006C03EB"/>
    <w:rsid w:val="006C0516"/>
    <w:rsid w:val="006C062F"/>
    <w:rsid w:val="006C063F"/>
    <w:rsid w:val="006C064B"/>
    <w:rsid w:val="006C0A14"/>
    <w:rsid w:val="006C0AEA"/>
    <w:rsid w:val="006C0B9C"/>
    <w:rsid w:val="006C114D"/>
    <w:rsid w:val="006C15B5"/>
    <w:rsid w:val="006C1A33"/>
    <w:rsid w:val="006C2059"/>
    <w:rsid w:val="006C215D"/>
    <w:rsid w:val="006C2420"/>
    <w:rsid w:val="006C26D8"/>
    <w:rsid w:val="006C2E1B"/>
    <w:rsid w:val="006C2F6F"/>
    <w:rsid w:val="006C300B"/>
    <w:rsid w:val="006C317E"/>
    <w:rsid w:val="006C372D"/>
    <w:rsid w:val="006C3C9D"/>
    <w:rsid w:val="006C3CEB"/>
    <w:rsid w:val="006C3DB5"/>
    <w:rsid w:val="006C3EF9"/>
    <w:rsid w:val="006C421A"/>
    <w:rsid w:val="006C42A7"/>
    <w:rsid w:val="006C4458"/>
    <w:rsid w:val="006C44FD"/>
    <w:rsid w:val="006C4580"/>
    <w:rsid w:val="006C4BC8"/>
    <w:rsid w:val="006C4CEB"/>
    <w:rsid w:val="006C4E7E"/>
    <w:rsid w:val="006C4E85"/>
    <w:rsid w:val="006C574F"/>
    <w:rsid w:val="006C57B9"/>
    <w:rsid w:val="006C581D"/>
    <w:rsid w:val="006C605A"/>
    <w:rsid w:val="006C61AB"/>
    <w:rsid w:val="006C6214"/>
    <w:rsid w:val="006C6444"/>
    <w:rsid w:val="006C65B9"/>
    <w:rsid w:val="006C69E0"/>
    <w:rsid w:val="006C6A3B"/>
    <w:rsid w:val="006C6A7B"/>
    <w:rsid w:val="006C6D11"/>
    <w:rsid w:val="006C6F94"/>
    <w:rsid w:val="006C7329"/>
    <w:rsid w:val="006C76B3"/>
    <w:rsid w:val="006C79BF"/>
    <w:rsid w:val="006C7B6C"/>
    <w:rsid w:val="006C7D59"/>
    <w:rsid w:val="006D00DF"/>
    <w:rsid w:val="006D01FE"/>
    <w:rsid w:val="006D02B9"/>
    <w:rsid w:val="006D02BC"/>
    <w:rsid w:val="006D03D3"/>
    <w:rsid w:val="006D0477"/>
    <w:rsid w:val="006D04B6"/>
    <w:rsid w:val="006D0543"/>
    <w:rsid w:val="006D06EE"/>
    <w:rsid w:val="006D07B9"/>
    <w:rsid w:val="006D07DD"/>
    <w:rsid w:val="006D0D24"/>
    <w:rsid w:val="006D11C0"/>
    <w:rsid w:val="006D124D"/>
    <w:rsid w:val="006D133D"/>
    <w:rsid w:val="006D1375"/>
    <w:rsid w:val="006D13E5"/>
    <w:rsid w:val="006D14BF"/>
    <w:rsid w:val="006D161F"/>
    <w:rsid w:val="006D16B0"/>
    <w:rsid w:val="006D189D"/>
    <w:rsid w:val="006D1983"/>
    <w:rsid w:val="006D1B7E"/>
    <w:rsid w:val="006D1DA0"/>
    <w:rsid w:val="006D1E4E"/>
    <w:rsid w:val="006D213B"/>
    <w:rsid w:val="006D229A"/>
    <w:rsid w:val="006D252B"/>
    <w:rsid w:val="006D2C32"/>
    <w:rsid w:val="006D2D40"/>
    <w:rsid w:val="006D2FE6"/>
    <w:rsid w:val="006D37A9"/>
    <w:rsid w:val="006D3839"/>
    <w:rsid w:val="006D3C6D"/>
    <w:rsid w:val="006D3DE2"/>
    <w:rsid w:val="006D3FCB"/>
    <w:rsid w:val="006D434B"/>
    <w:rsid w:val="006D436D"/>
    <w:rsid w:val="006D44AB"/>
    <w:rsid w:val="006D4609"/>
    <w:rsid w:val="006D461B"/>
    <w:rsid w:val="006D4CA5"/>
    <w:rsid w:val="006D4D6B"/>
    <w:rsid w:val="006D5547"/>
    <w:rsid w:val="006D5D32"/>
    <w:rsid w:val="006D5E62"/>
    <w:rsid w:val="006D605B"/>
    <w:rsid w:val="006D61C5"/>
    <w:rsid w:val="006D62C5"/>
    <w:rsid w:val="006D639C"/>
    <w:rsid w:val="006D6863"/>
    <w:rsid w:val="006D6A67"/>
    <w:rsid w:val="006D6B9A"/>
    <w:rsid w:val="006D6C4C"/>
    <w:rsid w:val="006D70A5"/>
    <w:rsid w:val="006D7638"/>
    <w:rsid w:val="006D7655"/>
    <w:rsid w:val="006D7969"/>
    <w:rsid w:val="006D7C0B"/>
    <w:rsid w:val="006E00D3"/>
    <w:rsid w:val="006E0108"/>
    <w:rsid w:val="006E023F"/>
    <w:rsid w:val="006E033D"/>
    <w:rsid w:val="006E035B"/>
    <w:rsid w:val="006E037A"/>
    <w:rsid w:val="006E06F1"/>
    <w:rsid w:val="006E0BF0"/>
    <w:rsid w:val="006E1226"/>
    <w:rsid w:val="006E1261"/>
    <w:rsid w:val="006E1450"/>
    <w:rsid w:val="006E1675"/>
    <w:rsid w:val="006E1683"/>
    <w:rsid w:val="006E1C0A"/>
    <w:rsid w:val="006E1C24"/>
    <w:rsid w:val="006E1E59"/>
    <w:rsid w:val="006E1E7D"/>
    <w:rsid w:val="006E1F69"/>
    <w:rsid w:val="006E20C1"/>
    <w:rsid w:val="006E21D0"/>
    <w:rsid w:val="006E22B4"/>
    <w:rsid w:val="006E2442"/>
    <w:rsid w:val="006E275A"/>
    <w:rsid w:val="006E2A37"/>
    <w:rsid w:val="006E2BCA"/>
    <w:rsid w:val="006E2C03"/>
    <w:rsid w:val="006E2C0E"/>
    <w:rsid w:val="006E2EEC"/>
    <w:rsid w:val="006E2FC3"/>
    <w:rsid w:val="006E3366"/>
    <w:rsid w:val="006E3655"/>
    <w:rsid w:val="006E36C9"/>
    <w:rsid w:val="006E39AE"/>
    <w:rsid w:val="006E3A95"/>
    <w:rsid w:val="006E3AC8"/>
    <w:rsid w:val="006E3AE9"/>
    <w:rsid w:val="006E3CD5"/>
    <w:rsid w:val="006E3D07"/>
    <w:rsid w:val="006E3EF7"/>
    <w:rsid w:val="006E3FFB"/>
    <w:rsid w:val="006E422A"/>
    <w:rsid w:val="006E4362"/>
    <w:rsid w:val="006E43F8"/>
    <w:rsid w:val="006E454F"/>
    <w:rsid w:val="006E466F"/>
    <w:rsid w:val="006E489E"/>
    <w:rsid w:val="006E4CC3"/>
    <w:rsid w:val="006E4F12"/>
    <w:rsid w:val="006E5487"/>
    <w:rsid w:val="006E551F"/>
    <w:rsid w:val="006E562A"/>
    <w:rsid w:val="006E59D7"/>
    <w:rsid w:val="006E5E1B"/>
    <w:rsid w:val="006E5F91"/>
    <w:rsid w:val="006E6188"/>
    <w:rsid w:val="006E62AC"/>
    <w:rsid w:val="006E640F"/>
    <w:rsid w:val="006E647A"/>
    <w:rsid w:val="006E6587"/>
    <w:rsid w:val="006E659B"/>
    <w:rsid w:val="006E6C3E"/>
    <w:rsid w:val="006E704E"/>
    <w:rsid w:val="006E7050"/>
    <w:rsid w:val="006E7458"/>
    <w:rsid w:val="006E75B7"/>
    <w:rsid w:val="006E77AB"/>
    <w:rsid w:val="006F024D"/>
    <w:rsid w:val="006F02FB"/>
    <w:rsid w:val="006F0577"/>
    <w:rsid w:val="006F0BAF"/>
    <w:rsid w:val="006F0BC8"/>
    <w:rsid w:val="006F11CB"/>
    <w:rsid w:val="006F1A6F"/>
    <w:rsid w:val="006F1CCE"/>
    <w:rsid w:val="006F1D31"/>
    <w:rsid w:val="006F1D99"/>
    <w:rsid w:val="006F1D9A"/>
    <w:rsid w:val="006F208E"/>
    <w:rsid w:val="006F20ED"/>
    <w:rsid w:val="006F21B2"/>
    <w:rsid w:val="006F226F"/>
    <w:rsid w:val="006F229E"/>
    <w:rsid w:val="006F23FC"/>
    <w:rsid w:val="006F2728"/>
    <w:rsid w:val="006F29E5"/>
    <w:rsid w:val="006F2EA1"/>
    <w:rsid w:val="006F3107"/>
    <w:rsid w:val="006F3247"/>
    <w:rsid w:val="006F32D8"/>
    <w:rsid w:val="006F33E4"/>
    <w:rsid w:val="006F347B"/>
    <w:rsid w:val="006F3515"/>
    <w:rsid w:val="006F379C"/>
    <w:rsid w:val="006F3848"/>
    <w:rsid w:val="006F3865"/>
    <w:rsid w:val="006F390C"/>
    <w:rsid w:val="006F3CE5"/>
    <w:rsid w:val="006F3E12"/>
    <w:rsid w:val="006F4074"/>
    <w:rsid w:val="006F4519"/>
    <w:rsid w:val="006F465B"/>
    <w:rsid w:val="006F4706"/>
    <w:rsid w:val="006F4803"/>
    <w:rsid w:val="006F4B24"/>
    <w:rsid w:val="006F4CD2"/>
    <w:rsid w:val="006F4DD6"/>
    <w:rsid w:val="006F50A1"/>
    <w:rsid w:val="006F57B4"/>
    <w:rsid w:val="006F5963"/>
    <w:rsid w:val="006F6059"/>
    <w:rsid w:val="006F6218"/>
    <w:rsid w:val="006F623A"/>
    <w:rsid w:val="006F62F9"/>
    <w:rsid w:val="006F66AF"/>
    <w:rsid w:val="006F682C"/>
    <w:rsid w:val="006F6B00"/>
    <w:rsid w:val="006F70D3"/>
    <w:rsid w:val="006F71FF"/>
    <w:rsid w:val="006F7533"/>
    <w:rsid w:val="006F7D1F"/>
    <w:rsid w:val="007002FD"/>
    <w:rsid w:val="007003EA"/>
    <w:rsid w:val="00700404"/>
    <w:rsid w:val="00700A95"/>
    <w:rsid w:val="00700AD5"/>
    <w:rsid w:val="00700B12"/>
    <w:rsid w:val="00700C0D"/>
    <w:rsid w:val="00700CBF"/>
    <w:rsid w:val="00700F34"/>
    <w:rsid w:val="007010E8"/>
    <w:rsid w:val="00701B7A"/>
    <w:rsid w:val="00701BA9"/>
    <w:rsid w:val="00701EBC"/>
    <w:rsid w:val="007024C4"/>
    <w:rsid w:val="00702877"/>
    <w:rsid w:val="00702D2A"/>
    <w:rsid w:val="00702DF6"/>
    <w:rsid w:val="00703368"/>
    <w:rsid w:val="007035F8"/>
    <w:rsid w:val="00703932"/>
    <w:rsid w:val="007039EB"/>
    <w:rsid w:val="00703AEE"/>
    <w:rsid w:val="00704263"/>
    <w:rsid w:val="00704626"/>
    <w:rsid w:val="00704992"/>
    <w:rsid w:val="00704A70"/>
    <w:rsid w:val="00704D15"/>
    <w:rsid w:val="00704D4A"/>
    <w:rsid w:val="00705813"/>
    <w:rsid w:val="00705A46"/>
    <w:rsid w:val="00705BA8"/>
    <w:rsid w:val="00705C9C"/>
    <w:rsid w:val="00705CB5"/>
    <w:rsid w:val="007063E1"/>
    <w:rsid w:val="007066AC"/>
    <w:rsid w:val="00706741"/>
    <w:rsid w:val="00707034"/>
    <w:rsid w:val="00707346"/>
    <w:rsid w:val="007073FE"/>
    <w:rsid w:val="00707583"/>
    <w:rsid w:val="0070787C"/>
    <w:rsid w:val="0070793C"/>
    <w:rsid w:val="007079BA"/>
    <w:rsid w:val="00707A88"/>
    <w:rsid w:val="00707AE3"/>
    <w:rsid w:val="00707D6D"/>
    <w:rsid w:val="0071045B"/>
    <w:rsid w:val="00710559"/>
    <w:rsid w:val="007105C8"/>
    <w:rsid w:val="00710659"/>
    <w:rsid w:val="00710A0A"/>
    <w:rsid w:val="00710A7E"/>
    <w:rsid w:val="00710B97"/>
    <w:rsid w:val="00710BE9"/>
    <w:rsid w:val="00710EC6"/>
    <w:rsid w:val="007111B8"/>
    <w:rsid w:val="0071154A"/>
    <w:rsid w:val="007116E4"/>
    <w:rsid w:val="00711859"/>
    <w:rsid w:val="00711B9F"/>
    <w:rsid w:val="00711CDE"/>
    <w:rsid w:val="00711E7D"/>
    <w:rsid w:val="00711F7F"/>
    <w:rsid w:val="007120BE"/>
    <w:rsid w:val="007122F9"/>
    <w:rsid w:val="0071230B"/>
    <w:rsid w:val="007123E7"/>
    <w:rsid w:val="007127E7"/>
    <w:rsid w:val="00712F81"/>
    <w:rsid w:val="00713074"/>
    <w:rsid w:val="007136EF"/>
    <w:rsid w:val="00713767"/>
    <w:rsid w:val="007138DE"/>
    <w:rsid w:val="00713A01"/>
    <w:rsid w:val="00713B87"/>
    <w:rsid w:val="00713CA4"/>
    <w:rsid w:val="00713CE3"/>
    <w:rsid w:val="00713D53"/>
    <w:rsid w:val="00713DA7"/>
    <w:rsid w:val="00713E3C"/>
    <w:rsid w:val="00713EBC"/>
    <w:rsid w:val="00713ECC"/>
    <w:rsid w:val="00713F6B"/>
    <w:rsid w:val="0071419F"/>
    <w:rsid w:val="00714464"/>
    <w:rsid w:val="00714FB6"/>
    <w:rsid w:val="007152DA"/>
    <w:rsid w:val="0071531E"/>
    <w:rsid w:val="00715620"/>
    <w:rsid w:val="007156A5"/>
    <w:rsid w:val="0071581D"/>
    <w:rsid w:val="0071583F"/>
    <w:rsid w:val="0071585C"/>
    <w:rsid w:val="00715AB0"/>
    <w:rsid w:val="00715AC1"/>
    <w:rsid w:val="00715DF5"/>
    <w:rsid w:val="007164C4"/>
    <w:rsid w:val="0071672E"/>
    <w:rsid w:val="00716917"/>
    <w:rsid w:val="00716A56"/>
    <w:rsid w:val="00716E35"/>
    <w:rsid w:val="007170A9"/>
    <w:rsid w:val="0071718D"/>
    <w:rsid w:val="007172A3"/>
    <w:rsid w:val="007173BF"/>
    <w:rsid w:val="0071741B"/>
    <w:rsid w:val="007176C2"/>
    <w:rsid w:val="007176F2"/>
    <w:rsid w:val="0071775A"/>
    <w:rsid w:val="00717E58"/>
    <w:rsid w:val="00717E63"/>
    <w:rsid w:val="00717F25"/>
    <w:rsid w:val="0072006D"/>
    <w:rsid w:val="007203DC"/>
    <w:rsid w:val="00720CE7"/>
    <w:rsid w:val="007211CA"/>
    <w:rsid w:val="007211F4"/>
    <w:rsid w:val="0072124C"/>
    <w:rsid w:val="007213F5"/>
    <w:rsid w:val="007216D1"/>
    <w:rsid w:val="00721BE3"/>
    <w:rsid w:val="00721BE5"/>
    <w:rsid w:val="00721CFC"/>
    <w:rsid w:val="00721D77"/>
    <w:rsid w:val="00722218"/>
    <w:rsid w:val="007224D6"/>
    <w:rsid w:val="007225D2"/>
    <w:rsid w:val="00722948"/>
    <w:rsid w:val="00722A5C"/>
    <w:rsid w:val="00722B85"/>
    <w:rsid w:val="00722F8A"/>
    <w:rsid w:val="007230B5"/>
    <w:rsid w:val="00723219"/>
    <w:rsid w:val="007232A7"/>
    <w:rsid w:val="00723392"/>
    <w:rsid w:val="007233B0"/>
    <w:rsid w:val="007235A7"/>
    <w:rsid w:val="00723D0C"/>
    <w:rsid w:val="00723EA4"/>
    <w:rsid w:val="007245B7"/>
    <w:rsid w:val="0072496E"/>
    <w:rsid w:val="00724A44"/>
    <w:rsid w:val="00724A83"/>
    <w:rsid w:val="00724C01"/>
    <w:rsid w:val="00724E4A"/>
    <w:rsid w:val="007255AE"/>
    <w:rsid w:val="0072561F"/>
    <w:rsid w:val="00725639"/>
    <w:rsid w:val="007256F4"/>
    <w:rsid w:val="00725815"/>
    <w:rsid w:val="00725D55"/>
    <w:rsid w:val="00725DD4"/>
    <w:rsid w:val="00725F33"/>
    <w:rsid w:val="00725F60"/>
    <w:rsid w:val="007263D7"/>
    <w:rsid w:val="00726475"/>
    <w:rsid w:val="007266E5"/>
    <w:rsid w:val="00726ADD"/>
    <w:rsid w:val="00726CC4"/>
    <w:rsid w:val="00726EBE"/>
    <w:rsid w:val="00726FDF"/>
    <w:rsid w:val="00727101"/>
    <w:rsid w:val="007276D5"/>
    <w:rsid w:val="0072788A"/>
    <w:rsid w:val="0072791E"/>
    <w:rsid w:val="00727B67"/>
    <w:rsid w:val="0073013F"/>
    <w:rsid w:val="0073025B"/>
    <w:rsid w:val="007307E6"/>
    <w:rsid w:val="0073083B"/>
    <w:rsid w:val="00730892"/>
    <w:rsid w:val="00730AC0"/>
    <w:rsid w:val="00730D00"/>
    <w:rsid w:val="00730D99"/>
    <w:rsid w:val="00730DC1"/>
    <w:rsid w:val="007310E7"/>
    <w:rsid w:val="0073110E"/>
    <w:rsid w:val="007316EB"/>
    <w:rsid w:val="00731B34"/>
    <w:rsid w:val="00731D5B"/>
    <w:rsid w:val="00731E7C"/>
    <w:rsid w:val="00731E9C"/>
    <w:rsid w:val="00731EFD"/>
    <w:rsid w:val="00731F7E"/>
    <w:rsid w:val="00731F9E"/>
    <w:rsid w:val="0073209D"/>
    <w:rsid w:val="00732545"/>
    <w:rsid w:val="007326BF"/>
    <w:rsid w:val="00732883"/>
    <w:rsid w:val="00732A96"/>
    <w:rsid w:val="00732E16"/>
    <w:rsid w:val="00732EA2"/>
    <w:rsid w:val="00733069"/>
    <w:rsid w:val="00733218"/>
    <w:rsid w:val="00733219"/>
    <w:rsid w:val="007334A3"/>
    <w:rsid w:val="007334C5"/>
    <w:rsid w:val="00733D5A"/>
    <w:rsid w:val="00734103"/>
    <w:rsid w:val="00734492"/>
    <w:rsid w:val="00734A5A"/>
    <w:rsid w:val="00734B26"/>
    <w:rsid w:val="00734BCE"/>
    <w:rsid w:val="00734CF3"/>
    <w:rsid w:val="00734D12"/>
    <w:rsid w:val="007352C7"/>
    <w:rsid w:val="007353C9"/>
    <w:rsid w:val="00735A37"/>
    <w:rsid w:val="00735E69"/>
    <w:rsid w:val="007362F6"/>
    <w:rsid w:val="00736540"/>
    <w:rsid w:val="00736871"/>
    <w:rsid w:val="00736891"/>
    <w:rsid w:val="00736B55"/>
    <w:rsid w:val="00736CC6"/>
    <w:rsid w:val="00736F31"/>
    <w:rsid w:val="00736F51"/>
    <w:rsid w:val="0073708D"/>
    <w:rsid w:val="00737341"/>
    <w:rsid w:val="007375B7"/>
    <w:rsid w:val="0073776A"/>
    <w:rsid w:val="007378E1"/>
    <w:rsid w:val="00737940"/>
    <w:rsid w:val="00737F39"/>
    <w:rsid w:val="00740008"/>
    <w:rsid w:val="00740178"/>
    <w:rsid w:val="00740538"/>
    <w:rsid w:val="007407F5"/>
    <w:rsid w:val="007409C7"/>
    <w:rsid w:val="00740B91"/>
    <w:rsid w:val="00740D77"/>
    <w:rsid w:val="0074119D"/>
    <w:rsid w:val="0074192A"/>
    <w:rsid w:val="00741B0C"/>
    <w:rsid w:val="00741B34"/>
    <w:rsid w:val="00741DCC"/>
    <w:rsid w:val="00742263"/>
    <w:rsid w:val="00742341"/>
    <w:rsid w:val="00742C97"/>
    <w:rsid w:val="00742CC8"/>
    <w:rsid w:val="00742DD0"/>
    <w:rsid w:val="0074319A"/>
    <w:rsid w:val="007431E3"/>
    <w:rsid w:val="007433F3"/>
    <w:rsid w:val="007434F7"/>
    <w:rsid w:val="0074365E"/>
    <w:rsid w:val="0074375F"/>
    <w:rsid w:val="00743FEB"/>
    <w:rsid w:val="007440E8"/>
    <w:rsid w:val="0074458C"/>
    <w:rsid w:val="0074471E"/>
    <w:rsid w:val="0074473B"/>
    <w:rsid w:val="007447D7"/>
    <w:rsid w:val="00744A3F"/>
    <w:rsid w:val="00744BA2"/>
    <w:rsid w:val="00744E56"/>
    <w:rsid w:val="00744F75"/>
    <w:rsid w:val="0074548A"/>
    <w:rsid w:val="007455DC"/>
    <w:rsid w:val="0074578C"/>
    <w:rsid w:val="007457A4"/>
    <w:rsid w:val="0074590F"/>
    <w:rsid w:val="00745EFF"/>
    <w:rsid w:val="007466F1"/>
    <w:rsid w:val="007469C7"/>
    <w:rsid w:val="00746A2C"/>
    <w:rsid w:val="00746A93"/>
    <w:rsid w:val="00746A9C"/>
    <w:rsid w:val="00746CA4"/>
    <w:rsid w:val="00746CCC"/>
    <w:rsid w:val="00746EE5"/>
    <w:rsid w:val="00746F69"/>
    <w:rsid w:val="0074737A"/>
    <w:rsid w:val="007473CF"/>
    <w:rsid w:val="0074743B"/>
    <w:rsid w:val="00747527"/>
    <w:rsid w:val="00747DC3"/>
    <w:rsid w:val="00750667"/>
    <w:rsid w:val="007506DB"/>
    <w:rsid w:val="00750AC5"/>
    <w:rsid w:val="00750CEE"/>
    <w:rsid w:val="00750E7B"/>
    <w:rsid w:val="00750FC1"/>
    <w:rsid w:val="00751061"/>
    <w:rsid w:val="007513F2"/>
    <w:rsid w:val="007516CC"/>
    <w:rsid w:val="00751A22"/>
    <w:rsid w:val="00751ACF"/>
    <w:rsid w:val="00751DC4"/>
    <w:rsid w:val="007520D1"/>
    <w:rsid w:val="007521D1"/>
    <w:rsid w:val="0075239A"/>
    <w:rsid w:val="007529C9"/>
    <w:rsid w:val="00752A22"/>
    <w:rsid w:val="00752FAE"/>
    <w:rsid w:val="007530EB"/>
    <w:rsid w:val="00753312"/>
    <w:rsid w:val="00753562"/>
    <w:rsid w:val="00753D58"/>
    <w:rsid w:val="00754195"/>
    <w:rsid w:val="00754349"/>
    <w:rsid w:val="0075437C"/>
    <w:rsid w:val="00754657"/>
    <w:rsid w:val="00754AA2"/>
    <w:rsid w:val="00754C3B"/>
    <w:rsid w:val="00754DCC"/>
    <w:rsid w:val="00754DF4"/>
    <w:rsid w:val="00754F12"/>
    <w:rsid w:val="00755136"/>
    <w:rsid w:val="0075524F"/>
    <w:rsid w:val="00755310"/>
    <w:rsid w:val="007558FF"/>
    <w:rsid w:val="00755B12"/>
    <w:rsid w:val="00755C16"/>
    <w:rsid w:val="00755EB6"/>
    <w:rsid w:val="00755EB9"/>
    <w:rsid w:val="00756020"/>
    <w:rsid w:val="007563E6"/>
    <w:rsid w:val="0075647B"/>
    <w:rsid w:val="00756638"/>
    <w:rsid w:val="007566D6"/>
    <w:rsid w:val="00756917"/>
    <w:rsid w:val="00756B13"/>
    <w:rsid w:val="00756F1D"/>
    <w:rsid w:val="00757074"/>
    <w:rsid w:val="007571E4"/>
    <w:rsid w:val="007575F3"/>
    <w:rsid w:val="007577A7"/>
    <w:rsid w:val="00757B0D"/>
    <w:rsid w:val="00757BF5"/>
    <w:rsid w:val="00757C16"/>
    <w:rsid w:val="00760573"/>
    <w:rsid w:val="0076057F"/>
    <w:rsid w:val="007605B5"/>
    <w:rsid w:val="00760701"/>
    <w:rsid w:val="007608BA"/>
    <w:rsid w:val="007608ED"/>
    <w:rsid w:val="00760A0D"/>
    <w:rsid w:val="00760D09"/>
    <w:rsid w:val="00760D12"/>
    <w:rsid w:val="00760D9F"/>
    <w:rsid w:val="007610F5"/>
    <w:rsid w:val="007614E3"/>
    <w:rsid w:val="0076153C"/>
    <w:rsid w:val="00761695"/>
    <w:rsid w:val="007617E4"/>
    <w:rsid w:val="00761804"/>
    <w:rsid w:val="0076181E"/>
    <w:rsid w:val="0076182F"/>
    <w:rsid w:val="00761983"/>
    <w:rsid w:val="00761A66"/>
    <w:rsid w:val="00761ECF"/>
    <w:rsid w:val="00761FA3"/>
    <w:rsid w:val="00762044"/>
    <w:rsid w:val="0076229B"/>
    <w:rsid w:val="0076255C"/>
    <w:rsid w:val="0076264C"/>
    <w:rsid w:val="00762B25"/>
    <w:rsid w:val="00762B8D"/>
    <w:rsid w:val="00762E02"/>
    <w:rsid w:val="0076319A"/>
    <w:rsid w:val="00763572"/>
    <w:rsid w:val="007636AE"/>
    <w:rsid w:val="0076385A"/>
    <w:rsid w:val="00763F46"/>
    <w:rsid w:val="00763FE2"/>
    <w:rsid w:val="007640F4"/>
    <w:rsid w:val="0076415A"/>
    <w:rsid w:val="00764267"/>
    <w:rsid w:val="00764288"/>
    <w:rsid w:val="007642E8"/>
    <w:rsid w:val="007646B3"/>
    <w:rsid w:val="00764845"/>
    <w:rsid w:val="0076486C"/>
    <w:rsid w:val="00764EA1"/>
    <w:rsid w:val="00765098"/>
    <w:rsid w:val="00765637"/>
    <w:rsid w:val="00765768"/>
    <w:rsid w:val="007658B7"/>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0FC"/>
    <w:rsid w:val="00770125"/>
    <w:rsid w:val="0077071D"/>
    <w:rsid w:val="00770982"/>
    <w:rsid w:val="00770A54"/>
    <w:rsid w:val="00770FD4"/>
    <w:rsid w:val="00771003"/>
    <w:rsid w:val="00771176"/>
    <w:rsid w:val="007712E7"/>
    <w:rsid w:val="00771861"/>
    <w:rsid w:val="00771CBB"/>
    <w:rsid w:val="00771FEB"/>
    <w:rsid w:val="007721C8"/>
    <w:rsid w:val="00772510"/>
    <w:rsid w:val="0077278F"/>
    <w:rsid w:val="00772A16"/>
    <w:rsid w:val="00772ADF"/>
    <w:rsid w:val="00772FFD"/>
    <w:rsid w:val="00773053"/>
    <w:rsid w:val="007730D8"/>
    <w:rsid w:val="00773366"/>
    <w:rsid w:val="00773385"/>
    <w:rsid w:val="007735EB"/>
    <w:rsid w:val="0077377F"/>
    <w:rsid w:val="007741F0"/>
    <w:rsid w:val="00774365"/>
    <w:rsid w:val="00774458"/>
    <w:rsid w:val="007748CB"/>
    <w:rsid w:val="00774AB4"/>
    <w:rsid w:val="00774BC1"/>
    <w:rsid w:val="00774E18"/>
    <w:rsid w:val="00774F4C"/>
    <w:rsid w:val="00775076"/>
    <w:rsid w:val="00775328"/>
    <w:rsid w:val="007755C6"/>
    <w:rsid w:val="00775838"/>
    <w:rsid w:val="00775A9A"/>
    <w:rsid w:val="00775ACA"/>
    <w:rsid w:val="007762AC"/>
    <w:rsid w:val="007767C0"/>
    <w:rsid w:val="007769CC"/>
    <w:rsid w:val="00776A58"/>
    <w:rsid w:val="00776B20"/>
    <w:rsid w:val="00776D0E"/>
    <w:rsid w:val="00776E9C"/>
    <w:rsid w:val="0077705A"/>
    <w:rsid w:val="0077708A"/>
    <w:rsid w:val="007770F6"/>
    <w:rsid w:val="007771BF"/>
    <w:rsid w:val="00777241"/>
    <w:rsid w:val="007774CF"/>
    <w:rsid w:val="00777594"/>
    <w:rsid w:val="007776B9"/>
    <w:rsid w:val="00777A0F"/>
    <w:rsid w:val="00777A79"/>
    <w:rsid w:val="00777FAD"/>
    <w:rsid w:val="00780445"/>
    <w:rsid w:val="007804E7"/>
    <w:rsid w:val="007804F3"/>
    <w:rsid w:val="0078070E"/>
    <w:rsid w:val="00780B79"/>
    <w:rsid w:val="00780D35"/>
    <w:rsid w:val="0078104A"/>
    <w:rsid w:val="00781116"/>
    <w:rsid w:val="007811F5"/>
    <w:rsid w:val="007812B8"/>
    <w:rsid w:val="00781631"/>
    <w:rsid w:val="007816E7"/>
    <w:rsid w:val="00781988"/>
    <w:rsid w:val="00781ADE"/>
    <w:rsid w:val="00781BDD"/>
    <w:rsid w:val="0078200F"/>
    <w:rsid w:val="00782083"/>
    <w:rsid w:val="0078225A"/>
    <w:rsid w:val="0078255E"/>
    <w:rsid w:val="00782652"/>
    <w:rsid w:val="00782878"/>
    <w:rsid w:val="00782D0D"/>
    <w:rsid w:val="00782D8D"/>
    <w:rsid w:val="00783631"/>
    <w:rsid w:val="007836E1"/>
    <w:rsid w:val="007837B0"/>
    <w:rsid w:val="00783846"/>
    <w:rsid w:val="0078392D"/>
    <w:rsid w:val="00783E7C"/>
    <w:rsid w:val="007841CA"/>
    <w:rsid w:val="00784276"/>
    <w:rsid w:val="007842B0"/>
    <w:rsid w:val="00784318"/>
    <w:rsid w:val="007847D8"/>
    <w:rsid w:val="00784896"/>
    <w:rsid w:val="007848A0"/>
    <w:rsid w:val="007848A5"/>
    <w:rsid w:val="00784BEF"/>
    <w:rsid w:val="0078510C"/>
    <w:rsid w:val="0078514E"/>
    <w:rsid w:val="00785358"/>
    <w:rsid w:val="0078548B"/>
    <w:rsid w:val="0078554B"/>
    <w:rsid w:val="007855E6"/>
    <w:rsid w:val="00785680"/>
    <w:rsid w:val="00785A88"/>
    <w:rsid w:val="0078628F"/>
    <w:rsid w:val="007863B1"/>
    <w:rsid w:val="0078663A"/>
    <w:rsid w:val="007866CB"/>
    <w:rsid w:val="00786A4D"/>
    <w:rsid w:val="00786CB3"/>
    <w:rsid w:val="00786D76"/>
    <w:rsid w:val="00786FD3"/>
    <w:rsid w:val="00787821"/>
    <w:rsid w:val="007878A1"/>
    <w:rsid w:val="00787C52"/>
    <w:rsid w:val="00787F43"/>
    <w:rsid w:val="007900D8"/>
    <w:rsid w:val="007900EF"/>
    <w:rsid w:val="007903FF"/>
    <w:rsid w:val="0079040E"/>
    <w:rsid w:val="0079044A"/>
    <w:rsid w:val="00790AA5"/>
    <w:rsid w:val="0079107B"/>
    <w:rsid w:val="007910D4"/>
    <w:rsid w:val="00791181"/>
    <w:rsid w:val="00791555"/>
    <w:rsid w:val="00791557"/>
    <w:rsid w:val="00791B2B"/>
    <w:rsid w:val="00791D6B"/>
    <w:rsid w:val="00791DEF"/>
    <w:rsid w:val="00791EFE"/>
    <w:rsid w:val="00792233"/>
    <w:rsid w:val="007925EB"/>
    <w:rsid w:val="00792C4E"/>
    <w:rsid w:val="00792F13"/>
    <w:rsid w:val="0079312B"/>
    <w:rsid w:val="00793202"/>
    <w:rsid w:val="00793453"/>
    <w:rsid w:val="007935E7"/>
    <w:rsid w:val="0079368D"/>
    <w:rsid w:val="00793898"/>
    <w:rsid w:val="00793941"/>
    <w:rsid w:val="00793B5C"/>
    <w:rsid w:val="00793C52"/>
    <w:rsid w:val="00793E04"/>
    <w:rsid w:val="00793EC8"/>
    <w:rsid w:val="00793F05"/>
    <w:rsid w:val="00793F73"/>
    <w:rsid w:val="00794204"/>
    <w:rsid w:val="0079441E"/>
    <w:rsid w:val="00794690"/>
    <w:rsid w:val="00794823"/>
    <w:rsid w:val="00794D0D"/>
    <w:rsid w:val="00794DA5"/>
    <w:rsid w:val="00794DDF"/>
    <w:rsid w:val="00794FAA"/>
    <w:rsid w:val="007950A4"/>
    <w:rsid w:val="00795182"/>
    <w:rsid w:val="00795191"/>
    <w:rsid w:val="007952AB"/>
    <w:rsid w:val="007955F5"/>
    <w:rsid w:val="007955FA"/>
    <w:rsid w:val="007957A5"/>
    <w:rsid w:val="0079580F"/>
    <w:rsid w:val="00795BB4"/>
    <w:rsid w:val="00795F2A"/>
    <w:rsid w:val="007964BC"/>
    <w:rsid w:val="0079658C"/>
    <w:rsid w:val="007966C7"/>
    <w:rsid w:val="0079771F"/>
    <w:rsid w:val="0079782C"/>
    <w:rsid w:val="0079795D"/>
    <w:rsid w:val="00797994"/>
    <w:rsid w:val="00797AE4"/>
    <w:rsid w:val="007A0279"/>
    <w:rsid w:val="007A0384"/>
    <w:rsid w:val="007A04D0"/>
    <w:rsid w:val="007A0661"/>
    <w:rsid w:val="007A0903"/>
    <w:rsid w:val="007A0A24"/>
    <w:rsid w:val="007A0AA3"/>
    <w:rsid w:val="007A0BD8"/>
    <w:rsid w:val="007A0C37"/>
    <w:rsid w:val="007A0EB9"/>
    <w:rsid w:val="007A0F9A"/>
    <w:rsid w:val="007A11E8"/>
    <w:rsid w:val="007A1610"/>
    <w:rsid w:val="007A1630"/>
    <w:rsid w:val="007A1BA3"/>
    <w:rsid w:val="007A1BB5"/>
    <w:rsid w:val="007A1E35"/>
    <w:rsid w:val="007A230B"/>
    <w:rsid w:val="007A26B7"/>
    <w:rsid w:val="007A29D2"/>
    <w:rsid w:val="007A2A53"/>
    <w:rsid w:val="007A3259"/>
    <w:rsid w:val="007A32A3"/>
    <w:rsid w:val="007A32FF"/>
    <w:rsid w:val="007A337D"/>
    <w:rsid w:val="007A33BE"/>
    <w:rsid w:val="007A3CDD"/>
    <w:rsid w:val="007A411E"/>
    <w:rsid w:val="007A49EC"/>
    <w:rsid w:val="007A4A16"/>
    <w:rsid w:val="007A4A8E"/>
    <w:rsid w:val="007A4B90"/>
    <w:rsid w:val="007A4D69"/>
    <w:rsid w:val="007A4DB0"/>
    <w:rsid w:val="007A4F25"/>
    <w:rsid w:val="007A4F2F"/>
    <w:rsid w:val="007A4FDF"/>
    <w:rsid w:val="007A50E6"/>
    <w:rsid w:val="007A51B4"/>
    <w:rsid w:val="007A51DF"/>
    <w:rsid w:val="007A5363"/>
    <w:rsid w:val="007A55CA"/>
    <w:rsid w:val="007A5733"/>
    <w:rsid w:val="007A5B9C"/>
    <w:rsid w:val="007A5BD1"/>
    <w:rsid w:val="007A5C7E"/>
    <w:rsid w:val="007A5D77"/>
    <w:rsid w:val="007A5FDE"/>
    <w:rsid w:val="007A609B"/>
    <w:rsid w:val="007A6177"/>
    <w:rsid w:val="007A6505"/>
    <w:rsid w:val="007A65C0"/>
    <w:rsid w:val="007A66B6"/>
    <w:rsid w:val="007A6BA2"/>
    <w:rsid w:val="007A6E4F"/>
    <w:rsid w:val="007A6E59"/>
    <w:rsid w:val="007A7271"/>
    <w:rsid w:val="007A72B2"/>
    <w:rsid w:val="007A7590"/>
    <w:rsid w:val="007A7861"/>
    <w:rsid w:val="007A7BE8"/>
    <w:rsid w:val="007A7CFD"/>
    <w:rsid w:val="007A7E09"/>
    <w:rsid w:val="007A7E61"/>
    <w:rsid w:val="007A7E75"/>
    <w:rsid w:val="007A7EF5"/>
    <w:rsid w:val="007A7F3D"/>
    <w:rsid w:val="007B026D"/>
    <w:rsid w:val="007B046B"/>
    <w:rsid w:val="007B04ED"/>
    <w:rsid w:val="007B094D"/>
    <w:rsid w:val="007B0A63"/>
    <w:rsid w:val="007B0C76"/>
    <w:rsid w:val="007B1450"/>
    <w:rsid w:val="007B14DE"/>
    <w:rsid w:val="007B156B"/>
    <w:rsid w:val="007B16BD"/>
    <w:rsid w:val="007B172D"/>
    <w:rsid w:val="007B1865"/>
    <w:rsid w:val="007B1A9A"/>
    <w:rsid w:val="007B1CAA"/>
    <w:rsid w:val="007B211F"/>
    <w:rsid w:val="007B234D"/>
    <w:rsid w:val="007B24C2"/>
    <w:rsid w:val="007B2719"/>
    <w:rsid w:val="007B2B08"/>
    <w:rsid w:val="007B2B26"/>
    <w:rsid w:val="007B2C0C"/>
    <w:rsid w:val="007B2CD9"/>
    <w:rsid w:val="007B2CFF"/>
    <w:rsid w:val="007B2D17"/>
    <w:rsid w:val="007B323A"/>
    <w:rsid w:val="007B341E"/>
    <w:rsid w:val="007B34B0"/>
    <w:rsid w:val="007B350E"/>
    <w:rsid w:val="007B362D"/>
    <w:rsid w:val="007B3BA0"/>
    <w:rsid w:val="007B3BDB"/>
    <w:rsid w:val="007B3D8D"/>
    <w:rsid w:val="007B4000"/>
    <w:rsid w:val="007B4192"/>
    <w:rsid w:val="007B42A2"/>
    <w:rsid w:val="007B42F9"/>
    <w:rsid w:val="007B4B2C"/>
    <w:rsid w:val="007B4C2C"/>
    <w:rsid w:val="007B4F25"/>
    <w:rsid w:val="007B4F65"/>
    <w:rsid w:val="007B4F7F"/>
    <w:rsid w:val="007B5073"/>
    <w:rsid w:val="007B5213"/>
    <w:rsid w:val="007B533C"/>
    <w:rsid w:val="007B53C1"/>
    <w:rsid w:val="007B5403"/>
    <w:rsid w:val="007B5437"/>
    <w:rsid w:val="007B54AA"/>
    <w:rsid w:val="007B5880"/>
    <w:rsid w:val="007B5C08"/>
    <w:rsid w:val="007B5E4C"/>
    <w:rsid w:val="007B5F13"/>
    <w:rsid w:val="007B6077"/>
    <w:rsid w:val="007B639C"/>
    <w:rsid w:val="007B6557"/>
    <w:rsid w:val="007B6B9A"/>
    <w:rsid w:val="007B6DA6"/>
    <w:rsid w:val="007B6F62"/>
    <w:rsid w:val="007B7102"/>
    <w:rsid w:val="007B7D67"/>
    <w:rsid w:val="007C019D"/>
    <w:rsid w:val="007C045C"/>
    <w:rsid w:val="007C0619"/>
    <w:rsid w:val="007C086D"/>
    <w:rsid w:val="007C0976"/>
    <w:rsid w:val="007C0A3A"/>
    <w:rsid w:val="007C0C5A"/>
    <w:rsid w:val="007C109D"/>
    <w:rsid w:val="007C115B"/>
    <w:rsid w:val="007C1209"/>
    <w:rsid w:val="007C1299"/>
    <w:rsid w:val="007C1905"/>
    <w:rsid w:val="007C1974"/>
    <w:rsid w:val="007C1E8C"/>
    <w:rsid w:val="007C1F01"/>
    <w:rsid w:val="007C21BE"/>
    <w:rsid w:val="007C228B"/>
    <w:rsid w:val="007C23C5"/>
    <w:rsid w:val="007C2465"/>
    <w:rsid w:val="007C2541"/>
    <w:rsid w:val="007C26B1"/>
    <w:rsid w:val="007C26F4"/>
    <w:rsid w:val="007C2D27"/>
    <w:rsid w:val="007C2D6F"/>
    <w:rsid w:val="007C2ED4"/>
    <w:rsid w:val="007C2FE6"/>
    <w:rsid w:val="007C3134"/>
    <w:rsid w:val="007C3300"/>
    <w:rsid w:val="007C3396"/>
    <w:rsid w:val="007C3409"/>
    <w:rsid w:val="007C3494"/>
    <w:rsid w:val="007C385F"/>
    <w:rsid w:val="007C3863"/>
    <w:rsid w:val="007C3B90"/>
    <w:rsid w:val="007C3F4C"/>
    <w:rsid w:val="007C4053"/>
    <w:rsid w:val="007C4131"/>
    <w:rsid w:val="007C4449"/>
    <w:rsid w:val="007C4468"/>
    <w:rsid w:val="007C4538"/>
    <w:rsid w:val="007C457C"/>
    <w:rsid w:val="007C4D1C"/>
    <w:rsid w:val="007C4DDB"/>
    <w:rsid w:val="007C4E24"/>
    <w:rsid w:val="007C4F32"/>
    <w:rsid w:val="007C513F"/>
    <w:rsid w:val="007C51EF"/>
    <w:rsid w:val="007C52CE"/>
    <w:rsid w:val="007C532C"/>
    <w:rsid w:val="007C53D6"/>
    <w:rsid w:val="007C5419"/>
    <w:rsid w:val="007C5658"/>
    <w:rsid w:val="007C57C7"/>
    <w:rsid w:val="007C5A2E"/>
    <w:rsid w:val="007C5B79"/>
    <w:rsid w:val="007C5D4F"/>
    <w:rsid w:val="007C5EB6"/>
    <w:rsid w:val="007C5FAF"/>
    <w:rsid w:val="007C63E7"/>
    <w:rsid w:val="007C65D4"/>
    <w:rsid w:val="007C6968"/>
    <w:rsid w:val="007C69C7"/>
    <w:rsid w:val="007C6A40"/>
    <w:rsid w:val="007C6DA8"/>
    <w:rsid w:val="007C6F56"/>
    <w:rsid w:val="007C6FAD"/>
    <w:rsid w:val="007C7011"/>
    <w:rsid w:val="007C7043"/>
    <w:rsid w:val="007C71B2"/>
    <w:rsid w:val="007C7803"/>
    <w:rsid w:val="007C78EF"/>
    <w:rsid w:val="007C79BC"/>
    <w:rsid w:val="007C7F2A"/>
    <w:rsid w:val="007C7F82"/>
    <w:rsid w:val="007D0D6F"/>
    <w:rsid w:val="007D0F7C"/>
    <w:rsid w:val="007D0FF3"/>
    <w:rsid w:val="007D149A"/>
    <w:rsid w:val="007D1685"/>
    <w:rsid w:val="007D1938"/>
    <w:rsid w:val="007D1C3C"/>
    <w:rsid w:val="007D1C76"/>
    <w:rsid w:val="007D2282"/>
    <w:rsid w:val="007D23DF"/>
    <w:rsid w:val="007D27EC"/>
    <w:rsid w:val="007D2B5F"/>
    <w:rsid w:val="007D2EA2"/>
    <w:rsid w:val="007D30A3"/>
    <w:rsid w:val="007D33E4"/>
    <w:rsid w:val="007D3592"/>
    <w:rsid w:val="007D37CE"/>
    <w:rsid w:val="007D3897"/>
    <w:rsid w:val="007D3AA8"/>
    <w:rsid w:val="007D3D27"/>
    <w:rsid w:val="007D3DFC"/>
    <w:rsid w:val="007D411B"/>
    <w:rsid w:val="007D42DC"/>
    <w:rsid w:val="007D42EF"/>
    <w:rsid w:val="007D435F"/>
    <w:rsid w:val="007D448C"/>
    <w:rsid w:val="007D44F6"/>
    <w:rsid w:val="007D4669"/>
    <w:rsid w:val="007D4FDE"/>
    <w:rsid w:val="007D5201"/>
    <w:rsid w:val="007D5353"/>
    <w:rsid w:val="007D53D4"/>
    <w:rsid w:val="007D5B27"/>
    <w:rsid w:val="007D5D0B"/>
    <w:rsid w:val="007D5E4D"/>
    <w:rsid w:val="007D651D"/>
    <w:rsid w:val="007D6609"/>
    <w:rsid w:val="007D667A"/>
    <w:rsid w:val="007D6692"/>
    <w:rsid w:val="007D678B"/>
    <w:rsid w:val="007D69B1"/>
    <w:rsid w:val="007D6C80"/>
    <w:rsid w:val="007D6D51"/>
    <w:rsid w:val="007D7200"/>
    <w:rsid w:val="007D7373"/>
    <w:rsid w:val="007D73A7"/>
    <w:rsid w:val="007D73EC"/>
    <w:rsid w:val="007D74A9"/>
    <w:rsid w:val="007D7689"/>
    <w:rsid w:val="007D77FD"/>
    <w:rsid w:val="007D7A1E"/>
    <w:rsid w:val="007D7AF1"/>
    <w:rsid w:val="007D7DB9"/>
    <w:rsid w:val="007D7E03"/>
    <w:rsid w:val="007E0189"/>
    <w:rsid w:val="007E03FF"/>
    <w:rsid w:val="007E04DD"/>
    <w:rsid w:val="007E0999"/>
    <w:rsid w:val="007E0A59"/>
    <w:rsid w:val="007E0C88"/>
    <w:rsid w:val="007E0EF6"/>
    <w:rsid w:val="007E0FD7"/>
    <w:rsid w:val="007E1868"/>
    <w:rsid w:val="007E18C5"/>
    <w:rsid w:val="007E1B0B"/>
    <w:rsid w:val="007E2012"/>
    <w:rsid w:val="007E21A0"/>
    <w:rsid w:val="007E24DF"/>
    <w:rsid w:val="007E2573"/>
    <w:rsid w:val="007E27C2"/>
    <w:rsid w:val="007E27CC"/>
    <w:rsid w:val="007E286E"/>
    <w:rsid w:val="007E29D6"/>
    <w:rsid w:val="007E2B23"/>
    <w:rsid w:val="007E2CE1"/>
    <w:rsid w:val="007E2D69"/>
    <w:rsid w:val="007E2F31"/>
    <w:rsid w:val="007E2FE5"/>
    <w:rsid w:val="007E315A"/>
    <w:rsid w:val="007E3A27"/>
    <w:rsid w:val="007E3A62"/>
    <w:rsid w:val="007E3C06"/>
    <w:rsid w:val="007E3CE1"/>
    <w:rsid w:val="007E3DBB"/>
    <w:rsid w:val="007E4000"/>
    <w:rsid w:val="007E466D"/>
    <w:rsid w:val="007E498B"/>
    <w:rsid w:val="007E49B5"/>
    <w:rsid w:val="007E4A56"/>
    <w:rsid w:val="007E4B39"/>
    <w:rsid w:val="007E4C04"/>
    <w:rsid w:val="007E4D2A"/>
    <w:rsid w:val="007E4EF5"/>
    <w:rsid w:val="007E4FC4"/>
    <w:rsid w:val="007E5038"/>
    <w:rsid w:val="007E50C5"/>
    <w:rsid w:val="007E5171"/>
    <w:rsid w:val="007E52CD"/>
    <w:rsid w:val="007E539B"/>
    <w:rsid w:val="007E554D"/>
    <w:rsid w:val="007E55D5"/>
    <w:rsid w:val="007E5661"/>
    <w:rsid w:val="007E575F"/>
    <w:rsid w:val="007E59E1"/>
    <w:rsid w:val="007E5A0E"/>
    <w:rsid w:val="007E5BFF"/>
    <w:rsid w:val="007E5DE1"/>
    <w:rsid w:val="007E5F30"/>
    <w:rsid w:val="007E60A6"/>
    <w:rsid w:val="007E60B8"/>
    <w:rsid w:val="007E6457"/>
    <w:rsid w:val="007E6540"/>
    <w:rsid w:val="007E69FE"/>
    <w:rsid w:val="007E6BC8"/>
    <w:rsid w:val="007E70FA"/>
    <w:rsid w:val="007E73FC"/>
    <w:rsid w:val="007E755B"/>
    <w:rsid w:val="007E7583"/>
    <w:rsid w:val="007E7873"/>
    <w:rsid w:val="007E7B56"/>
    <w:rsid w:val="007E7C52"/>
    <w:rsid w:val="007F0305"/>
    <w:rsid w:val="007F056B"/>
    <w:rsid w:val="007F09C9"/>
    <w:rsid w:val="007F0A20"/>
    <w:rsid w:val="007F0A99"/>
    <w:rsid w:val="007F0E06"/>
    <w:rsid w:val="007F105C"/>
    <w:rsid w:val="007F1150"/>
    <w:rsid w:val="007F14A8"/>
    <w:rsid w:val="007F15BB"/>
    <w:rsid w:val="007F15C8"/>
    <w:rsid w:val="007F1909"/>
    <w:rsid w:val="007F1A7F"/>
    <w:rsid w:val="007F1CBA"/>
    <w:rsid w:val="007F1E83"/>
    <w:rsid w:val="007F2065"/>
    <w:rsid w:val="007F2149"/>
    <w:rsid w:val="007F22B9"/>
    <w:rsid w:val="007F23A7"/>
    <w:rsid w:val="007F246D"/>
    <w:rsid w:val="007F2971"/>
    <w:rsid w:val="007F2A38"/>
    <w:rsid w:val="007F2CA8"/>
    <w:rsid w:val="007F3014"/>
    <w:rsid w:val="007F33D4"/>
    <w:rsid w:val="007F33F1"/>
    <w:rsid w:val="007F3427"/>
    <w:rsid w:val="007F34FC"/>
    <w:rsid w:val="007F3535"/>
    <w:rsid w:val="007F36A1"/>
    <w:rsid w:val="007F36EC"/>
    <w:rsid w:val="007F3898"/>
    <w:rsid w:val="007F3B2F"/>
    <w:rsid w:val="007F3D81"/>
    <w:rsid w:val="007F3F96"/>
    <w:rsid w:val="007F4176"/>
    <w:rsid w:val="007F4682"/>
    <w:rsid w:val="007F4C4F"/>
    <w:rsid w:val="007F4E92"/>
    <w:rsid w:val="007F5048"/>
    <w:rsid w:val="007F50FD"/>
    <w:rsid w:val="007F5406"/>
    <w:rsid w:val="007F555E"/>
    <w:rsid w:val="007F598D"/>
    <w:rsid w:val="007F59AD"/>
    <w:rsid w:val="007F5B5C"/>
    <w:rsid w:val="007F5DC6"/>
    <w:rsid w:val="007F5E08"/>
    <w:rsid w:val="007F5EAE"/>
    <w:rsid w:val="007F6763"/>
    <w:rsid w:val="007F6818"/>
    <w:rsid w:val="007F695B"/>
    <w:rsid w:val="007F6E84"/>
    <w:rsid w:val="007F747F"/>
    <w:rsid w:val="007F75BA"/>
    <w:rsid w:val="007F7A10"/>
    <w:rsid w:val="007F7CAD"/>
    <w:rsid w:val="007F7F62"/>
    <w:rsid w:val="008001EC"/>
    <w:rsid w:val="008003AC"/>
    <w:rsid w:val="008006E6"/>
    <w:rsid w:val="008006ED"/>
    <w:rsid w:val="00800969"/>
    <w:rsid w:val="00800AD8"/>
    <w:rsid w:val="00800B1D"/>
    <w:rsid w:val="00800CEC"/>
    <w:rsid w:val="00800DD1"/>
    <w:rsid w:val="00800DE0"/>
    <w:rsid w:val="00800E5D"/>
    <w:rsid w:val="008010C2"/>
    <w:rsid w:val="00801229"/>
    <w:rsid w:val="0080127C"/>
    <w:rsid w:val="00801328"/>
    <w:rsid w:val="00801562"/>
    <w:rsid w:val="00801727"/>
    <w:rsid w:val="00801764"/>
    <w:rsid w:val="0080199B"/>
    <w:rsid w:val="00801BBD"/>
    <w:rsid w:val="00801D1B"/>
    <w:rsid w:val="00801D1D"/>
    <w:rsid w:val="00801EA0"/>
    <w:rsid w:val="00801EEF"/>
    <w:rsid w:val="00801F61"/>
    <w:rsid w:val="0080203B"/>
    <w:rsid w:val="00802061"/>
    <w:rsid w:val="008020C7"/>
    <w:rsid w:val="008022C2"/>
    <w:rsid w:val="008022F2"/>
    <w:rsid w:val="008023E4"/>
    <w:rsid w:val="0080250D"/>
    <w:rsid w:val="00802723"/>
    <w:rsid w:val="00802A22"/>
    <w:rsid w:val="00802B64"/>
    <w:rsid w:val="00802BCC"/>
    <w:rsid w:val="00802D90"/>
    <w:rsid w:val="008038C8"/>
    <w:rsid w:val="008039C0"/>
    <w:rsid w:val="00803F7B"/>
    <w:rsid w:val="008042FD"/>
    <w:rsid w:val="008047C7"/>
    <w:rsid w:val="00804A63"/>
    <w:rsid w:val="00804D09"/>
    <w:rsid w:val="00804DCC"/>
    <w:rsid w:val="00804E53"/>
    <w:rsid w:val="008055D6"/>
    <w:rsid w:val="00805661"/>
    <w:rsid w:val="00805700"/>
    <w:rsid w:val="0080576A"/>
    <w:rsid w:val="00805BD9"/>
    <w:rsid w:val="00806702"/>
    <w:rsid w:val="0080671D"/>
    <w:rsid w:val="00806B5C"/>
    <w:rsid w:val="00806BDC"/>
    <w:rsid w:val="00806F31"/>
    <w:rsid w:val="00807172"/>
    <w:rsid w:val="008074AB"/>
    <w:rsid w:val="00807687"/>
    <w:rsid w:val="00807709"/>
    <w:rsid w:val="00807BB5"/>
    <w:rsid w:val="00807DEB"/>
    <w:rsid w:val="00810309"/>
    <w:rsid w:val="008104AE"/>
    <w:rsid w:val="0081050C"/>
    <w:rsid w:val="008108C4"/>
    <w:rsid w:val="008108C6"/>
    <w:rsid w:val="00810931"/>
    <w:rsid w:val="008109C6"/>
    <w:rsid w:val="00810ADF"/>
    <w:rsid w:val="00810AEA"/>
    <w:rsid w:val="00810B09"/>
    <w:rsid w:val="00810BEA"/>
    <w:rsid w:val="00810E5C"/>
    <w:rsid w:val="00810F80"/>
    <w:rsid w:val="0081105B"/>
    <w:rsid w:val="00811168"/>
    <w:rsid w:val="0081117C"/>
    <w:rsid w:val="0081118A"/>
    <w:rsid w:val="00811196"/>
    <w:rsid w:val="008112CB"/>
    <w:rsid w:val="00811550"/>
    <w:rsid w:val="00811591"/>
    <w:rsid w:val="00811B6D"/>
    <w:rsid w:val="00811CCD"/>
    <w:rsid w:val="008120B9"/>
    <w:rsid w:val="00812138"/>
    <w:rsid w:val="00812424"/>
    <w:rsid w:val="00812540"/>
    <w:rsid w:val="00812762"/>
    <w:rsid w:val="0081288C"/>
    <w:rsid w:val="008128DD"/>
    <w:rsid w:val="0081290B"/>
    <w:rsid w:val="008129FD"/>
    <w:rsid w:val="00812E91"/>
    <w:rsid w:val="00812EDB"/>
    <w:rsid w:val="00812F54"/>
    <w:rsid w:val="00813000"/>
    <w:rsid w:val="0081301B"/>
    <w:rsid w:val="0081336D"/>
    <w:rsid w:val="0081353E"/>
    <w:rsid w:val="00813674"/>
    <w:rsid w:val="00813744"/>
    <w:rsid w:val="00813C53"/>
    <w:rsid w:val="00813E0F"/>
    <w:rsid w:val="00814136"/>
    <w:rsid w:val="008141A0"/>
    <w:rsid w:val="008142AB"/>
    <w:rsid w:val="00814341"/>
    <w:rsid w:val="0081472C"/>
    <w:rsid w:val="0081487E"/>
    <w:rsid w:val="00814C70"/>
    <w:rsid w:val="00814FA2"/>
    <w:rsid w:val="0081522D"/>
    <w:rsid w:val="00815238"/>
    <w:rsid w:val="008152DB"/>
    <w:rsid w:val="008152F4"/>
    <w:rsid w:val="00815584"/>
    <w:rsid w:val="008158F6"/>
    <w:rsid w:val="008158FD"/>
    <w:rsid w:val="00815EFF"/>
    <w:rsid w:val="00816082"/>
    <w:rsid w:val="0081618D"/>
    <w:rsid w:val="00816310"/>
    <w:rsid w:val="008163F4"/>
    <w:rsid w:val="0081657B"/>
    <w:rsid w:val="00816848"/>
    <w:rsid w:val="008168B3"/>
    <w:rsid w:val="00816BCA"/>
    <w:rsid w:val="00816BF2"/>
    <w:rsid w:val="00816D7A"/>
    <w:rsid w:val="00816FB5"/>
    <w:rsid w:val="0081704B"/>
    <w:rsid w:val="00817327"/>
    <w:rsid w:val="00817500"/>
    <w:rsid w:val="008176D2"/>
    <w:rsid w:val="00817910"/>
    <w:rsid w:val="008179B6"/>
    <w:rsid w:val="00817E34"/>
    <w:rsid w:val="00817EB9"/>
    <w:rsid w:val="00817FCE"/>
    <w:rsid w:val="00820315"/>
    <w:rsid w:val="00820B6D"/>
    <w:rsid w:val="00820C08"/>
    <w:rsid w:val="00820D12"/>
    <w:rsid w:val="00820E5B"/>
    <w:rsid w:val="00820FD7"/>
    <w:rsid w:val="0082100A"/>
    <w:rsid w:val="00821049"/>
    <w:rsid w:val="008210B7"/>
    <w:rsid w:val="008212E4"/>
    <w:rsid w:val="00821602"/>
    <w:rsid w:val="00821896"/>
    <w:rsid w:val="0082225B"/>
    <w:rsid w:val="008227E2"/>
    <w:rsid w:val="00822EE9"/>
    <w:rsid w:val="00823009"/>
    <w:rsid w:val="0082303F"/>
    <w:rsid w:val="00823307"/>
    <w:rsid w:val="008235AD"/>
    <w:rsid w:val="00823965"/>
    <w:rsid w:val="00823BA3"/>
    <w:rsid w:val="00823F16"/>
    <w:rsid w:val="00823FBC"/>
    <w:rsid w:val="00824153"/>
    <w:rsid w:val="00824306"/>
    <w:rsid w:val="008243CE"/>
    <w:rsid w:val="00824547"/>
    <w:rsid w:val="00824EB2"/>
    <w:rsid w:val="00824F86"/>
    <w:rsid w:val="00825407"/>
    <w:rsid w:val="0082548D"/>
    <w:rsid w:val="00826079"/>
    <w:rsid w:val="008260DE"/>
    <w:rsid w:val="00826163"/>
    <w:rsid w:val="008264B3"/>
    <w:rsid w:val="00826562"/>
    <w:rsid w:val="00826BAC"/>
    <w:rsid w:val="00826CD7"/>
    <w:rsid w:val="00826FBC"/>
    <w:rsid w:val="00827009"/>
    <w:rsid w:val="008271D4"/>
    <w:rsid w:val="008275B3"/>
    <w:rsid w:val="00827762"/>
    <w:rsid w:val="00827A15"/>
    <w:rsid w:val="00827B4F"/>
    <w:rsid w:val="00827FE7"/>
    <w:rsid w:val="008302CB"/>
    <w:rsid w:val="008303D4"/>
    <w:rsid w:val="008305C6"/>
    <w:rsid w:val="00830A77"/>
    <w:rsid w:val="00830B71"/>
    <w:rsid w:val="00830CEB"/>
    <w:rsid w:val="008311B3"/>
    <w:rsid w:val="0083141C"/>
    <w:rsid w:val="008314A1"/>
    <w:rsid w:val="008314C1"/>
    <w:rsid w:val="0083150E"/>
    <w:rsid w:val="00831674"/>
    <w:rsid w:val="008317AF"/>
    <w:rsid w:val="008319F2"/>
    <w:rsid w:val="00831A44"/>
    <w:rsid w:val="00831D3C"/>
    <w:rsid w:val="00832197"/>
    <w:rsid w:val="008322AA"/>
    <w:rsid w:val="00832324"/>
    <w:rsid w:val="0083237D"/>
    <w:rsid w:val="00832494"/>
    <w:rsid w:val="00832698"/>
    <w:rsid w:val="008326C1"/>
    <w:rsid w:val="008326D8"/>
    <w:rsid w:val="00832705"/>
    <w:rsid w:val="00832803"/>
    <w:rsid w:val="00832C9D"/>
    <w:rsid w:val="00833B5D"/>
    <w:rsid w:val="00833BEC"/>
    <w:rsid w:val="00833DB9"/>
    <w:rsid w:val="00833EAF"/>
    <w:rsid w:val="008340C9"/>
    <w:rsid w:val="008340F5"/>
    <w:rsid w:val="00834434"/>
    <w:rsid w:val="00834483"/>
    <w:rsid w:val="00834740"/>
    <w:rsid w:val="00834C69"/>
    <w:rsid w:val="00834C7C"/>
    <w:rsid w:val="00835184"/>
    <w:rsid w:val="008351F7"/>
    <w:rsid w:val="00835607"/>
    <w:rsid w:val="008358C2"/>
    <w:rsid w:val="008359B6"/>
    <w:rsid w:val="00835BEE"/>
    <w:rsid w:val="00835D7B"/>
    <w:rsid w:val="00836097"/>
    <w:rsid w:val="00836377"/>
    <w:rsid w:val="0083649B"/>
    <w:rsid w:val="0083653A"/>
    <w:rsid w:val="008365FC"/>
    <w:rsid w:val="008365FF"/>
    <w:rsid w:val="008366F8"/>
    <w:rsid w:val="008369A1"/>
    <w:rsid w:val="0083739D"/>
    <w:rsid w:val="00837446"/>
    <w:rsid w:val="00837AC9"/>
    <w:rsid w:val="00837B78"/>
    <w:rsid w:val="00840208"/>
    <w:rsid w:val="008402B2"/>
    <w:rsid w:val="00840696"/>
    <w:rsid w:val="008406C7"/>
    <w:rsid w:val="008407D2"/>
    <w:rsid w:val="0084089A"/>
    <w:rsid w:val="00840950"/>
    <w:rsid w:val="00840D2E"/>
    <w:rsid w:val="00840E65"/>
    <w:rsid w:val="00841011"/>
    <w:rsid w:val="00841091"/>
    <w:rsid w:val="008411AF"/>
    <w:rsid w:val="0084128E"/>
    <w:rsid w:val="00841462"/>
    <w:rsid w:val="00841737"/>
    <w:rsid w:val="008417B8"/>
    <w:rsid w:val="00841AFD"/>
    <w:rsid w:val="00841B9D"/>
    <w:rsid w:val="00841D12"/>
    <w:rsid w:val="008429C7"/>
    <w:rsid w:val="00842DB3"/>
    <w:rsid w:val="00843058"/>
    <w:rsid w:val="008433BB"/>
    <w:rsid w:val="0084340E"/>
    <w:rsid w:val="008435E4"/>
    <w:rsid w:val="00843888"/>
    <w:rsid w:val="00843938"/>
    <w:rsid w:val="00843959"/>
    <w:rsid w:val="00843970"/>
    <w:rsid w:val="00843A67"/>
    <w:rsid w:val="00843B69"/>
    <w:rsid w:val="0084403E"/>
    <w:rsid w:val="0084420C"/>
    <w:rsid w:val="008442DB"/>
    <w:rsid w:val="008443C8"/>
    <w:rsid w:val="0084466C"/>
    <w:rsid w:val="008447D0"/>
    <w:rsid w:val="00844835"/>
    <w:rsid w:val="00844B85"/>
    <w:rsid w:val="0084514B"/>
    <w:rsid w:val="008451C6"/>
    <w:rsid w:val="00845502"/>
    <w:rsid w:val="0084555B"/>
    <w:rsid w:val="0084562C"/>
    <w:rsid w:val="00845924"/>
    <w:rsid w:val="00845B30"/>
    <w:rsid w:val="00845D6E"/>
    <w:rsid w:val="00845F12"/>
    <w:rsid w:val="0084607E"/>
    <w:rsid w:val="00846242"/>
    <w:rsid w:val="00846430"/>
    <w:rsid w:val="00846585"/>
    <w:rsid w:val="00846763"/>
    <w:rsid w:val="00846A6B"/>
    <w:rsid w:val="00846B59"/>
    <w:rsid w:val="00846DD0"/>
    <w:rsid w:val="00846E2D"/>
    <w:rsid w:val="008470F2"/>
    <w:rsid w:val="0084751E"/>
    <w:rsid w:val="00847831"/>
    <w:rsid w:val="00847883"/>
    <w:rsid w:val="00847B13"/>
    <w:rsid w:val="00847DC6"/>
    <w:rsid w:val="00847EBF"/>
    <w:rsid w:val="00847F36"/>
    <w:rsid w:val="00850051"/>
    <w:rsid w:val="008503FB"/>
    <w:rsid w:val="00850518"/>
    <w:rsid w:val="008505B2"/>
    <w:rsid w:val="008505F1"/>
    <w:rsid w:val="00850757"/>
    <w:rsid w:val="008508FE"/>
    <w:rsid w:val="00850DA7"/>
    <w:rsid w:val="008512EC"/>
    <w:rsid w:val="00851413"/>
    <w:rsid w:val="0085145F"/>
    <w:rsid w:val="008519F1"/>
    <w:rsid w:val="00851A29"/>
    <w:rsid w:val="00851D0E"/>
    <w:rsid w:val="00851DB5"/>
    <w:rsid w:val="00851EA1"/>
    <w:rsid w:val="00852395"/>
    <w:rsid w:val="008525B3"/>
    <w:rsid w:val="0085275A"/>
    <w:rsid w:val="0085275D"/>
    <w:rsid w:val="0085278B"/>
    <w:rsid w:val="00852A96"/>
    <w:rsid w:val="00852B9F"/>
    <w:rsid w:val="00852D51"/>
    <w:rsid w:val="00852DD0"/>
    <w:rsid w:val="00852F12"/>
    <w:rsid w:val="00853049"/>
    <w:rsid w:val="00853173"/>
    <w:rsid w:val="00853320"/>
    <w:rsid w:val="008533E6"/>
    <w:rsid w:val="00853536"/>
    <w:rsid w:val="008535E1"/>
    <w:rsid w:val="00853620"/>
    <w:rsid w:val="008536B3"/>
    <w:rsid w:val="00853ACA"/>
    <w:rsid w:val="00853DE4"/>
    <w:rsid w:val="008540C9"/>
    <w:rsid w:val="0085429C"/>
    <w:rsid w:val="0085460A"/>
    <w:rsid w:val="00854873"/>
    <w:rsid w:val="00854D92"/>
    <w:rsid w:val="00854DCA"/>
    <w:rsid w:val="00854F1D"/>
    <w:rsid w:val="00854F5B"/>
    <w:rsid w:val="008550E1"/>
    <w:rsid w:val="00855179"/>
    <w:rsid w:val="0085538F"/>
    <w:rsid w:val="00855680"/>
    <w:rsid w:val="00855886"/>
    <w:rsid w:val="008559C0"/>
    <w:rsid w:val="00855BCF"/>
    <w:rsid w:val="00856070"/>
    <w:rsid w:val="008560B0"/>
    <w:rsid w:val="008561B3"/>
    <w:rsid w:val="008564BF"/>
    <w:rsid w:val="00856989"/>
    <w:rsid w:val="00856BBD"/>
    <w:rsid w:val="00856DCF"/>
    <w:rsid w:val="00856FA1"/>
    <w:rsid w:val="00857157"/>
    <w:rsid w:val="0085718D"/>
    <w:rsid w:val="0085793E"/>
    <w:rsid w:val="00857A47"/>
    <w:rsid w:val="00857AFB"/>
    <w:rsid w:val="00857B5A"/>
    <w:rsid w:val="00857C9A"/>
    <w:rsid w:val="00857F0B"/>
    <w:rsid w:val="00860040"/>
    <w:rsid w:val="008609BF"/>
    <w:rsid w:val="00860A65"/>
    <w:rsid w:val="00860A68"/>
    <w:rsid w:val="00860B0F"/>
    <w:rsid w:val="00860C24"/>
    <w:rsid w:val="00860ED6"/>
    <w:rsid w:val="00861050"/>
    <w:rsid w:val="008610C1"/>
    <w:rsid w:val="00861273"/>
    <w:rsid w:val="00861A2F"/>
    <w:rsid w:val="00861C42"/>
    <w:rsid w:val="00861E2D"/>
    <w:rsid w:val="0086236F"/>
    <w:rsid w:val="00862390"/>
    <w:rsid w:val="008623C6"/>
    <w:rsid w:val="00862664"/>
    <w:rsid w:val="00862B9A"/>
    <w:rsid w:val="00862C27"/>
    <w:rsid w:val="00862D31"/>
    <w:rsid w:val="00862DA8"/>
    <w:rsid w:val="00862E40"/>
    <w:rsid w:val="00862F75"/>
    <w:rsid w:val="00863398"/>
    <w:rsid w:val="0086344A"/>
    <w:rsid w:val="00863752"/>
    <w:rsid w:val="008638DE"/>
    <w:rsid w:val="00863949"/>
    <w:rsid w:val="00863A19"/>
    <w:rsid w:val="00863C78"/>
    <w:rsid w:val="00864043"/>
    <w:rsid w:val="00864057"/>
    <w:rsid w:val="008645D6"/>
    <w:rsid w:val="008645F6"/>
    <w:rsid w:val="00864662"/>
    <w:rsid w:val="0086477E"/>
    <w:rsid w:val="00864DD2"/>
    <w:rsid w:val="00864FA6"/>
    <w:rsid w:val="008650FF"/>
    <w:rsid w:val="00865163"/>
    <w:rsid w:val="0086519C"/>
    <w:rsid w:val="008656D2"/>
    <w:rsid w:val="008657AB"/>
    <w:rsid w:val="00865C05"/>
    <w:rsid w:val="00865DA2"/>
    <w:rsid w:val="0086665A"/>
    <w:rsid w:val="008667D4"/>
    <w:rsid w:val="0086693C"/>
    <w:rsid w:val="00866D5F"/>
    <w:rsid w:val="00866E26"/>
    <w:rsid w:val="0086780A"/>
    <w:rsid w:val="00867941"/>
    <w:rsid w:val="00867A03"/>
    <w:rsid w:val="00867B3D"/>
    <w:rsid w:val="00867E56"/>
    <w:rsid w:val="008703CF"/>
    <w:rsid w:val="00870512"/>
    <w:rsid w:val="00870612"/>
    <w:rsid w:val="00870666"/>
    <w:rsid w:val="00870820"/>
    <w:rsid w:val="00870CAA"/>
    <w:rsid w:val="00870D78"/>
    <w:rsid w:val="00870E64"/>
    <w:rsid w:val="00871116"/>
    <w:rsid w:val="00871157"/>
    <w:rsid w:val="008711FB"/>
    <w:rsid w:val="008712F6"/>
    <w:rsid w:val="00871521"/>
    <w:rsid w:val="00871955"/>
    <w:rsid w:val="00871C98"/>
    <w:rsid w:val="00871D45"/>
    <w:rsid w:val="0087205E"/>
    <w:rsid w:val="00872142"/>
    <w:rsid w:val="0087231D"/>
    <w:rsid w:val="008723BC"/>
    <w:rsid w:val="0087243B"/>
    <w:rsid w:val="00872749"/>
    <w:rsid w:val="008729B7"/>
    <w:rsid w:val="00872C97"/>
    <w:rsid w:val="00872D7C"/>
    <w:rsid w:val="00873025"/>
    <w:rsid w:val="00873289"/>
    <w:rsid w:val="00873523"/>
    <w:rsid w:val="00873700"/>
    <w:rsid w:val="0087375D"/>
    <w:rsid w:val="00873B06"/>
    <w:rsid w:val="00873B38"/>
    <w:rsid w:val="00873DFF"/>
    <w:rsid w:val="00873EBC"/>
    <w:rsid w:val="00874060"/>
    <w:rsid w:val="008742B8"/>
    <w:rsid w:val="00874822"/>
    <w:rsid w:val="0087482C"/>
    <w:rsid w:val="0087486F"/>
    <w:rsid w:val="008748CD"/>
    <w:rsid w:val="00874A6C"/>
    <w:rsid w:val="00874AD9"/>
    <w:rsid w:val="00874DCF"/>
    <w:rsid w:val="00874FD8"/>
    <w:rsid w:val="00875258"/>
    <w:rsid w:val="00875408"/>
    <w:rsid w:val="008755B4"/>
    <w:rsid w:val="00875798"/>
    <w:rsid w:val="008759B8"/>
    <w:rsid w:val="00875B3B"/>
    <w:rsid w:val="00875ED7"/>
    <w:rsid w:val="00875FC2"/>
    <w:rsid w:val="00876162"/>
    <w:rsid w:val="0087624F"/>
    <w:rsid w:val="008762A8"/>
    <w:rsid w:val="00876808"/>
    <w:rsid w:val="00876B1F"/>
    <w:rsid w:val="00876B97"/>
    <w:rsid w:val="00876BA5"/>
    <w:rsid w:val="00876D4D"/>
    <w:rsid w:val="0087709C"/>
    <w:rsid w:val="008770F5"/>
    <w:rsid w:val="008771A1"/>
    <w:rsid w:val="008771DC"/>
    <w:rsid w:val="00877275"/>
    <w:rsid w:val="00877296"/>
    <w:rsid w:val="0087731A"/>
    <w:rsid w:val="0087782F"/>
    <w:rsid w:val="00877926"/>
    <w:rsid w:val="00877979"/>
    <w:rsid w:val="00877ABB"/>
    <w:rsid w:val="00877BFC"/>
    <w:rsid w:val="00877EE5"/>
    <w:rsid w:val="008800D4"/>
    <w:rsid w:val="008807F6"/>
    <w:rsid w:val="00880ECF"/>
    <w:rsid w:val="00881292"/>
    <w:rsid w:val="0088129D"/>
    <w:rsid w:val="00881371"/>
    <w:rsid w:val="00881443"/>
    <w:rsid w:val="008814FB"/>
    <w:rsid w:val="008816C1"/>
    <w:rsid w:val="00881793"/>
    <w:rsid w:val="00881F1A"/>
    <w:rsid w:val="008822D4"/>
    <w:rsid w:val="0088249A"/>
    <w:rsid w:val="00882578"/>
    <w:rsid w:val="008828EC"/>
    <w:rsid w:val="00882C58"/>
    <w:rsid w:val="00882CB4"/>
    <w:rsid w:val="00882DA1"/>
    <w:rsid w:val="00882F36"/>
    <w:rsid w:val="008832F4"/>
    <w:rsid w:val="008833DA"/>
    <w:rsid w:val="00883447"/>
    <w:rsid w:val="00883643"/>
    <w:rsid w:val="00883763"/>
    <w:rsid w:val="00883A43"/>
    <w:rsid w:val="00883CE3"/>
    <w:rsid w:val="00884762"/>
    <w:rsid w:val="0088479B"/>
    <w:rsid w:val="008849BE"/>
    <w:rsid w:val="00884A6F"/>
    <w:rsid w:val="00884A90"/>
    <w:rsid w:val="00884C5A"/>
    <w:rsid w:val="00884ED0"/>
    <w:rsid w:val="00884EDB"/>
    <w:rsid w:val="0088507C"/>
    <w:rsid w:val="008856FE"/>
    <w:rsid w:val="008857A8"/>
    <w:rsid w:val="008857AE"/>
    <w:rsid w:val="00885ADC"/>
    <w:rsid w:val="00885F24"/>
    <w:rsid w:val="00885FFF"/>
    <w:rsid w:val="008860C7"/>
    <w:rsid w:val="0088612E"/>
    <w:rsid w:val="00886157"/>
    <w:rsid w:val="0088668C"/>
    <w:rsid w:val="00886903"/>
    <w:rsid w:val="00886D21"/>
    <w:rsid w:val="008870AF"/>
    <w:rsid w:val="00887251"/>
    <w:rsid w:val="008872BD"/>
    <w:rsid w:val="008872C9"/>
    <w:rsid w:val="00887323"/>
    <w:rsid w:val="00887F51"/>
    <w:rsid w:val="0089017F"/>
    <w:rsid w:val="0089043D"/>
    <w:rsid w:val="008906F0"/>
    <w:rsid w:val="00890A3B"/>
    <w:rsid w:val="00890C19"/>
    <w:rsid w:val="00890D4D"/>
    <w:rsid w:val="00890FAF"/>
    <w:rsid w:val="00891026"/>
    <w:rsid w:val="008911D5"/>
    <w:rsid w:val="00891234"/>
    <w:rsid w:val="008912D7"/>
    <w:rsid w:val="00891B2F"/>
    <w:rsid w:val="0089204E"/>
    <w:rsid w:val="00892539"/>
    <w:rsid w:val="0089273A"/>
    <w:rsid w:val="00892744"/>
    <w:rsid w:val="00892BF3"/>
    <w:rsid w:val="00893007"/>
    <w:rsid w:val="008932A4"/>
    <w:rsid w:val="00893658"/>
    <w:rsid w:val="00893B04"/>
    <w:rsid w:val="00893C94"/>
    <w:rsid w:val="00893EE9"/>
    <w:rsid w:val="0089464B"/>
    <w:rsid w:val="00894C01"/>
    <w:rsid w:val="00895439"/>
    <w:rsid w:val="008955E3"/>
    <w:rsid w:val="00895635"/>
    <w:rsid w:val="008958CB"/>
    <w:rsid w:val="008959B4"/>
    <w:rsid w:val="00895A9B"/>
    <w:rsid w:val="00895BF0"/>
    <w:rsid w:val="00895DB4"/>
    <w:rsid w:val="008962DC"/>
    <w:rsid w:val="0089639B"/>
    <w:rsid w:val="00896452"/>
    <w:rsid w:val="0089663F"/>
    <w:rsid w:val="008967E1"/>
    <w:rsid w:val="00896822"/>
    <w:rsid w:val="00896A12"/>
    <w:rsid w:val="00896CA0"/>
    <w:rsid w:val="00896F59"/>
    <w:rsid w:val="00896F72"/>
    <w:rsid w:val="00897024"/>
    <w:rsid w:val="008970A3"/>
    <w:rsid w:val="008973F1"/>
    <w:rsid w:val="00897505"/>
    <w:rsid w:val="008978B9"/>
    <w:rsid w:val="00897CB8"/>
    <w:rsid w:val="00897D00"/>
    <w:rsid w:val="00897D88"/>
    <w:rsid w:val="00897EBD"/>
    <w:rsid w:val="008A0238"/>
    <w:rsid w:val="008A039D"/>
    <w:rsid w:val="008A046C"/>
    <w:rsid w:val="008A05B6"/>
    <w:rsid w:val="008A06A7"/>
    <w:rsid w:val="008A0BE4"/>
    <w:rsid w:val="008A1431"/>
    <w:rsid w:val="008A1597"/>
    <w:rsid w:val="008A1683"/>
    <w:rsid w:val="008A1692"/>
    <w:rsid w:val="008A1B96"/>
    <w:rsid w:val="008A1C4F"/>
    <w:rsid w:val="008A1D4A"/>
    <w:rsid w:val="008A1D54"/>
    <w:rsid w:val="008A1E99"/>
    <w:rsid w:val="008A2283"/>
    <w:rsid w:val="008A22C4"/>
    <w:rsid w:val="008A24AA"/>
    <w:rsid w:val="008A26EA"/>
    <w:rsid w:val="008A2910"/>
    <w:rsid w:val="008A2EED"/>
    <w:rsid w:val="008A3046"/>
    <w:rsid w:val="008A3125"/>
    <w:rsid w:val="008A31D2"/>
    <w:rsid w:val="008A31FF"/>
    <w:rsid w:val="008A373B"/>
    <w:rsid w:val="008A37E4"/>
    <w:rsid w:val="008A3A03"/>
    <w:rsid w:val="008A3B91"/>
    <w:rsid w:val="008A3FEB"/>
    <w:rsid w:val="008A4278"/>
    <w:rsid w:val="008A445D"/>
    <w:rsid w:val="008A4689"/>
    <w:rsid w:val="008A4710"/>
    <w:rsid w:val="008A4B78"/>
    <w:rsid w:val="008A4E03"/>
    <w:rsid w:val="008A52B1"/>
    <w:rsid w:val="008A562C"/>
    <w:rsid w:val="008A571C"/>
    <w:rsid w:val="008A5D10"/>
    <w:rsid w:val="008A6001"/>
    <w:rsid w:val="008A61CC"/>
    <w:rsid w:val="008A6353"/>
    <w:rsid w:val="008A6684"/>
    <w:rsid w:val="008A6717"/>
    <w:rsid w:val="008A68A8"/>
    <w:rsid w:val="008A6B87"/>
    <w:rsid w:val="008A6B8C"/>
    <w:rsid w:val="008A7059"/>
    <w:rsid w:val="008A71CE"/>
    <w:rsid w:val="008A71EB"/>
    <w:rsid w:val="008A770F"/>
    <w:rsid w:val="008A7713"/>
    <w:rsid w:val="008A7D1B"/>
    <w:rsid w:val="008B0AA0"/>
    <w:rsid w:val="008B0F36"/>
    <w:rsid w:val="008B0F5E"/>
    <w:rsid w:val="008B10E5"/>
    <w:rsid w:val="008B1241"/>
    <w:rsid w:val="008B1359"/>
    <w:rsid w:val="008B1758"/>
    <w:rsid w:val="008B1AF5"/>
    <w:rsid w:val="008B1FCB"/>
    <w:rsid w:val="008B2341"/>
    <w:rsid w:val="008B23B5"/>
    <w:rsid w:val="008B2DC4"/>
    <w:rsid w:val="008B2EC8"/>
    <w:rsid w:val="008B2F2D"/>
    <w:rsid w:val="008B304A"/>
    <w:rsid w:val="008B3132"/>
    <w:rsid w:val="008B352A"/>
    <w:rsid w:val="008B3629"/>
    <w:rsid w:val="008B3765"/>
    <w:rsid w:val="008B37DD"/>
    <w:rsid w:val="008B3A62"/>
    <w:rsid w:val="008B3C1C"/>
    <w:rsid w:val="008B3CD4"/>
    <w:rsid w:val="008B4227"/>
    <w:rsid w:val="008B4C55"/>
    <w:rsid w:val="008B4D3E"/>
    <w:rsid w:val="008B4D4D"/>
    <w:rsid w:val="008B4D69"/>
    <w:rsid w:val="008B4D9D"/>
    <w:rsid w:val="008B4DE7"/>
    <w:rsid w:val="008B4E92"/>
    <w:rsid w:val="008B552B"/>
    <w:rsid w:val="008B5701"/>
    <w:rsid w:val="008B6087"/>
    <w:rsid w:val="008B60BE"/>
    <w:rsid w:val="008B62BE"/>
    <w:rsid w:val="008B63FE"/>
    <w:rsid w:val="008B647B"/>
    <w:rsid w:val="008B66BF"/>
    <w:rsid w:val="008B66F8"/>
    <w:rsid w:val="008B6A29"/>
    <w:rsid w:val="008B6C07"/>
    <w:rsid w:val="008B6C18"/>
    <w:rsid w:val="008B6C52"/>
    <w:rsid w:val="008B7102"/>
    <w:rsid w:val="008B7227"/>
    <w:rsid w:val="008B7309"/>
    <w:rsid w:val="008B73A1"/>
    <w:rsid w:val="008B747D"/>
    <w:rsid w:val="008B768D"/>
    <w:rsid w:val="008B7ADC"/>
    <w:rsid w:val="008B7C8A"/>
    <w:rsid w:val="008C03BD"/>
    <w:rsid w:val="008C055D"/>
    <w:rsid w:val="008C09BE"/>
    <w:rsid w:val="008C0D77"/>
    <w:rsid w:val="008C0DEC"/>
    <w:rsid w:val="008C0ECB"/>
    <w:rsid w:val="008C1104"/>
    <w:rsid w:val="008C12A6"/>
    <w:rsid w:val="008C1321"/>
    <w:rsid w:val="008C14B7"/>
    <w:rsid w:val="008C1860"/>
    <w:rsid w:val="008C1862"/>
    <w:rsid w:val="008C1996"/>
    <w:rsid w:val="008C19FF"/>
    <w:rsid w:val="008C1A01"/>
    <w:rsid w:val="008C1DC6"/>
    <w:rsid w:val="008C1DDE"/>
    <w:rsid w:val="008C1E46"/>
    <w:rsid w:val="008C1E5D"/>
    <w:rsid w:val="008C1E9A"/>
    <w:rsid w:val="008C27F0"/>
    <w:rsid w:val="008C28EB"/>
    <w:rsid w:val="008C2FDC"/>
    <w:rsid w:val="008C3289"/>
    <w:rsid w:val="008C3521"/>
    <w:rsid w:val="008C35FE"/>
    <w:rsid w:val="008C36C1"/>
    <w:rsid w:val="008C3A7D"/>
    <w:rsid w:val="008C3B93"/>
    <w:rsid w:val="008C3E33"/>
    <w:rsid w:val="008C4076"/>
    <w:rsid w:val="008C43D0"/>
    <w:rsid w:val="008C466C"/>
    <w:rsid w:val="008C47C1"/>
    <w:rsid w:val="008C4928"/>
    <w:rsid w:val="008C4A3D"/>
    <w:rsid w:val="008C4CCD"/>
    <w:rsid w:val="008C4D55"/>
    <w:rsid w:val="008C4F6B"/>
    <w:rsid w:val="008C4FAE"/>
    <w:rsid w:val="008C508A"/>
    <w:rsid w:val="008C564A"/>
    <w:rsid w:val="008C573B"/>
    <w:rsid w:val="008C581E"/>
    <w:rsid w:val="008C5BB3"/>
    <w:rsid w:val="008C5C0F"/>
    <w:rsid w:val="008C5DD4"/>
    <w:rsid w:val="008C62EE"/>
    <w:rsid w:val="008C648F"/>
    <w:rsid w:val="008C6562"/>
    <w:rsid w:val="008C69F0"/>
    <w:rsid w:val="008C6A72"/>
    <w:rsid w:val="008C6B2B"/>
    <w:rsid w:val="008C6BBC"/>
    <w:rsid w:val="008C6F95"/>
    <w:rsid w:val="008C73F9"/>
    <w:rsid w:val="008C75B9"/>
    <w:rsid w:val="008C7991"/>
    <w:rsid w:val="008C7A27"/>
    <w:rsid w:val="008C7B0F"/>
    <w:rsid w:val="008C7BCF"/>
    <w:rsid w:val="008C7BD2"/>
    <w:rsid w:val="008C7BD5"/>
    <w:rsid w:val="008C7F76"/>
    <w:rsid w:val="008D00D2"/>
    <w:rsid w:val="008D014E"/>
    <w:rsid w:val="008D0198"/>
    <w:rsid w:val="008D035E"/>
    <w:rsid w:val="008D0521"/>
    <w:rsid w:val="008D0729"/>
    <w:rsid w:val="008D0B2C"/>
    <w:rsid w:val="008D0E87"/>
    <w:rsid w:val="008D111D"/>
    <w:rsid w:val="008D14F8"/>
    <w:rsid w:val="008D162C"/>
    <w:rsid w:val="008D1986"/>
    <w:rsid w:val="008D1A4E"/>
    <w:rsid w:val="008D1BFB"/>
    <w:rsid w:val="008D1F09"/>
    <w:rsid w:val="008D2080"/>
    <w:rsid w:val="008D24A5"/>
    <w:rsid w:val="008D2665"/>
    <w:rsid w:val="008D28D8"/>
    <w:rsid w:val="008D31AA"/>
    <w:rsid w:val="008D3419"/>
    <w:rsid w:val="008D355C"/>
    <w:rsid w:val="008D360C"/>
    <w:rsid w:val="008D3A7B"/>
    <w:rsid w:val="008D3E5F"/>
    <w:rsid w:val="008D433B"/>
    <w:rsid w:val="008D486F"/>
    <w:rsid w:val="008D4AAF"/>
    <w:rsid w:val="008D4AD9"/>
    <w:rsid w:val="008D4B36"/>
    <w:rsid w:val="008D4D56"/>
    <w:rsid w:val="008D4F89"/>
    <w:rsid w:val="008D5204"/>
    <w:rsid w:val="008D5259"/>
    <w:rsid w:val="008D5845"/>
    <w:rsid w:val="008D58CA"/>
    <w:rsid w:val="008D58EC"/>
    <w:rsid w:val="008D5A31"/>
    <w:rsid w:val="008D5DBF"/>
    <w:rsid w:val="008D5ED2"/>
    <w:rsid w:val="008D6050"/>
    <w:rsid w:val="008D6918"/>
    <w:rsid w:val="008D6A85"/>
    <w:rsid w:val="008D6C16"/>
    <w:rsid w:val="008D6C18"/>
    <w:rsid w:val="008D6C35"/>
    <w:rsid w:val="008D6CFE"/>
    <w:rsid w:val="008D7298"/>
    <w:rsid w:val="008D7378"/>
    <w:rsid w:val="008D756D"/>
    <w:rsid w:val="008D7789"/>
    <w:rsid w:val="008D78BC"/>
    <w:rsid w:val="008D791C"/>
    <w:rsid w:val="008D7973"/>
    <w:rsid w:val="008D79FD"/>
    <w:rsid w:val="008D7A2B"/>
    <w:rsid w:val="008D7B3F"/>
    <w:rsid w:val="008D7EC4"/>
    <w:rsid w:val="008D7F25"/>
    <w:rsid w:val="008D7F7C"/>
    <w:rsid w:val="008E019D"/>
    <w:rsid w:val="008E01DB"/>
    <w:rsid w:val="008E03BF"/>
    <w:rsid w:val="008E050E"/>
    <w:rsid w:val="008E06BF"/>
    <w:rsid w:val="008E0917"/>
    <w:rsid w:val="008E0B81"/>
    <w:rsid w:val="008E0CC8"/>
    <w:rsid w:val="008E0DB1"/>
    <w:rsid w:val="008E0DE1"/>
    <w:rsid w:val="008E0EF2"/>
    <w:rsid w:val="008E101E"/>
    <w:rsid w:val="008E10FE"/>
    <w:rsid w:val="008E12C0"/>
    <w:rsid w:val="008E1552"/>
    <w:rsid w:val="008E17F4"/>
    <w:rsid w:val="008E1EF9"/>
    <w:rsid w:val="008E25DF"/>
    <w:rsid w:val="008E263A"/>
    <w:rsid w:val="008E26C8"/>
    <w:rsid w:val="008E2E40"/>
    <w:rsid w:val="008E2ED7"/>
    <w:rsid w:val="008E3023"/>
    <w:rsid w:val="008E3576"/>
    <w:rsid w:val="008E35DC"/>
    <w:rsid w:val="008E396B"/>
    <w:rsid w:val="008E3A6B"/>
    <w:rsid w:val="008E3AB4"/>
    <w:rsid w:val="008E3F41"/>
    <w:rsid w:val="008E3FC0"/>
    <w:rsid w:val="008E4060"/>
    <w:rsid w:val="008E4266"/>
    <w:rsid w:val="008E4321"/>
    <w:rsid w:val="008E4375"/>
    <w:rsid w:val="008E4BDE"/>
    <w:rsid w:val="008E4C13"/>
    <w:rsid w:val="008E4DA5"/>
    <w:rsid w:val="008E4E11"/>
    <w:rsid w:val="008E4E99"/>
    <w:rsid w:val="008E4EA7"/>
    <w:rsid w:val="008E4EC3"/>
    <w:rsid w:val="008E508E"/>
    <w:rsid w:val="008E5378"/>
    <w:rsid w:val="008E537F"/>
    <w:rsid w:val="008E5515"/>
    <w:rsid w:val="008E55F3"/>
    <w:rsid w:val="008E5680"/>
    <w:rsid w:val="008E5B13"/>
    <w:rsid w:val="008E5D2F"/>
    <w:rsid w:val="008E5E80"/>
    <w:rsid w:val="008E5FCF"/>
    <w:rsid w:val="008E600C"/>
    <w:rsid w:val="008E64BB"/>
    <w:rsid w:val="008E654A"/>
    <w:rsid w:val="008E6956"/>
    <w:rsid w:val="008E6B79"/>
    <w:rsid w:val="008E714A"/>
    <w:rsid w:val="008E7169"/>
    <w:rsid w:val="008E73F4"/>
    <w:rsid w:val="008E7512"/>
    <w:rsid w:val="008E771A"/>
    <w:rsid w:val="008E784A"/>
    <w:rsid w:val="008E79FF"/>
    <w:rsid w:val="008F0023"/>
    <w:rsid w:val="008F043A"/>
    <w:rsid w:val="008F0A5C"/>
    <w:rsid w:val="008F0A82"/>
    <w:rsid w:val="008F0D6B"/>
    <w:rsid w:val="008F1196"/>
    <w:rsid w:val="008F12DB"/>
    <w:rsid w:val="008F136F"/>
    <w:rsid w:val="008F1648"/>
    <w:rsid w:val="008F1AE0"/>
    <w:rsid w:val="008F1E25"/>
    <w:rsid w:val="008F1E8B"/>
    <w:rsid w:val="008F25D7"/>
    <w:rsid w:val="008F26C8"/>
    <w:rsid w:val="008F2C7C"/>
    <w:rsid w:val="008F2D07"/>
    <w:rsid w:val="008F2DB0"/>
    <w:rsid w:val="008F3009"/>
    <w:rsid w:val="008F3184"/>
    <w:rsid w:val="008F34F1"/>
    <w:rsid w:val="008F3661"/>
    <w:rsid w:val="008F3D9E"/>
    <w:rsid w:val="008F3F1A"/>
    <w:rsid w:val="008F3FD3"/>
    <w:rsid w:val="008F4364"/>
    <w:rsid w:val="008F4505"/>
    <w:rsid w:val="008F4615"/>
    <w:rsid w:val="008F4637"/>
    <w:rsid w:val="008F4922"/>
    <w:rsid w:val="008F4A2D"/>
    <w:rsid w:val="008F5335"/>
    <w:rsid w:val="008F54D0"/>
    <w:rsid w:val="008F5D60"/>
    <w:rsid w:val="008F645F"/>
    <w:rsid w:val="008F64FF"/>
    <w:rsid w:val="008F6592"/>
    <w:rsid w:val="008F6957"/>
    <w:rsid w:val="008F69DD"/>
    <w:rsid w:val="008F6C49"/>
    <w:rsid w:val="008F7041"/>
    <w:rsid w:val="008F704E"/>
    <w:rsid w:val="008F722F"/>
    <w:rsid w:val="008F72B2"/>
    <w:rsid w:val="008F7380"/>
    <w:rsid w:val="008F764B"/>
    <w:rsid w:val="008F7C0E"/>
    <w:rsid w:val="0090023E"/>
    <w:rsid w:val="00900461"/>
    <w:rsid w:val="00900463"/>
    <w:rsid w:val="00900472"/>
    <w:rsid w:val="00900510"/>
    <w:rsid w:val="00900887"/>
    <w:rsid w:val="009008D0"/>
    <w:rsid w:val="009009DE"/>
    <w:rsid w:val="00900C98"/>
    <w:rsid w:val="00900D3D"/>
    <w:rsid w:val="00900DAE"/>
    <w:rsid w:val="00900EE2"/>
    <w:rsid w:val="00901632"/>
    <w:rsid w:val="00901C14"/>
    <w:rsid w:val="00901C75"/>
    <w:rsid w:val="00901D52"/>
    <w:rsid w:val="00901E1D"/>
    <w:rsid w:val="009021CC"/>
    <w:rsid w:val="009027CB"/>
    <w:rsid w:val="00902C1C"/>
    <w:rsid w:val="00902C5C"/>
    <w:rsid w:val="00902E40"/>
    <w:rsid w:val="0090302A"/>
    <w:rsid w:val="00903171"/>
    <w:rsid w:val="00903320"/>
    <w:rsid w:val="0090338D"/>
    <w:rsid w:val="00903405"/>
    <w:rsid w:val="009034FE"/>
    <w:rsid w:val="009039C7"/>
    <w:rsid w:val="009041B6"/>
    <w:rsid w:val="0090421C"/>
    <w:rsid w:val="0090470D"/>
    <w:rsid w:val="0090562E"/>
    <w:rsid w:val="009056FB"/>
    <w:rsid w:val="009058D2"/>
    <w:rsid w:val="00905FDA"/>
    <w:rsid w:val="0090628A"/>
    <w:rsid w:val="00906411"/>
    <w:rsid w:val="00906578"/>
    <w:rsid w:val="00906821"/>
    <w:rsid w:val="00906845"/>
    <w:rsid w:val="00906CB1"/>
    <w:rsid w:val="00907207"/>
    <w:rsid w:val="0090730C"/>
    <w:rsid w:val="009073CE"/>
    <w:rsid w:val="00907520"/>
    <w:rsid w:val="009075C1"/>
    <w:rsid w:val="0090763E"/>
    <w:rsid w:val="00907725"/>
    <w:rsid w:val="00907819"/>
    <w:rsid w:val="0090783E"/>
    <w:rsid w:val="009078DD"/>
    <w:rsid w:val="00907ADC"/>
    <w:rsid w:val="00907EDA"/>
    <w:rsid w:val="00907F2C"/>
    <w:rsid w:val="00907FA6"/>
    <w:rsid w:val="00910494"/>
    <w:rsid w:val="009104D8"/>
    <w:rsid w:val="009105EC"/>
    <w:rsid w:val="009105FF"/>
    <w:rsid w:val="009108E9"/>
    <w:rsid w:val="00910AD8"/>
    <w:rsid w:val="0091144E"/>
    <w:rsid w:val="0091154F"/>
    <w:rsid w:val="00911712"/>
    <w:rsid w:val="0091195F"/>
    <w:rsid w:val="00911AE5"/>
    <w:rsid w:val="00911B7A"/>
    <w:rsid w:val="00911D32"/>
    <w:rsid w:val="00911D5E"/>
    <w:rsid w:val="009122D7"/>
    <w:rsid w:val="0091230A"/>
    <w:rsid w:val="009123ED"/>
    <w:rsid w:val="00912498"/>
    <w:rsid w:val="00912604"/>
    <w:rsid w:val="00912A91"/>
    <w:rsid w:val="00912E8D"/>
    <w:rsid w:val="00913019"/>
    <w:rsid w:val="0091306D"/>
    <w:rsid w:val="00913097"/>
    <w:rsid w:val="00913249"/>
    <w:rsid w:val="009135C6"/>
    <w:rsid w:val="00913759"/>
    <w:rsid w:val="00913768"/>
    <w:rsid w:val="00913B4C"/>
    <w:rsid w:val="00913D29"/>
    <w:rsid w:val="00913D46"/>
    <w:rsid w:val="00913D5D"/>
    <w:rsid w:val="00914199"/>
    <w:rsid w:val="009142BA"/>
    <w:rsid w:val="0091438E"/>
    <w:rsid w:val="0091452D"/>
    <w:rsid w:val="0091464F"/>
    <w:rsid w:val="00914D6E"/>
    <w:rsid w:val="00915411"/>
    <w:rsid w:val="00915513"/>
    <w:rsid w:val="00915AEE"/>
    <w:rsid w:val="00915B22"/>
    <w:rsid w:val="00915FB9"/>
    <w:rsid w:val="00915FF0"/>
    <w:rsid w:val="009160ED"/>
    <w:rsid w:val="00916170"/>
    <w:rsid w:val="00916596"/>
    <w:rsid w:val="009166B3"/>
    <w:rsid w:val="009166D5"/>
    <w:rsid w:val="00916A93"/>
    <w:rsid w:val="00916BD8"/>
    <w:rsid w:val="00916EF2"/>
    <w:rsid w:val="00916F74"/>
    <w:rsid w:val="009171A6"/>
    <w:rsid w:val="00917658"/>
    <w:rsid w:val="009178C8"/>
    <w:rsid w:val="009202B7"/>
    <w:rsid w:val="0092031D"/>
    <w:rsid w:val="00920527"/>
    <w:rsid w:val="009205B2"/>
    <w:rsid w:val="0092064F"/>
    <w:rsid w:val="009207FC"/>
    <w:rsid w:val="00920AD6"/>
    <w:rsid w:val="00920E65"/>
    <w:rsid w:val="00920E7D"/>
    <w:rsid w:val="00920EFC"/>
    <w:rsid w:val="00920FDC"/>
    <w:rsid w:val="0092126F"/>
    <w:rsid w:val="00921487"/>
    <w:rsid w:val="009214FF"/>
    <w:rsid w:val="00921879"/>
    <w:rsid w:val="00921B8C"/>
    <w:rsid w:val="00921D3C"/>
    <w:rsid w:val="00921E67"/>
    <w:rsid w:val="009220B7"/>
    <w:rsid w:val="0092226C"/>
    <w:rsid w:val="00922373"/>
    <w:rsid w:val="009225BA"/>
    <w:rsid w:val="0092261D"/>
    <w:rsid w:val="009226A4"/>
    <w:rsid w:val="0092273E"/>
    <w:rsid w:val="009229B1"/>
    <w:rsid w:val="00922A5F"/>
    <w:rsid w:val="00922C7B"/>
    <w:rsid w:val="00922F12"/>
    <w:rsid w:val="0092311C"/>
    <w:rsid w:val="0092368D"/>
    <w:rsid w:val="00923742"/>
    <w:rsid w:val="00923827"/>
    <w:rsid w:val="00923C5D"/>
    <w:rsid w:val="00923EFF"/>
    <w:rsid w:val="00923F55"/>
    <w:rsid w:val="00924005"/>
    <w:rsid w:val="0092417C"/>
    <w:rsid w:val="00924321"/>
    <w:rsid w:val="00924468"/>
    <w:rsid w:val="00924483"/>
    <w:rsid w:val="009247A6"/>
    <w:rsid w:val="00924896"/>
    <w:rsid w:val="00924A23"/>
    <w:rsid w:val="00925063"/>
    <w:rsid w:val="00925447"/>
    <w:rsid w:val="0092574F"/>
    <w:rsid w:val="00925AF1"/>
    <w:rsid w:val="00925B96"/>
    <w:rsid w:val="00925CC4"/>
    <w:rsid w:val="00925D5D"/>
    <w:rsid w:val="00926073"/>
    <w:rsid w:val="0092662C"/>
    <w:rsid w:val="00926806"/>
    <w:rsid w:val="0092681F"/>
    <w:rsid w:val="009268FB"/>
    <w:rsid w:val="009269EC"/>
    <w:rsid w:val="00926A9B"/>
    <w:rsid w:val="00926B59"/>
    <w:rsid w:val="00926D87"/>
    <w:rsid w:val="009270AF"/>
    <w:rsid w:val="0092736F"/>
    <w:rsid w:val="009273EC"/>
    <w:rsid w:val="009274CF"/>
    <w:rsid w:val="00927532"/>
    <w:rsid w:val="00927659"/>
    <w:rsid w:val="00927877"/>
    <w:rsid w:val="00927BBF"/>
    <w:rsid w:val="00927BF9"/>
    <w:rsid w:val="00927CB3"/>
    <w:rsid w:val="00927D48"/>
    <w:rsid w:val="00927F75"/>
    <w:rsid w:val="00930044"/>
    <w:rsid w:val="0093017B"/>
    <w:rsid w:val="009302A0"/>
    <w:rsid w:val="0093057F"/>
    <w:rsid w:val="00930AB6"/>
    <w:rsid w:val="00930AFA"/>
    <w:rsid w:val="00931217"/>
    <w:rsid w:val="009312E0"/>
    <w:rsid w:val="00931921"/>
    <w:rsid w:val="00931AB6"/>
    <w:rsid w:val="00931C3D"/>
    <w:rsid w:val="00931CE1"/>
    <w:rsid w:val="0093201F"/>
    <w:rsid w:val="00932047"/>
    <w:rsid w:val="0093204B"/>
    <w:rsid w:val="009322CB"/>
    <w:rsid w:val="0093235F"/>
    <w:rsid w:val="0093241D"/>
    <w:rsid w:val="0093256F"/>
    <w:rsid w:val="009329B6"/>
    <w:rsid w:val="00932B22"/>
    <w:rsid w:val="00932E83"/>
    <w:rsid w:val="009330AB"/>
    <w:rsid w:val="00933173"/>
    <w:rsid w:val="009334A5"/>
    <w:rsid w:val="00933C68"/>
    <w:rsid w:val="00933CF6"/>
    <w:rsid w:val="00933D21"/>
    <w:rsid w:val="00933F34"/>
    <w:rsid w:val="009341A5"/>
    <w:rsid w:val="009341B2"/>
    <w:rsid w:val="00934277"/>
    <w:rsid w:val="00934345"/>
    <w:rsid w:val="0093459C"/>
    <w:rsid w:val="009348C1"/>
    <w:rsid w:val="00934AA0"/>
    <w:rsid w:val="00934EBE"/>
    <w:rsid w:val="00934FA2"/>
    <w:rsid w:val="0093525C"/>
    <w:rsid w:val="00935689"/>
    <w:rsid w:val="0093576E"/>
    <w:rsid w:val="00935A55"/>
    <w:rsid w:val="00935CAC"/>
    <w:rsid w:val="00935CC9"/>
    <w:rsid w:val="00936069"/>
    <w:rsid w:val="009361CA"/>
    <w:rsid w:val="00936236"/>
    <w:rsid w:val="00936400"/>
    <w:rsid w:val="0093682F"/>
    <w:rsid w:val="00936A04"/>
    <w:rsid w:val="00936AD5"/>
    <w:rsid w:val="00936D01"/>
    <w:rsid w:val="009371A8"/>
    <w:rsid w:val="0093734F"/>
    <w:rsid w:val="00937716"/>
    <w:rsid w:val="00937749"/>
    <w:rsid w:val="009377F8"/>
    <w:rsid w:val="00937F23"/>
    <w:rsid w:val="0094015D"/>
    <w:rsid w:val="00940299"/>
    <w:rsid w:val="009403BD"/>
    <w:rsid w:val="00940CA3"/>
    <w:rsid w:val="00940D71"/>
    <w:rsid w:val="00940DC6"/>
    <w:rsid w:val="00940E3C"/>
    <w:rsid w:val="00940F24"/>
    <w:rsid w:val="00940FFE"/>
    <w:rsid w:val="009411A4"/>
    <w:rsid w:val="00941351"/>
    <w:rsid w:val="00941457"/>
    <w:rsid w:val="00941687"/>
    <w:rsid w:val="009417BA"/>
    <w:rsid w:val="009418F2"/>
    <w:rsid w:val="00941C46"/>
    <w:rsid w:val="00941D46"/>
    <w:rsid w:val="00941F11"/>
    <w:rsid w:val="009422DA"/>
    <w:rsid w:val="00942401"/>
    <w:rsid w:val="00942462"/>
    <w:rsid w:val="009424CB"/>
    <w:rsid w:val="009426EB"/>
    <w:rsid w:val="0094280D"/>
    <w:rsid w:val="009429F9"/>
    <w:rsid w:val="00942AAD"/>
    <w:rsid w:val="00942B8B"/>
    <w:rsid w:val="00943076"/>
    <w:rsid w:val="00943970"/>
    <w:rsid w:val="009439A7"/>
    <w:rsid w:val="00943A68"/>
    <w:rsid w:val="00943CE5"/>
    <w:rsid w:val="00943D10"/>
    <w:rsid w:val="00943E96"/>
    <w:rsid w:val="00943F28"/>
    <w:rsid w:val="00943F80"/>
    <w:rsid w:val="00944067"/>
    <w:rsid w:val="00944350"/>
    <w:rsid w:val="0094446C"/>
    <w:rsid w:val="0094465B"/>
    <w:rsid w:val="009448F7"/>
    <w:rsid w:val="0094495A"/>
    <w:rsid w:val="009449C6"/>
    <w:rsid w:val="00944DA5"/>
    <w:rsid w:val="00945081"/>
    <w:rsid w:val="00945347"/>
    <w:rsid w:val="009459BB"/>
    <w:rsid w:val="00945C37"/>
    <w:rsid w:val="00945D40"/>
    <w:rsid w:val="00945D54"/>
    <w:rsid w:val="00945E13"/>
    <w:rsid w:val="00945ED2"/>
    <w:rsid w:val="00945F1F"/>
    <w:rsid w:val="0094600B"/>
    <w:rsid w:val="00946090"/>
    <w:rsid w:val="00946277"/>
    <w:rsid w:val="00946369"/>
    <w:rsid w:val="00946428"/>
    <w:rsid w:val="009465F2"/>
    <w:rsid w:val="00946B07"/>
    <w:rsid w:val="00947083"/>
    <w:rsid w:val="0094749B"/>
    <w:rsid w:val="009474DA"/>
    <w:rsid w:val="0094754E"/>
    <w:rsid w:val="00947679"/>
    <w:rsid w:val="009478FE"/>
    <w:rsid w:val="00947CF4"/>
    <w:rsid w:val="00947FCF"/>
    <w:rsid w:val="009500A2"/>
    <w:rsid w:val="00950929"/>
    <w:rsid w:val="00950EF6"/>
    <w:rsid w:val="0095115B"/>
    <w:rsid w:val="0095166F"/>
    <w:rsid w:val="00951EB6"/>
    <w:rsid w:val="00951ECB"/>
    <w:rsid w:val="00951EE4"/>
    <w:rsid w:val="0095209D"/>
    <w:rsid w:val="0095209F"/>
    <w:rsid w:val="009520D8"/>
    <w:rsid w:val="00952138"/>
    <w:rsid w:val="009523DF"/>
    <w:rsid w:val="00952442"/>
    <w:rsid w:val="009525A6"/>
    <w:rsid w:val="0095273C"/>
    <w:rsid w:val="009528CA"/>
    <w:rsid w:val="009529AA"/>
    <w:rsid w:val="009531D8"/>
    <w:rsid w:val="00953278"/>
    <w:rsid w:val="009532B3"/>
    <w:rsid w:val="00953321"/>
    <w:rsid w:val="00953434"/>
    <w:rsid w:val="0095346F"/>
    <w:rsid w:val="00953749"/>
    <w:rsid w:val="0095394D"/>
    <w:rsid w:val="00953B4F"/>
    <w:rsid w:val="00953C2C"/>
    <w:rsid w:val="00953E69"/>
    <w:rsid w:val="00953F76"/>
    <w:rsid w:val="00954473"/>
    <w:rsid w:val="0095468D"/>
    <w:rsid w:val="00954692"/>
    <w:rsid w:val="009546A1"/>
    <w:rsid w:val="0095494C"/>
    <w:rsid w:val="00954B41"/>
    <w:rsid w:val="00954BF8"/>
    <w:rsid w:val="00954CC2"/>
    <w:rsid w:val="00954DAE"/>
    <w:rsid w:val="00954F88"/>
    <w:rsid w:val="009551A8"/>
    <w:rsid w:val="00955312"/>
    <w:rsid w:val="00955B84"/>
    <w:rsid w:val="00955B99"/>
    <w:rsid w:val="00955CE9"/>
    <w:rsid w:val="00955DBD"/>
    <w:rsid w:val="00955DBE"/>
    <w:rsid w:val="00955FEE"/>
    <w:rsid w:val="009560A8"/>
    <w:rsid w:val="009560DC"/>
    <w:rsid w:val="00956689"/>
    <w:rsid w:val="009567E0"/>
    <w:rsid w:val="00956856"/>
    <w:rsid w:val="009568F5"/>
    <w:rsid w:val="0095691A"/>
    <w:rsid w:val="00956D94"/>
    <w:rsid w:val="00957263"/>
    <w:rsid w:val="00957525"/>
    <w:rsid w:val="00957574"/>
    <w:rsid w:val="00957C4A"/>
    <w:rsid w:val="00960064"/>
    <w:rsid w:val="00960282"/>
    <w:rsid w:val="00960991"/>
    <w:rsid w:val="00960AC5"/>
    <w:rsid w:val="00960B06"/>
    <w:rsid w:val="00960D7B"/>
    <w:rsid w:val="00960DCC"/>
    <w:rsid w:val="009613AC"/>
    <w:rsid w:val="009613D2"/>
    <w:rsid w:val="009614BD"/>
    <w:rsid w:val="009616D9"/>
    <w:rsid w:val="0096174C"/>
    <w:rsid w:val="009617BF"/>
    <w:rsid w:val="00961AEA"/>
    <w:rsid w:val="00961C21"/>
    <w:rsid w:val="00961E4F"/>
    <w:rsid w:val="0096208B"/>
    <w:rsid w:val="00962568"/>
    <w:rsid w:val="0096264D"/>
    <w:rsid w:val="00962683"/>
    <w:rsid w:val="009626DE"/>
    <w:rsid w:val="009628DB"/>
    <w:rsid w:val="00962946"/>
    <w:rsid w:val="00962A8A"/>
    <w:rsid w:val="0096310D"/>
    <w:rsid w:val="00963113"/>
    <w:rsid w:val="0096347D"/>
    <w:rsid w:val="009636E4"/>
    <w:rsid w:val="009638A2"/>
    <w:rsid w:val="00963916"/>
    <w:rsid w:val="00963A2A"/>
    <w:rsid w:val="00963B67"/>
    <w:rsid w:val="00963D5F"/>
    <w:rsid w:val="00964037"/>
    <w:rsid w:val="00964388"/>
    <w:rsid w:val="009646C5"/>
    <w:rsid w:val="00964886"/>
    <w:rsid w:val="00964A14"/>
    <w:rsid w:val="00964A54"/>
    <w:rsid w:val="00964B09"/>
    <w:rsid w:val="00964B22"/>
    <w:rsid w:val="00964F23"/>
    <w:rsid w:val="00965164"/>
    <w:rsid w:val="009652BD"/>
    <w:rsid w:val="009653C5"/>
    <w:rsid w:val="00965568"/>
    <w:rsid w:val="00965839"/>
    <w:rsid w:val="00965930"/>
    <w:rsid w:val="00965A4E"/>
    <w:rsid w:val="00965A79"/>
    <w:rsid w:val="00965D5A"/>
    <w:rsid w:val="00965FED"/>
    <w:rsid w:val="00965FFC"/>
    <w:rsid w:val="009660D4"/>
    <w:rsid w:val="009662CF"/>
    <w:rsid w:val="009666B3"/>
    <w:rsid w:val="00966B1C"/>
    <w:rsid w:val="00966E25"/>
    <w:rsid w:val="009670D5"/>
    <w:rsid w:val="0096714C"/>
    <w:rsid w:val="009671DE"/>
    <w:rsid w:val="00967339"/>
    <w:rsid w:val="009673CD"/>
    <w:rsid w:val="009676F3"/>
    <w:rsid w:val="00967B3E"/>
    <w:rsid w:val="00967C5E"/>
    <w:rsid w:val="00967CAE"/>
    <w:rsid w:val="00967E5B"/>
    <w:rsid w:val="00967F90"/>
    <w:rsid w:val="00970A4F"/>
    <w:rsid w:val="00970B8B"/>
    <w:rsid w:val="00970C01"/>
    <w:rsid w:val="00970F6E"/>
    <w:rsid w:val="00971064"/>
    <w:rsid w:val="0097165A"/>
    <w:rsid w:val="009716BE"/>
    <w:rsid w:val="009717AA"/>
    <w:rsid w:val="0097194C"/>
    <w:rsid w:val="00971BD0"/>
    <w:rsid w:val="00971D1B"/>
    <w:rsid w:val="00971D61"/>
    <w:rsid w:val="00971EAE"/>
    <w:rsid w:val="009724C5"/>
    <w:rsid w:val="00972A19"/>
    <w:rsid w:val="00972A42"/>
    <w:rsid w:val="00972C4A"/>
    <w:rsid w:val="009732AD"/>
    <w:rsid w:val="0097357D"/>
    <w:rsid w:val="0097374F"/>
    <w:rsid w:val="00973D0A"/>
    <w:rsid w:val="00973E18"/>
    <w:rsid w:val="00974479"/>
    <w:rsid w:val="00974B19"/>
    <w:rsid w:val="00974BC8"/>
    <w:rsid w:val="00974E72"/>
    <w:rsid w:val="0097511F"/>
    <w:rsid w:val="00975218"/>
    <w:rsid w:val="00975256"/>
    <w:rsid w:val="0097558D"/>
    <w:rsid w:val="00975768"/>
    <w:rsid w:val="009757EF"/>
    <w:rsid w:val="009758A5"/>
    <w:rsid w:val="009759C0"/>
    <w:rsid w:val="00975A60"/>
    <w:rsid w:val="00975C71"/>
    <w:rsid w:val="00975EFD"/>
    <w:rsid w:val="00975F5F"/>
    <w:rsid w:val="009761A0"/>
    <w:rsid w:val="009764FD"/>
    <w:rsid w:val="009768BF"/>
    <w:rsid w:val="00976AC6"/>
    <w:rsid w:val="00976BCF"/>
    <w:rsid w:val="00976C83"/>
    <w:rsid w:val="00976F73"/>
    <w:rsid w:val="0097799F"/>
    <w:rsid w:val="00977D9D"/>
    <w:rsid w:val="009804BE"/>
    <w:rsid w:val="00980834"/>
    <w:rsid w:val="009809E7"/>
    <w:rsid w:val="00980B7F"/>
    <w:rsid w:val="0098145A"/>
    <w:rsid w:val="009814E3"/>
    <w:rsid w:val="009816C8"/>
    <w:rsid w:val="009816D9"/>
    <w:rsid w:val="009818FC"/>
    <w:rsid w:val="00981BEC"/>
    <w:rsid w:val="00981DFA"/>
    <w:rsid w:val="00982396"/>
    <w:rsid w:val="00982B3F"/>
    <w:rsid w:val="00982D9D"/>
    <w:rsid w:val="009834C6"/>
    <w:rsid w:val="00983761"/>
    <w:rsid w:val="00983879"/>
    <w:rsid w:val="00983961"/>
    <w:rsid w:val="00983AA9"/>
    <w:rsid w:val="00983AB6"/>
    <w:rsid w:val="00983B90"/>
    <w:rsid w:val="00983F36"/>
    <w:rsid w:val="00984052"/>
    <w:rsid w:val="009846AF"/>
    <w:rsid w:val="00984726"/>
    <w:rsid w:val="00984787"/>
    <w:rsid w:val="0098487E"/>
    <w:rsid w:val="00984AED"/>
    <w:rsid w:val="00984CA7"/>
    <w:rsid w:val="00984E6C"/>
    <w:rsid w:val="00984EDF"/>
    <w:rsid w:val="00984F12"/>
    <w:rsid w:val="00984F91"/>
    <w:rsid w:val="0098512C"/>
    <w:rsid w:val="00985174"/>
    <w:rsid w:val="0098544E"/>
    <w:rsid w:val="0098571A"/>
    <w:rsid w:val="00985C29"/>
    <w:rsid w:val="00985E97"/>
    <w:rsid w:val="009862C9"/>
    <w:rsid w:val="009863DE"/>
    <w:rsid w:val="00986551"/>
    <w:rsid w:val="00986553"/>
    <w:rsid w:val="0098658A"/>
    <w:rsid w:val="00986B52"/>
    <w:rsid w:val="00986EB9"/>
    <w:rsid w:val="00986F77"/>
    <w:rsid w:val="00987120"/>
    <w:rsid w:val="00987189"/>
    <w:rsid w:val="009871C2"/>
    <w:rsid w:val="009873A3"/>
    <w:rsid w:val="009874E9"/>
    <w:rsid w:val="00987923"/>
    <w:rsid w:val="00987AAB"/>
    <w:rsid w:val="00987B15"/>
    <w:rsid w:val="00987DDB"/>
    <w:rsid w:val="00990106"/>
    <w:rsid w:val="00990218"/>
    <w:rsid w:val="009902A8"/>
    <w:rsid w:val="009903A4"/>
    <w:rsid w:val="0099047E"/>
    <w:rsid w:val="00990563"/>
    <w:rsid w:val="009905A5"/>
    <w:rsid w:val="009907E6"/>
    <w:rsid w:val="0099099E"/>
    <w:rsid w:val="00990CA5"/>
    <w:rsid w:val="00990DAF"/>
    <w:rsid w:val="00991287"/>
    <w:rsid w:val="00991370"/>
    <w:rsid w:val="00991577"/>
    <w:rsid w:val="00991695"/>
    <w:rsid w:val="0099183F"/>
    <w:rsid w:val="0099184E"/>
    <w:rsid w:val="00991B5F"/>
    <w:rsid w:val="00991BA0"/>
    <w:rsid w:val="009921EA"/>
    <w:rsid w:val="00992582"/>
    <w:rsid w:val="0099261B"/>
    <w:rsid w:val="009927F0"/>
    <w:rsid w:val="00992D91"/>
    <w:rsid w:val="00992F02"/>
    <w:rsid w:val="0099326C"/>
    <w:rsid w:val="00993463"/>
    <w:rsid w:val="0099373B"/>
    <w:rsid w:val="00993908"/>
    <w:rsid w:val="0099394B"/>
    <w:rsid w:val="00993971"/>
    <w:rsid w:val="00993A72"/>
    <w:rsid w:val="00993BA4"/>
    <w:rsid w:val="00994254"/>
    <w:rsid w:val="0099431B"/>
    <w:rsid w:val="0099480F"/>
    <w:rsid w:val="00994852"/>
    <w:rsid w:val="00994936"/>
    <w:rsid w:val="0099495F"/>
    <w:rsid w:val="00994D63"/>
    <w:rsid w:val="00994F2B"/>
    <w:rsid w:val="00995012"/>
    <w:rsid w:val="0099517D"/>
    <w:rsid w:val="009954B8"/>
    <w:rsid w:val="00995584"/>
    <w:rsid w:val="00995679"/>
    <w:rsid w:val="009957B7"/>
    <w:rsid w:val="009959E6"/>
    <w:rsid w:val="00995A11"/>
    <w:rsid w:val="00995A48"/>
    <w:rsid w:val="00995AB2"/>
    <w:rsid w:val="00995E19"/>
    <w:rsid w:val="00995F06"/>
    <w:rsid w:val="0099617F"/>
    <w:rsid w:val="009961A9"/>
    <w:rsid w:val="00996265"/>
    <w:rsid w:val="0099644D"/>
    <w:rsid w:val="0099664D"/>
    <w:rsid w:val="0099682A"/>
    <w:rsid w:val="009968B5"/>
    <w:rsid w:val="0099699A"/>
    <w:rsid w:val="00997405"/>
    <w:rsid w:val="009974CA"/>
    <w:rsid w:val="00997746"/>
    <w:rsid w:val="00997FB8"/>
    <w:rsid w:val="009A0088"/>
    <w:rsid w:val="009A02CB"/>
    <w:rsid w:val="009A07CA"/>
    <w:rsid w:val="009A0AC6"/>
    <w:rsid w:val="009A0DA2"/>
    <w:rsid w:val="009A125B"/>
    <w:rsid w:val="009A13A0"/>
    <w:rsid w:val="009A14E0"/>
    <w:rsid w:val="009A14EB"/>
    <w:rsid w:val="009A14F2"/>
    <w:rsid w:val="009A159A"/>
    <w:rsid w:val="009A1631"/>
    <w:rsid w:val="009A16BB"/>
    <w:rsid w:val="009A18AB"/>
    <w:rsid w:val="009A19F9"/>
    <w:rsid w:val="009A1A47"/>
    <w:rsid w:val="009A1A62"/>
    <w:rsid w:val="009A1B46"/>
    <w:rsid w:val="009A1C65"/>
    <w:rsid w:val="009A1CB4"/>
    <w:rsid w:val="009A1CD7"/>
    <w:rsid w:val="009A2201"/>
    <w:rsid w:val="009A222E"/>
    <w:rsid w:val="009A244B"/>
    <w:rsid w:val="009A24C3"/>
    <w:rsid w:val="009A285B"/>
    <w:rsid w:val="009A2A7C"/>
    <w:rsid w:val="009A2B30"/>
    <w:rsid w:val="009A2EC6"/>
    <w:rsid w:val="009A2FDA"/>
    <w:rsid w:val="009A2FE1"/>
    <w:rsid w:val="009A3310"/>
    <w:rsid w:val="009A341F"/>
    <w:rsid w:val="009A37B0"/>
    <w:rsid w:val="009A3A1C"/>
    <w:rsid w:val="009A3B6D"/>
    <w:rsid w:val="009A3BD6"/>
    <w:rsid w:val="009A3D84"/>
    <w:rsid w:val="009A4024"/>
    <w:rsid w:val="009A416D"/>
    <w:rsid w:val="009A4263"/>
    <w:rsid w:val="009A455A"/>
    <w:rsid w:val="009A49B1"/>
    <w:rsid w:val="009A4B50"/>
    <w:rsid w:val="009A57C5"/>
    <w:rsid w:val="009A5BF0"/>
    <w:rsid w:val="009A5EC0"/>
    <w:rsid w:val="009A62ED"/>
    <w:rsid w:val="009A635C"/>
    <w:rsid w:val="009A65AF"/>
    <w:rsid w:val="009A6653"/>
    <w:rsid w:val="009A6A7A"/>
    <w:rsid w:val="009A7688"/>
    <w:rsid w:val="009A77DC"/>
    <w:rsid w:val="009B0126"/>
    <w:rsid w:val="009B013F"/>
    <w:rsid w:val="009B06F9"/>
    <w:rsid w:val="009B0760"/>
    <w:rsid w:val="009B08B8"/>
    <w:rsid w:val="009B0BA4"/>
    <w:rsid w:val="009B106D"/>
    <w:rsid w:val="009B114A"/>
    <w:rsid w:val="009B119F"/>
    <w:rsid w:val="009B125B"/>
    <w:rsid w:val="009B12B2"/>
    <w:rsid w:val="009B1438"/>
    <w:rsid w:val="009B19B3"/>
    <w:rsid w:val="009B19C2"/>
    <w:rsid w:val="009B19FE"/>
    <w:rsid w:val="009B1EC0"/>
    <w:rsid w:val="009B21FC"/>
    <w:rsid w:val="009B237A"/>
    <w:rsid w:val="009B24ED"/>
    <w:rsid w:val="009B253C"/>
    <w:rsid w:val="009B2A6A"/>
    <w:rsid w:val="009B2C69"/>
    <w:rsid w:val="009B304B"/>
    <w:rsid w:val="009B327B"/>
    <w:rsid w:val="009B32EE"/>
    <w:rsid w:val="009B3302"/>
    <w:rsid w:val="009B3503"/>
    <w:rsid w:val="009B39C1"/>
    <w:rsid w:val="009B3B3E"/>
    <w:rsid w:val="009B47FB"/>
    <w:rsid w:val="009B49A6"/>
    <w:rsid w:val="009B49BE"/>
    <w:rsid w:val="009B4AF4"/>
    <w:rsid w:val="009B4B10"/>
    <w:rsid w:val="009B4BB7"/>
    <w:rsid w:val="009B4C4A"/>
    <w:rsid w:val="009B4D6D"/>
    <w:rsid w:val="009B4E40"/>
    <w:rsid w:val="009B53EE"/>
    <w:rsid w:val="009B56A5"/>
    <w:rsid w:val="009B57FD"/>
    <w:rsid w:val="009B5957"/>
    <w:rsid w:val="009B5D6F"/>
    <w:rsid w:val="009B6177"/>
    <w:rsid w:val="009B637F"/>
    <w:rsid w:val="009B6518"/>
    <w:rsid w:val="009B6530"/>
    <w:rsid w:val="009B65C0"/>
    <w:rsid w:val="009B6646"/>
    <w:rsid w:val="009B66E9"/>
    <w:rsid w:val="009B6758"/>
    <w:rsid w:val="009B6AB8"/>
    <w:rsid w:val="009B6FA9"/>
    <w:rsid w:val="009B6FE9"/>
    <w:rsid w:val="009B702A"/>
    <w:rsid w:val="009B708E"/>
    <w:rsid w:val="009B70D3"/>
    <w:rsid w:val="009B70E7"/>
    <w:rsid w:val="009B76E0"/>
    <w:rsid w:val="009B7A8B"/>
    <w:rsid w:val="009B7E86"/>
    <w:rsid w:val="009B7FA6"/>
    <w:rsid w:val="009C0157"/>
    <w:rsid w:val="009C027F"/>
    <w:rsid w:val="009C08A8"/>
    <w:rsid w:val="009C0B7C"/>
    <w:rsid w:val="009C0BC4"/>
    <w:rsid w:val="009C0DA7"/>
    <w:rsid w:val="009C10F6"/>
    <w:rsid w:val="009C10FD"/>
    <w:rsid w:val="009C1197"/>
    <w:rsid w:val="009C160E"/>
    <w:rsid w:val="009C167D"/>
    <w:rsid w:val="009C1771"/>
    <w:rsid w:val="009C1B5B"/>
    <w:rsid w:val="009C1B79"/>
    <w:rsid w:val="009C1CDC"/>
    <w:rsid w:val="009C1D5E"/>
    <w:rsid w:val="009C2071"/>
    <w:rsid w:val="009C2073"/>
    <w:rsid w:val="009C22D0"/>
    <w:rsid w:val="009C2458"/>
    <w:rsid w:val="009C245B"/>
    <w:rsid w:val="009C2758"/>
    <w:rsid w:val="009C2775"/>
    <w:rsid w:val="009C2DB9"/>
    <w:rsid w:val="009C2E3E"/>
    <w:rsid w:val="009C2F63"/>
    <w:rsid w:val="009C3174"/>
    <w:rsid w:val="009C31EC"/>
    <w:rsid w:val="009C34CC"/>
    <w:rsid w:val="009C3530"/>
    <w:rsid w:val="009C3AD0"/>
    <w:rsid w:val="009C3DDB"/>
    <w:rsid w:val="009C3E2A"/>
    <w:rsid w:val="009C407A"/>
    <w:rsid w:val="009C40CB"/>
    <w:rsid w:val="009C4194"/>
    <w:rsid w:val="009C494B"/>
    <w:rsid w:val="009C496A"/>
    <w:rsid w:val="009C4BB6"/>
    <w:rsid w:val="009C4C13"/>
    <w:rsid w:val="009C51F3"/>
    <w:rsid w:val="009C529E"/>
    <w:rsid w:val="009C53D1"/>
    <w:rsid w:val="009C5AC6"/>
    <w:rsid w:val="009C5B93"/>
    <w:rsid w:val="009C5E31"/>
    <w:rsid w:val="009C5EB3"/>
    <w:rsid w:val="009C60AA"/>
    <w:rsid w:val="009C6483"/>
    <w:rsid w:val="009C65AA"/>
    <w:rsid w:val="009C6797"/>
    <w:rsid w:val="009C67BD"/>
    <w:rsid w:val="009C6D57"/>
    <w:rsid w:val="009C6DAA"/>
    <w:rsid w:val="009C6F55"/>
    <w:rsid w:val="009C7184"/>
    <w:rsid w:val="009C71E3"/>
    <w:rsid w:val="009C723A"/>
    <w:rsid w:val="009C75BD"/>
    <w:rsid w:val="009C7607"/>
    <w:rsid w:val="009C76AA"/>
    <w:rsid w:val="009C77F7"/>
    <w:rsid w:val="009C7900"/>
    <w:rsid w:val="009C7BF0"/>
    <w:rsid w:val="009C7C7C"/>
    <w:rsid w:val="009C7D88"/>
    <w:rsid w:val="009D00F6"/>
    <w:rsid w:val="009D028A"/>
    <w:rsid w:val="009D03DE"/>
    <w:rsid w:val="009D063E"/>
    <w:rsid w:val="009D0DC3"/>
    <w:rsid w:val="009D0E09"/>
    <w:rsid w:val="009D0E49"/>
    <w:rsid w:val="009D0E8C"/>
    <w:rsid w:val="009D1070"/>
    <w:rsid w:val="009D10A2"/>
    <w:rsid w:val="009D12FE"/>
    <w:rsid w:val="009D148F"/>
    <w:rsid w:val="009D1662"/>
    <w:rsid w:val="009D1772"/>
    <w:rsid w:val="009D17D5"/>
    <w:rsid w:val="009D1AB3"/>
    <w:rsid w:val="009D2340"/>
    <w:rsid w:val="009D2451"/>
    <w:rsid w:val="009D2989"/>
    <w:rsid w:val="009D299F"/>
    <w:rsid w:val="009D2AEF"/>
    <w:rsid w:val="009D2C3A"/>
    <w:rsid w:val="009D2D11"/>
    <w:rsid w:val="009D31CC"/>
    <w:rsid w:val="009D3E7D"/>
    <w:rsid w:val="009D3F3E"/>
    <w:rsid w:val="009D3FC1"/>
    <w:rsid w:val="009D40FB"/>
    <w:rsid w:val="009D43C3"/>
    <w:rsid w:val="009D4652"/>
    <w:rsid w:val="009D490B"/>
    <w:rsid w:val="009D4978"/>
    <w:rsid w:val="009D4B40"/>
    <w:rsid w:val="009D504E"/>
    <w:rsid w:val="009D5318"/>
    <w:rsid w:val="009D5380"/>
    <w:rsid w:val="009D544E"/>
    <w:rsid w:val="009D5576"/>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1AE7"/>
    <w:rsid w:val="009E1B72"/>
    <w:rsid w:val="009E21D8"/>
    <w:rsid w:val="009E22EA"/>
    <w:rsid w:val="009E2745"/>
    <w:rsid w:val="009E2765"/>
    <w:rsid w:val="009E2D06"/>
    <w:rsid w:val="009E2DC1"/>
    <w:rsid w:val="009E3421"/>
    <w:rsid w:val="009E374A"/>
    <w:rsid w:val="009E374C"/>
    <w:rsid w:val="009E38AB"/>
    <w:rsid w:val="009E39B5"/>
    <w:rsid w:val="009E3ABD"/>
    <w:rsid w:val="009E3AF9"/>
    <w:rsid w:val="009E3BFC"/>
    <w:rsid w:val="009E3D5F"/>
    <w:rsid w:val="009E3DC7"/>
    <w:rsid w:val="009E3E99"/>
    <w:rsid w:val="009E3EAB"/>
    <w:rsid w:val="009E4011"/>
    <w:rsid w:val="009E4586"/>
    <w:rsid w:val="009E4634"/>
    <w:rsid w:val="009E46D3"/>
    <w:rsid w:val="009E4772"/>
    <w:rsid w:val="009E4815"/>
    <w:rsid w:val="009E4859"/>
    <w:rsid w:val="009E4950"/>
    <w:rsid w:val="009E4EDB"/>
    <w:rsid w:val="009E5431"/>
    <w:rsid w:val="009E58A0"/>
    <w:rsid w:val="009E5A2F"/>
    <w:rsid w:val="009E5A86"/>
    <w:rsid w:val="009E5AA2"/>
    <w:rsid w:val="009E5E76"/>
    <w:rsid w:val="009E62EF"/>
    <w:rsid w:val="009E63D5"/>
    <w:rsid w:val="009E6449"/>
    <w:rsid w:val="009E67B4"/>
    <w:rsid w:val="009E68B4"/>
    <w:rsid w:val="009E696F"/>
    <w:rsid w:val="009E6B63"/>
    <w:rsid w:val="009E6E98"/>
    <w:rsid w:val="009E6E9B"/>
    <w:rsid w:val="009E70F0"/>
    <w:rsid w:val="009E71A3"/>
    <w:rsid w:val="009E71EA"/>
    <w:rsid w:val="009E72DF"/>
    <w:rsid w:val="009E74C1"/>
    <w:rsid w:val="009E773E"/>
    <w:rsid w:val="009E792E"/>
    <w:rsid w:val="009F062A"/>
    <w:rsid w:val="009F0BDB"/>
    <w:rsid w:val="009F1526"/>
    <w:rsid w:val="009F1553"/>
    <w:rsid w:val="009F1726"/>
    <w:rsid w:val="009F196E"/>
    <w:rsid w:val="009F1990"/>
    <w:rsid w:val="009F1BC1"/>
    <w:rsid w:val="009F1D93"/>
    <w:rsid w:val="009F220A"/>
    <w:rsid w:val="009F22E4"/>
    <w:rsid w:val="009F232D"/>
    <w:rsid w:val="009F23CF"/>
    <w:rsid w:val="009F2642"/>
    <w:rsid w:val="009F29F3"/>
    <w:rsid w:val="009F2EFE"/>
    <w:rsid w:val="009F3410"/>
    <w:rsid w:val="009F37E3"/>
    <w:rsid w:val="009F3AD3"/>
    <w:rsid w:val="009F401A"/>
    <w:rsid w:val="009F4417"/>
    <w:rsid w:val="009F44C9"/>
    <w:rsid w:val="009F4654"/>
    <w:rsid w:val="009F46CD"/>
    <w:rsid w:val="009F46F5"/>
    <w:rsid w:val="009F4D33"/>
    <w:rsid w:val="009F4F97"/>
    <w:rsid w:val="009F532C"/>
    <w:rsid w:val="009F5348"/>
    <w:rsid w:val="009F5883"/>
    <w:rsid w:val="009F58A5"/>
    <w:rsid w:val="009F5B7F"/>
    <w:rsid w:val="009F6196"/>
    <w:rsid w:val="009F66FC"/>
    <w:rsid w:val="009F6CA4"/>
    <w:rsid w:val="009F6E82"/>
    <w:rsid w:val="009F6E85"/>
    <w:rsid w:val="009F6FEF"/>
    <w:rsid w:val="009F717D"/>
    <w:rsid w:val="009F71D1"/>
    <w:rsid w:val="009F720B"/>
    <w:rsid w:val="009F73F1"/>
    <w:rsid w:val="009F7577"/>
    <w:rsid w:val="009F77F0"/>
    <w:rsid w:val="009F7C91"/>
    <w:rsid w:val="009F7D5A"/>
    <w:rsid w:val="00A00361"/>
    <w:rsid w:val="00A00830"/>
    <w:rsid w:val="00A00961"/>
    <w:rsid w:val="00A00ADE"/>
    <w:rsid w:val="00A00D6C"/>
    <w:rsid w:val="00A01018"/>
    <w:rsid w:val="00A0105D"/>
    <w:rsid w:val="00A0123B"/>
    <w:rsid w:val="00A01652"/>
    <w:rsid w:val="00A01A07"/>
    <w:rsid w:val="00A01A84"/>
    <w:rsid w:val="00A01AE4"/>
    <w:rsid w:val="00A01C6C"/>
    <w:rsid w:val="00A01CA6"/>
    <w:rsid w:val="00A020BD"/>
    <w:rsid w:val="00A0257B"/>
    <w:rsid w:val="00A026CC"/>
    <w:rsid w:val="00A0289C"/>
    <w:rsid w:val="00A02C60"/>
    <w:rsid w:val="00A0300D"/>
    <w:rsid w:val="00A0332F"/>
    <w:rsid w:val="00A03352"/>
    <w:rsid w:val="00A03604"/>
    <w:rsid w:val="00A03693"/>
    <w:rsid w:val="00A038B5"/>
    <w:rsid w:val="00A03C92"/>
    <w:rsid w:val="00A0414F"/>
    <w:rsid w:val="00A042E1"/>
    <w:rsid w:val="00A04926"/>
    <w:rsid w:val="00A05087"/>
    <w:rsid w:val="00A05428"/>
    <w:rsid w:val="00A0550C"/>
    <w:rsid w:val="00A05578"/>
    <w:rsid w:val="00A0580C"/>
    <w:rsid w:val="00A0595D"/>
    <w:rsid w:val="00A05B57"/>
    <w:rsid w:val="00A065B4"/>
    <w:rsid w:val="00A06710"/>
    <w:rsid w:val="00A06778"/>
    <w:rsid w:val="00A068E2"/>
    <w:rsid w:val="00A06AC6"/>
    <w:rsid w:val="00A06CB1"/>
    <w:rsid w:val="00A06D7E"/>
    <w:rsid w:val="00A06DD8"/>
    <w:rsid w:val="00A06E60"/>
    <w:rsid w:val="00A06FE9"/>
    <w:rsid w:val="00A073FE"/>
    <w:rsid w:val="00A07515"/>
    <w:rsid w:val="00A07816"/>
    <w:rsid w:val="00A0794E"/>
    <w:rsid w:val="00A07CE3"/>
    <w:rsid w:val="00A10318"/>
    <w:rsid w:val="00A104FF"/>
    <w:rsid w:val="00A10A86"/>
    <w:rsid w:val="00A10E09"/>
    <w:rsid w:val="00A1129C"/>
    <w:rsid w:val="00A113BD"/>
    <w:rsid w:val="00A116D6"/>
    <w:rsid w:val="00A117DC"/>
    <w:rsid w:val="00A117F0"/>
    <w:rsid w:val="00A11B19"/>
    <w:rsid w:val="00A11BC0"/>
    <w:rsid w:val="00A11C07"/>
    <w:rsid w:val="00A11C15"/>
    <w:rsid w:val="00A11DAD"/>
    <w:rsid w:val="00A11F8F"/>
    <w:rsid w:val="00A1231C"/>
    <w:rsid w:val="00A123EB"/>
    <w:rsid w:val="00A1241B"/>
    <w:rsid w:val="00A1265D"/>
    <w:rsid w:val="00A12686"/>
    <w:rsid w:val="00A126F1"/>
    <w:rsid w:val="00A127AF"/>
    <w:rsid w:val="00A128E7"/>
    <w:rsid w:val="00A12D86"/>
    <w:rsid w:val="00A12D95"/>
    <w:rsid w:val="00A12E1E"/>
    <w:rsid w:val="00A1305F"/>
    <w:rsid w:val="00A1368C"/>
    <w:rsid w:val="00A136D7"/>
    <w:rsid w:val="00A137D0"/>
    <w:rsid w:val="00A138F1"/>
    <w:rsid w:val="00A13924"/>
    <w:rsid w:val="00A143AB"/>
    <w:rsid w:val="00A1462B"/>
    <w:rsid w:val="00A148C5"/>
    <w:rsid w:val="00A149A2"/>
    <w:rsid w:val="00A14A99"/>
    <w:rsid w:val="00A14EC7"/>
    <w:rsid w:val="00A15026"/>
    <w:rsid w:val="00A150EC"/>
    <w:rsid w:val="00A152BB"/>
    <w:rsid w:val="00A15749"/>
    <w:rsid w:val="00A15CDC"/>
    <w:rsid w:val="00A15CFA"/>
    <w:rsid w:val="00A15DDE"/>
    <w:rsid w:val="00A15F4B"/>
    <w:rsid w:val="00A1615F"/>
    <w:rsid w:val="00A164ED"/>
    <w:rsid w:val="00A16785"/>
    <w:rsid w:val="00A16A49"/>
    <w:rsid w:val="00A16A71"/>
    <w:rsid w:val="00A16BCC"/>
    <w:rsid w:val="00A16EBA"/>
    <w:rsid w:val="00A174B2"/>
    <w:rsid w:val="00A17736"/>
    <w:rsid w:val="00A17B57"/>
    <w:rsid w:val="00A20408"/>
    <w:rsid w:val="00A2054D"/>
    <w:rsid w:val="00A205BB"/>
    <w:rsid w:val="00A20616"/>
    <w:rsid w:val="00A2066F"/>
    <w:rsid w:val="00A208F0"/>
    <w:rsid w:val="00A20C4A"/>
    <w:rsid w:val="00A20D38"/>
    <w:rsid w:val="00A211EA"/>
    <w:rsid w:val="00A21472"/>
    <w:rsid w:val="00A21836"/>
    <w:rsid w:val="00A2184D"/>
    <w:rsid w:val="00A2194D"/>
    <w:rsid w:val="00A21D7D"/>
    <w:rsid w:val="00A21FC5"/>
    <w:rsid w:val="00A22004"/>
    <w:rsid w:val="00A22253"/>
    <w:rsid w:val="00A222AF"/>
    <w:rsid w:val="00A22D92"/>
    <w:rsid w:val="00A23059"/>
    <w:rsid w:val="00A231E5"/>
    <w:rsid w:val="00A231F8"/>
    <w:rsid w:val="00A23436"/>
    <w:rsid w:val="00A234B5"/>
    <w:rsid w:val="00A237AD"/>
    <w:rsid w:val="00A2398C"/>
    <w:rsid w:val="00A23BBB"/>
    <w:rsid w:val="00A23FC9"/>
    <w:rsid w:val="00A24030"/>
    <w:rsid w:val="00A24462"/>
    <w:rsid w:val="00A249EA"/>
    <w:rsid w:val="00A24A8B"/>
    <w:rsid w:val="00A24AAC"/>
    <w:rsid w:val="00A24ACD"/>
    <w:rsid w:val="00A24C79"/>
    <w:rsid w:val="00A24D1E"/>
    <w:rsid w:val="00A24DDF"/>
    <w:rsid w:val="00A24F47"/>
    <w:rsid w:val="00A24FB1"/>
    <w:rsid w:val="00A25024"/>
    <w:rsid w:val="00A251D5"/>
    <w:rsid w:val="00A2533F"/>
    <w:rsid w:val="00A255CF"/>
    <w:rsid w:val="00A25822"/>
    <w:rsid w:val="00A25910"/>
    <w:rsid w:val="00A261CE"/>
    <w:rsid w:val="00A262DC"/>
    <w:rsid w:val="00A262F2"/>
    <w:rsid w:val="00A2648E"/>
    <w:rsid w:val="00A265E1"/>
    <w:rsid w:val="00A26658"/>
    <w:rsid w:val="00A2666D"/>
    <w:rsid w:val="00A26698"/>
    <w:rsid w:val="00A26718"/>
    <w:rsid w:val="00A26892"/>
    <w:rsid w:val="00A268DA"/>
    <w:rsid w:val="00A26D50"/>
    <w:rsid w:val="00A26E88"/>
    <w:rsid w:val="00A27416"/>
    <w:rsid w:val="00A27447"/>
    <w:rsid w:val="00A276B7"/>
    <w:rsid w:val="00A276E4"/>
    <w:rsid w:val="00A27763"/>
    <w:rsid w:val="00A279ED"/>
    <w:rsid w:val="00A27D1C"/>
    <w:rsid w:val="00A27EA5"/>
    <w:rsid w:val="00A30013"/>
    <w:rsid w:val="00A30060"/>
    <w:rsid w:val="00A302BB"/>
    <w:rsid w:val="00A30639"/>
    <w:rsid w:val="00A308A5"/>
    <w:rsid w:val="00A30A78"/>
    <w:rsid w:val="00A30B36"/>
    <w:rsid w:val="00A3122E"/>
    <w:rsid w:val="00A31440"/>
    <w:rsid w:val="00A3183D"/>
    <w:rsid w:val="00A3193D"/>
    <w:rsid w:val="00A31ABC"/>
    <w:rsid w:val="00A31B9D"/>
    <w:rsid w:val="00A31D26"/>
    <w:rsid w:val="00A31FF1"/>
    <w:rsid w:val="00A3225C"/>
    <w:rsid w:val="00A32797"/>
    <w:rsid w:val="00A32C6E"/>
    <w:rsid w:val="00A32FCF"/>
    <w:rsid w:val="00A32FF0"/>
    <w:rsid w:val="00A33015"/>
    <w:rsid w:val="00A3301E"/>
    <w:rsid w:val="00A33164"/>
    <w:rsid w:val="00A333A2"/>
    <w:rsid w:val="00A333BC"/>
    <w:rsid w:val="00A334EF"/>
    <w:rsid w:val="00A3351C"/>
    <w:rsid w:val="00A336C3"/>
    <w:rsid w:val="00A3378D"/>
    <w:rsid w:val="00A337CF"/>
    <w:rsid w:val="00A33CB2"/>
    <w:rsid w:val="00A33DB3"/>
    <w:rsid w:val="00A33F3F"/>
    <w:rsid w:val="00A33F54"/>
    <w:rsid w:val="00A3409B"/>
    <w:rsid w:val="00A342C5"/>
    <w:rsid w:val="00A343BB"/>
    <w:rsid w:val="00A343F3"/>
    <w:rsid w:val="00A34432"/>
    <w:rsid w:val="00A349A1"/>
    <w:rsid w:val="00A34B21"/>
    <w:rsid w:val="00A350B1"/>
    <w:rsid w:val="00A35281"/>
    <w:rsid w:val="00A3563E"/>
    <w:rsid w:val="00A35647"/>
    <w:rsid w:val="00A35ADD"/>
    <w:rsid w:val="00A35BB8"/>
    <w:rsid w:val="00A35BD7"/>
    <w:rsid w:val="00A35EBF"/>
    <w:rsid w:val="00A3625B"/>
    <w:rsid w:val="00A3627E"/>
    <w:rsid w:val="00A362F4"/>
    <w:rsid w:val="00A366B4"/>
    <w:rsid w:val="00A366E9"/>
    <w:rsid w:val="00A367A8"/>
    <w:rsid w:val="00A36820"/>
    <w:rsid w:val="00A36CD5"/>
    <w:rsid w:val="00A3701E"/>
    <w:rsid w:val="00A371AA"/>
    <w:rsid w:val="00A37569"/>
    <w:rsid w:val="00A37634"/>
    <w:rsid w:val="00A37770"/>
    <w:rsid w:val="00A378CB"/>
    <w:rsid w:val="00A37A91"/>
    <w:rsid w:val="00A37C27"/>
    <w:rsid w:val="00A40022"/>
    <w:rsid w:val="00A400C4"/>
    <w:rsid w:val="00A400DB"/>
    <w:rsid w:val="00A40166"/>
    <w:rsid w:val="00A40187"/>
    <w:rsid w:val="00A40371"/>
    <w:rsid w:val="00A40474"/>
    <w:rsid w:val="00A409E1"/>
    <w:rsid w:val="00A40DA8"/>
    <w:rsid w:val="00A40F95"/>
    <w:rsid w:val="00A40FB6"/>
    <w:rsid w:val="00A4104C"/>
    <w:rsid w:val="00A41237"/>
    <w:rsid w:val="00A4135C"/>
    <w:rsid w:val="00A41851"/>
    <w:rsid w:val="00A4190F"/>
    <w:rsid w:val="00A41984"/>
    <w:rsid w:val="00A41A12"/>
    <w:rsid w:val="00A41C93"/>
    <w:rsid w:val="00A41EAE"/>
    <w:rsid w:val="00A41EDA"/>
    <w:rsid w:val="00A42087"/>
    <w:rsid w:val="00A4218B"/>
    <w:rsid w:val="00A42646"/>
    <w:rsid w:val="00A426CA"/>
    <w:rsid w:val="00A426DB"/>
    <w:rsid w:val="00A42C81"/>
    <w:rsid w:val="00A42D9C"/>
    <w:rsid w:val="00A42EE8"/>
    <w:rsid w:val="00A42F67"/>
    <w:rsid w:val="00A4334F"/>
    <w:rsid w:val="00A433A5"/>
    <w:rsid w:val="00A43472"/>
    <w:rsid w:val="00A434A2"/>
    <w:rsid w:val="00A4395F"/>
    <w:rsid w:val="00A43ADA"/>
    <w:rsid w:val="00A43B56"/>
    <w:rsid w:val="00A43D9C"/>
    <w:rsid w:val="00A43E39"/>
    <w:rsid w:val="00A4404D"/>
    <w:rsid w:val="00A4405D"/>
    <w:rsid w:val="00A4421B"/>
    <w:rsid w:val="00A44385"/>
    <w:rsid w:val="00A44762"/>
    <w:rsid w:val="00A44775"/>
    <w:rsid w:val="00A44808"/>
    <w:rsid w:val="00A44BA6"/>
    <w:rsid w:val="00A44C4E"/>
    <w:rsid w:val="00A45013"/>
    <w:rsid w:val="00A452ED"/>
    <w:rsid w:val="00A45496"/>
    <w:rsid w:val="00A4596F"/>
    <w:rsid w:val="00A45996"/>
    <w:rsid w:val="00A45C16"/>
    <w:rsid w:val="00A465A4"/>
    <w:rsid w:val="00A467D4"/>
    <w:rsid w:val="00A467FD"/>
    <w:rsid w:val="00A4681F"/>
    <w:rsid w:val="00A46A87"/>
    <w:rsid w:val="00A46BBC"/>
    <w:rsid w:val="00A471AF"/>
    <w:rsid w:val="00A47872"/>
    <w:rsid w:val="00A4796C"/>
    <w:rsid w:val="00A479FE"/>
    <w:rsid w:val="00A47A2F"/>
    <w:rsid w:val="00A47C74"/>
    <w:rsid w:val="00A47E74"/>
    <w:rsid w:val="00A501C9"/>
    <w:rsid w:val="00A502FE"/>
    <w:rsid w:val="00A5030F"/>
    <w:rsid w:val="00A503FB"/>
    <w:rsid w:val="00A5063C"/>
    <w:rsid w:val="00A50B6B"/>
    <w:rsid w:val="00A50E75"/>
    <w:rsid w:val="00A51044"/>
    <w:rsid w:val="00A51357"/>
    <w:rsid w:val="00A51462"/>
    <w:rsid w:val="00A5184F"/>
    <w:rsid w:val="00A51887"/>
    <w:rsid w:val="00A51D2D"/>
    <w:rsid w:val="00A51E6C"/>
    <w:rsid w:val="00A52367"/>
    <w:rsid w:val="00A5245C"/>
    <w:rsid w:val="00A5258A"/>
    <w:rsid w:val="00A52685"/>
    <w:rsid w:val="00A52733"/>
    <w:rsid w:val="00A5295E"/>
    <w:rsid w:val="00A52D2E"/>
    <w:rsid w:val="00A52E25"/>
    <w:rsid w:val="00A53165"/>
    <w:rsid w:val="00A53209"/>
    <w:rsid w:val="00A53295"/>
    <w:rsid w:val="00A53579"/>
    <w:rsid w:val="00A537A9"/>
    <w:rsid w:val="00A53C98"/>
    <w:rsid w:val="00A54103"/>
    <w:rsid w:val="00A541ED"/>
    <w:rsid w:val="00A54652"/>
    <w:rsid w:val="00A5475A"/>
    <w:rsid w:val="00A54F6B"/>
    <w:rsid w:val="00A54F6F"/>
    <w:rsid w:val="00A54FBA"/>
    <w:rsid w:val="00A5508C"/>
    <w:rsid w:val="00A550CE"/>
    <w:rsid w:val="00A5539E"/>
    <w:rsid w:val="00A555FA"/>
    <w:rsid w:val="00A55836"/>
    <w:rsid w:val="00A55CC2"/>
    <w:rsid w:val="00A56027"/>
    <w:rsid w:val="00A560AF"/>
    <w:rsid w:val="00A561AB"/>
    <w:rsid w:val="00A56487"/>
    <w:rsid w:val="00A5658F"/>
    <w:rsid w:val="00A565A7"/>
    <w:rsid w:val="00A56674"/>
    <w:rsid w:val="00A566B2"/>
    <w:rsid w:val="00A5681F"/>
    <w:rsid w:val="00A56BE5"/>
    <w:rsid w:val="00A57069"/>
    <w:rsid w:val="00A57F4D"/>
    <w:rsid w:val="00A6003E"/>
    <w:rsid w:val="00A6018E"/>
    <w:rsid w:val="00A6019D"/>
    <w:rsid w:val="00A6045E"/>
    <w:rsid w:val="00A607C2"/>
    <w:rsid w:val="00A60C94"/>
    <w:rsid w:val="00A60F1E"/>
    <w:rsid w:val="00A618F7"/>
    <w:rsid w:val="00A62726"/>
    <w:rsid w:val="00A62892"/>
    <w:rsid w:val="00A62AA0"/>
    <w:rsid w:val="00A62CD7"/>
    <w:rsid w:val="00A62EB4"/>
    <w:rsid w:val="00A6304A"/>
    <w:rsid w:val="00A63054"/>
    <w:rsid w:val="00A63149"/>
    <w:rsid w:val="00A63ABF"/>
    <w:rsid w:val="00A63BB4"/>
    <w:rsid w:val="00A63C59"/>
    <w:rsid w:val="00A63CA0"/>
    <w:rsid w:val="00A63CCD"/>
    <w:rsid w:val="00A63E55"/>
    <w:rsid w:val="00A63EA9"/>
    <w:rsid w:val="00A6443A"/>
    <w:rsid w:val="00A649D9"/>
    <w:rsid w:val="00A64F1A"/>
    <w:rsid w:val="00A6508D"/>
    <w:rsid w:val="00A652FC"/>
    <w:rsid w:val="00A65474"/>
    <w:rsid w:val="00A655DB"/>
    <w:rsid w:val="00A65807"/>
    <w:rsid w:val="00A659FB"/>
    <w:rsid w:val="00A65B56"/>
    <w:rsid w:val="00A65C3E"/>
    <w:rsid w:val="00A65F3D"/>
    <w:rsid w:val="00A66056"/>
    <w:rsid w:val="00A66198"/>
    <w:rsid w:val="00A661F2"/>
    <w:rsid w:val="00A6637D"/>
    <w:rsid w:val="00A663AF"/>
    <w:rsid w:val="00A66569"/>
    <w:rsid w:val="00A667AC"/>
    <w:rsid w:val="00A66AB9"/>
    <w:rsid w:val="00A66AD4"/>
    <w:rsid w:val="00A66D94"/>
    <w:rsid w:val="00A66FB2"/>
    <w:rsid w:val="00A67109"/>
    <w:rsid w:val="00A67211"/>
    <w:rsid w:val="00A6732F"/>
    <w:rsid w:val="00A675FC"/>
    <w:rsid w:val="00A67C8B"/>
    <w:rsid w:val="00A67D4E"/>
    <w:rsid w:val="00A67D93"/>
    <w:rsid w:val="00A67ECB"/>
    <w:rsid w:val="00A70206"/>
    <w:rsid w:val="00A70233"/>
    <w:rsid w:val="00A70C19"/>
    <w:rsid w:val="00A70D6B"/>
    <w:rsid w:val="00A70E4B"/>
    <w:rsid w:val="00A70EFA"/>
    <w:rsid w:val="00A710E2"/>
    <w:rsid w:val="00A710F0"/>
    <w:rsid w:val="00A713E1"/>
    <w:rsid w:val="00A715B2"/>
    <w:rsid w:val="00A71653"/>
    <w:rsid w:val="00A7189E"/>
    <w:rsid w:val="00A71AFB"/>
    <w:rsid w:val="00A71E2C"/>
    <w:rsid w:val="00A72098"/>
    <w:rsid w:val="00A7241F"/>
    <w:rsid w:val="00A7249B"/>
    <w:rsid w:val="00A72891"/>
    <w:rsid w:val="00A7293B"/>
    <w:rsid w:val="00A72DBF"/>
    <w:rsid w:val="00A73023"/>
    <w:rsid w:val="00A7304F"/>
    <w:rsid w:val="00A730A7"/>
    <w:rsid w:val="00A73761"/>
    <w:rsid w:val="00A737D1"/>
    <w:rsid w:val="00A73872"/>
    <w:rsid w:val="00A73A52"/>
    <w:rsid w:val="00A73AE0"/>
    <w:rsid w:val="00A73C61"/>
    <w:rsid w:val="00A73D05"/>
    <w:rsid w:val="00A73E5E"/>
    <w:rsid w:val="00A73F61"/>
    <w:rsid w:val="00A7409B"/>
    <w:rsid w:val="00A743C4"/>
    <w:rsid w:val="00A743EF"/>
    <w:rsid w:val="00A7495A"/>
    <w:rsid w:val="00A74960"/>
    <w:rsid w:val="00A74B8E"/>
    <w:rsid w:val="00A74D1B"/>
    <w:rsid w:val="00A74DD2"/>
    <w:rsid w:val="00A74E43"/>
    <w:rsid w:val="00A7561D"/>
    <w:rsid w:val="00A75655"/>
    <w:rsid w:val="00A75B10"/>
    <w:rsid w:val="00A75C50"/>
    <w:rsid w:val="00A75E65"/>
    <w:rsid w:val="00A7622D"/>
    <w:rsid w:val="00A7624D"/>
    <w:rsid w:val="00A7626D"/>
    <w:rsid w:val="00A762DC"/>
    <w:rsid w:val="00A76522"/>
    <w:rsid w:val="00A76CC0"/>
    <w:rsid w:val="00A770EE"/>
    <w:rsid w:val="00A77416"/>
    <w:rsid w:val="00A77468"/>
    <w:rsid w:val="00A7755F"/>
    <w:rsid w:val="00A77878"/>
    <w:rsid w:val="00A778A2"/>
    <w:rsid w:val="00A77979"/>
    <w:rsid w:val="00A77BD8"/>
    <w:rsid w:val="00A77D54"/>
    <w:rsid w:val="00A802A0"/>
    <w:rsid w:val="00A8061D"/>
    <w:rsid w:val="00A806E1"/>
    <w:rsid w:val="00A80B7E"/>
    <w:rsid w:val="00A80B93"/>
    <w:rsid w:val="00A80E84"/>
    <w:rsid w:val="00A813CD"/>
    <w:rsid w:val="00A8167F"/>
    <w:rsid w:val="00A816C4"/>
    <w:rsid w:val="00A81865"/>
    <w:rsid w:val="00A81897"/>
    <w:rsid w:val="00A818D0"/>
    <w:rsid w:val="00A81B95"/>
    <w:rsid w:val="00A81DAF"/>
    <w:rsid w:val="00A82134"/>
    <w:rsid w:val="00A821EE"/>
    <w:rsid w:val="00A82465"/>
    <w:rsid w:val="00A826C0"/>
    <w:rsid w:val="00A82B23"/>
    <w:rsid w:val="00A82F56"/>
    <w:rsid w:val="00A831C6"/>
    <w:rsid w:val="00A831F3"/>
    <w:rsid w:val="00A833D8"/>
    <w:rsid w:val="00A833DF"/>
    <w:rsid w:val="00A83790"/>
    <w:rsid w:val="00A83E41"/>
    <w:rsid w:val="00A83E4A"/>
    <w:rsid w:val="00A84932"/>
    <w:rsid w:val="00A849D0"/>
    <w:rsid w:val="00A84A29"/>
    <w:rsid w:val="00A84BED"/>
    <w:rsid w:val="00A84F57"/>
    <w:rsid w:val="00A85094"/>
    <w:rsid w:val="00A850BC"/>
    <w:rsid w:val="00A85131"/>
    <w:rsid w:val="00A856D5"/>
    <w:rsid w:val="00A8589A"/>
    <w:rsid w:val="00A85A30"/>
    <w:rsid w:val="00A85B77"/>
    <w:rsid w:val="00A85C93"/>
    <w:rsid w:val="00A86056"/>
    <w:rsid w:val="00A8649E"/>
    <w:rsid w:val="00A864FD"/>
    <w:rsid w:val="00A8651E"/>
    <w:rsid w:val="00A867CD"/>
    <w:rsid w:val="00A869AE"/>
    <w:rsid w:val="00A86AA2"/>
    <w:rsid w:val="00A86AF1"/>
    <w:rsid w:val="00A86B1C"/>
    <w:rsid w:val="00A870AA"/>
    <w:rsid w:val="00A870D8"/>
    <w:rsid w:val="00A871D7"/>
    <w:rsid w:val="00A8723B"/>
    <w:rsid w:val="00A87307"/>
    <w:rsid w:val="00A87AD3"/>
    <w:rsid w:val="00A87C44"/>
    <w:rsid w:val="00A87C4C"/>
    <w:rsid w:val="00A87C84"/>
    <w:rsid w:val="00A87D09"/>
    <w:rsid w:val="00A87D1E"/>
    <w:rsid w:val="00A87EA7"/>
    <w:rsid w:val="00A90432"/>
    <w:rsid w:val="00A90444"/>
    <w:rsid w:val="00A906EA"/>
    <w:rsid w:val="00A90BA5"/>
    <w:rsid w:val="00A90CF8"/>
    <w:rsid w:val="00A90F70"/>
    <w:rsid w:val="00A910D5"/>
    <w:rsid w:val="00A91122"/>
    <w:rsid w:val="00A912C9"/>
    <w:rsid w:val="00A914B7"/>
    <w:rsid w:val="00A91575"/>
    <w:rsid w:val="00A91A6E"/>
    <w:rsid w:val="00A91C20"/>
    <w:rsid w:val="00A91E4E"/>
    <w:rsid w:val="00A92090"/>
    <w:rsid w:val="00A92940"/>
    <w:rsid w:val="00A9297C"/>
    <w:rsid w:val="00A937DB"/>
    <w:rsid w:val="00A93899"/>
    <w:rsid w:val="00A938CF"/>
    <w:rsid w:val="00A93D50"/>
    <w:rsid w:val="00A93EBD"/>
    <w:rsid w:val="00A9402B"/>
    <w:rsid w:val="00A940F4"/>
    <w:rsid w:val="00A94143"/>
    <w:rsid w:val="00A943B1"/>
    <w:rsid w:val="00A94529"/>
    <w:rsid w:val="00A94649"/>
    <w:rsid w:val="00A94916"/>
    <w:rsid w:val="00A949C3"/>
    <w:rsid w:val="00A94A3C"/>
    <w:rsid w:val="00A94DBA"/>
    <w:rsid w:val="00A94EC8"/>
    <w:rsid w:val="00A951CD"/>
    <w:rsid w:val="00A95201"/>
    <w:rsid w:val="00A9522B"/>
    <w:rsid w:val="00A95461"/>
    <w:rsid w:val="00A95487"/>
    <w:rsid w:val="00A954D3"/>
    <w:rsid w:val="00A9557A"/>
    <w:rsid w:val="00A9593D"/>
    <w:rsid w:val="00A95A4C"/>
    <w:rsid w:val="00A95AD2"/>
    <w:rsid w:val="00A95FDF"/>
    <w:rsid w:val="00A96540"/>
    <w:rsid w:val="00A966EC"/>
    <w:rsid w:val="00A969ED"/>
    <w:rsid w:val="00A96AE4"/>
    <w:rsid w:val="00A96D95"/>
    <w:rsid w:val="00A971CD"/>
    <w:rsid w:val="00A971EA"/>
    <w:rsid w:val="00A97416"/>
    <w:rsid w:val="00A97565"/>
    <w:rsid w:val="00A975BF"/>
    <w:rsid w:val="00A976FE"/>
    <w:rsid w:val="00A979C2"/>
    <w:rsid w:val="00A97AAF"/>
    <w:rsid w:val="00A97F91"/>
    <w:rsid w:val="00AA02A7"/>
    <w:rsid w:val="00AA03E5"/>
    <w:rsid w:val="00AA06E0"/>
    <w:rsid w:val="00AA07EC"/>
    <w:rsid w:val="00AA08D9"/>
    <w:rsid w:val="00AA0B06"/>
    <w:rsid w:val="00AA0C27"/>
    <w:rsid w:val="00AA0DF2"/>
    <w:rsid w:val="00AA0ECC"/>
    <w:rsid w:val="00AA10EB"/>
    <w:rsid w:val="00AA18C0"/>
    <w:rsid w:val="00AA19FA"/>
    <w:rsid w:val="00AA1A6D"/>
    <w:rsid w:val="00AA1A8D"/>
    <w:rsid w:val="00AA1B30"/>
    <w:rsid w:val="00AA1C83"/>
    <w:rsid w:val="00AA1DC0"/>
    <w:rsid w:val="00AA1DF8"/>
    <w:rsid w:val="00AA226D"/>
    <w:rsid w:val="00AA2317"/>
    <w:rsid w:val="00AA2AB2"/>
    <w:rsid w:val="00AA2E0F"/>
    <w:rsid w:val="00AA30A5"/>
    <w:rsid w:val="00AA33A3"/>
    <w:rsid w:val="00AA3420"/>
    <w:rsid w:val="00AA353A"/>
    <w:rsid w:val="00AA3569"/>
    <w:rsid w:val="00AA3D8E"/>
    <w:rsid w:val="00AA3D90"/>
    <w:rsid w:val="00AA4089"/>
    <w:rsid w:val="00AA4521"/>
    <w:rsid w:val="00AA45B3"/>
    <w:rsid w:val="00AA49D7"/>
    <w:rsid w:val="00AA4EB6"/>
    <w:rsid w:val="00AA5560"/>
    <w:rsid w:val="00AA5636"/>
    <w:rsid w:val="00AA57AF"/>
    <w:rsid w:val="00AA582C"/>
    <w:rsid w:val="00AA59F5"/>
    <w:rsid w:val="00AA62DE"/>
    <w:rsid w:val="00AA6514"/>
    <w:rsid w:val="00AA68B1"/>
    <w:rsid w:val="00AA69C3"/>
    <w:rsid w:val="00AA6E1E"/>
    <w:rsid w:val="00AA6EC4"/>
    <w:rsid w:val="00AA7124"/>
    <w:rsid w:val="00AA7C8F"/>
    <w:rsid w:val="00AA7D37"/>
    <w:rsid w:val="00AA7E33"/>
    <w:rsid w:val="00AA7EB8"/>
    <w:rsid w:val="00AB067F"/>
    <w:rsid w:val="00AB0B25"/>
    <w:rsid w:val="00AB0B65"/>
    <w:rsid w:val="00AB0BC6"/>
    <w:rsid w:val="00AB0C9F"/>
    <w:rsid w:val="00AB0E94"/>
    <w:rsid w:val="00AB119E"/>
    <w:rsid w:val="00AB18B2"/>
    <w:rsid w:val="00AB1A44"/>
    <w:rsid w:val="00AB1BAC"/>
    <w:rsid w:val="00AB1FF1"/>
    <w:rsid w:val="00AB2119"/>
    <w:rsid w:val="00AB26A6"/>
    <w:rsid w:val="00AB2925"/>
    <w:rsid w:val="00AB2DE2"/>
    <w:rsid w:val="00AB2F38"/>
    <w:rsid w:val="00AB3145"/>
    <w:rsid w:val="00AB3572"/>
    <w:rsid w:val="00AB3709"/>
    <w:rsid w:val="00AB38CB"/>
    <w:rsid w:val="00AB3A84"/>
    <w:rsid w:val="00AB3B3F"/>
    <w:rsid w:val="00AB3CE6"/>
    <w:rsid w:val="00AB3E0A"/>
    <w:rsid w:val="00AB40D1"/>
    <w:rsid w:val="00AB45BF"/>
    <w:rsid w:val="00AB4A0E"/>
    <w:rsid w:val="00AB4C90"/>
    <w:rsid w:val="00AB4D51"/>
    <w:rsid w:val="00AB4ED6"/>
    <w:rsid w:val="00AB5157"/>
    <w:rsid w:val="00AB536D"/>
    <w:rsid w:val="00AB542E"/>
    <w:rsid w:val="00AB5D7A"/>
    <w:rsid w:val="00AB5E67"/>
    <w:rsid w:val="00AB6076"/>
    <w:rsid w:val="00AB61D6"/>
    <w:rsid w:val="00AB6361"/>
    <w:rsid w:val="00AB6366"/>
    <w:rsid w:val="00AB63E9"/>
    <w:rsid w:val="00AB649F"/>
    <w:rsid w:val="00AB6767"/>
    <w:rsid w:val="00AB6B48"/>
    <w:rsid w:val="00AB6BF1"/>
    <w:rsid w:val="00AB6C80"/>
    <w:rsid w:val="00AB6F76"/>
    <w:rsid w:val="00AB7042"/>
    <w:rsid w:val="00AB7697"/>
    <w:rsid w:val="00AB77A7"/>
    <w:rsid w:val="00AB78E4"/>
    <w:rsid w:val="00AB7A8E"/>
    <w:rsid w:val="00AB7A90"/>
    <w:rsid w:val="00AB7AF7"/>
    <w:rsid w:val="00AC031D"/>
    <w:rsid w:val="00AC04A9"/>
    <w:rsid w:val="00AC0B92"/>
    <w:rsid w:val="00AC0CE2"/>
    <w:rsid w:val="00AC10FA"/>
    <w:rsid w:val="00AC1406"/>
    <w:rsid w:val="00AC1A55"/>
    <w:rsid w:val="00AC1E62"/>
    <w:rsid w:val="00AC1E78"/>
    <w:rsid w:val="00AC1ED2"/>
    <w:rsid w:val="00AC1FFE"/>
    <w:rsid w:val="00AC22CA"/>
    <w:rsid w:val="00AC2423"/>
    <w:rsid w:val="00AC266E"/>
    <w:rsid w:val="00AC2834"/>
    <w:rsid w:val="00AC2DF2"/>
    <w:rsid w:val="00AC2DFE"/>
    <w:rsid w:val="00AC2E69"/>
    <w:rsid w:val="00AC30EF"/>
    <w:rsid w:val="00AC3236"/>
    <w:rsid w:val="00AC36A8"/>
    <w:rsid w:val="00AC36F1"/>
    <w:rsid w:val="00AC3703"/>
    <w:rsid w:val="00AC3EBD"/>
    <w:rsid w:val="00AC3EFF"/>
    <w:rsid w:val="00AC4363"/>
    <w:rsid w:val="00AC438F"/>
    <w:rsid w:val="00AC4738"/>
    <w:rsid w:val="00AC51DE"/>
    <w:rsid w:val="00AC525C"/>
    <w:rsid w:val="00AC52A2"/>
    <w:rsid w:val="00AC563B"/>
    <w:rsid w:val="00AC57BC"/>
    <w:rsid w:val="00AC58E4"/>
    <w:rsid w:val="00AC5910"/>
    <w:rsid w:val="00AC5AAF"/>
    <w:rsid w:val="00AC60FC"/>
    <w:rsid w:val="00AC694E"/>
    <w:rsid w:val="00AC6A5A"/>
    <w:rsid w:val="00AC6BB1"/>
    <w:rsid w:val="00AC6CE7"/>
    <w:rsid w:val="00AC6EA0"/>
    <w:rsid w:val="00AC7721"/>
    <w:rsid w:val="00AC7962"/>
    <w:rsid w:val="00AC7B10"/>
    <w:rsid w:val="00AC7BC0"/>
    <w:rsid w:val="00AC7E51"/>
    <w:rsid w:val="00AC7EB2"/>
    <w:rsid w:val="00AD0312"/>
    <w:rsid w:val="00AD0318"/>
    <w:rsid w:val="00AD0372"/>
    <w:rsid w:val="00AD04AF"/>
    <w:rsid w:val="00AD04DF"/>
    <w:rsid w:val="00AD0506"/>
    <w:rsid w:val="00AD0554"/>
    <w:rsid w:val="00AD0B02"/>
    <w:rsid w:val="00AD0DDB"/>
    <w:rsid w:val="00AD0E48"/>
    <w:rsid w:val="00AD107C"/>
    <w:rsid w:val="00AD151A"/>
    <w:rsid w:val="00AD174A"/>
    <w:rsid w:val="00AD186C"/>
    <w:rsid w:val="00AD198B"/>
    <w:rsid w:val="00AD1DF9"/>
    <w:rsid w:val="00AD2100"/>
    <w:rsid w:val="00AD2280"/>
    <w:rsid w:val="00AD256B"/>
    <w:rsid w:val="00AD265A"/>
    <w:rsid w:val="00AD26FD"/>
    <w:rsid w:val="00AD2977"/>
    <w:rsid w:val="00AD2CF6"/>
    <w:rsid w:val="00AD3083"/>
    <w:rsid w:val="00AD30D3"/>
    <w:rsid w:val="00AD3641"/>
    <w:rsid w:val="00AD3685"/>
    <w:rsid w:val="00AD396B"/>
    <w:rsid w:val="00AD3B59"/>
    <w:rsid w:val="00AD3CD7"/>
    <w:rsid w:val="00AD4277"/>
    <w:rsid w:val="00AD439D"/>
    <w:rsid w:val="00AD4899"/>
    <w:rsid w:val="00AD4B4B"/>
    <w:rsid w:val="00AD4D8E"/>
    <w:rsid w:val="00AD4FC0"/>
    <w:rsid w:val="00AD5083"/>
    <w:rsid w:val="00AD55A7"/>
    <w:rsid w:val="00AD571D"/>
    <w:rsid w:val="00AD572F"/>
    <w:rsid w:val="00AD5882"/>
    <w:rsid w:val="00AD590B"/>
    <w:rsid w:val="00AD5995"/>
    <w:rsid w:val="00AD5AF8"/>
    <w:rsid w:val="00AD5BB5"/>
    <w:rsid w:val="00AD5DDE"/>
    <w:rsid w:val="00AD6110"/>
    <w:rsid w:val="00AD622D"/>
    <w:rsid w:val="00AD6262"/>
    <w:rsid w:val="00AD6465"/>
    <w:rsid w:val="00AD6493"/>
    <w:rsid w:val="00AD64D1"/>
    <w:rsid w:val="00AD653A"/>
    <w:rsid w:val="00AD661B"/>
    <w:rsid w:val="00AD67BF"/>
    <w:rsid w:val="00AD6AE1"/>
    <w:rsid w:val="00AD6B41"/>
    <w:rsid w:val="00AD71B9"/>
    <w:rsid w:val="00AD72C6"/>
    <w:rsid w:val="00AD738E"/>
    <w:rsid w:val="00AD744A"/>
    <w:rsid w:val="00AD7951"/>
    <w:rsid w:val="00AD7A04"/>
    <w:rsid w:val="00AD7AFD"/>
    <w:rsid w:val="00AD7BB9"/>
    <w:rsid w:val="00AD7DF4"/>
    <w:rsid w:val="00AE0457"/>
    <w:rsid w:val="00AE047E"/>
    <w:rsid w:val="00AE04BD"/>
    <w:rsid w:val="00AE0552"/>
    <w:rsid w:val="00AE05FE"/>
    <w:rsid w:val="00AE0659"/>
    <w:rsid w:val="00AE0873"/>
    <w:rsid w:val="00AE0A44"/>
    <w:rsid w:val="00AE0D01"/>
    <w:rsid w:val="00AE0D69"/>
    <w:rsid w:val="00AE14E5"/>
    <w:rsid w:val="00AE181C"/>
    <w:rsid w:val="00AE1980"/>
    <w:rsid w:val="00AE1DBC"/>
    <w:rsid w:val="00AE1E29"/>
    <w:rsid w:val="00AE1EB5"/>
    <w:rsid w:val="00AE2042"/>
    <w:rsid w:val="00AE227F"/>
    <w:rsid w:val="00AE23BD"/>
    <w:rsid w:val="00AE24B9"/>
    <w:rsid w:val="00AE2CC9"/>
    <w:rsid w:val="00AE31C2"/>
    <w:rsid w:val="00AE3251"/>
    <w:rsid w:val="00AE3520"/>
    <w:rsid w:val="00AE387B"/>
    <w:rsid w:val="00AE3D51"/>
    <w:rsid w:val="00AE3F92"/>
    <w:rsid w:val="00AE48E3"/>
    <w:rsid w:val="00AE4903"/>
    <w:rsid w:val="00AE4B12"/>
    <w:rsid w:val="00AE4C2C"/>
    <w:rsid w:val="00AE504D"/>
    <w:rsid w:val="00AE54D5"/>
    <w:rsid w:val="00AE5716"/>
    <w:rsid w:val="00AE593B"/>
    <w:rsid w:val="00AE5A37"/>
    <w:rsid w:val="00AE5A59"/>
    <w:rsid w:val="00AE5B2A"/>
    <w:rsid w:val="00AE5E0C"/>
    <w:rsid w:val="00AE6600"/>
    <w:rsid w:val="00AE66B9"/>
    <w:rsid w:val="00AE67BB"/>
    <w:rsid w:val="00AE69BA"/>
    <w:rsid w:val="00AE69F7"/>
    <w:rsid w:val="00AE6B19"/>
    <w:rsid w:val="00AE6B73"/>
    <w:rsid w:val="00AE6BB1"/>
    <w:rsid w:val="00AE6E22"/>
    <w:rsid w:val="00AE6F57"/>
    <w:rsid w:val="00AE7094"/>
    <w:rsid w:val="00AE70D3"/>
    <w:rsid w:val="00AE70F5"/>
    <w:rsid w:val="00AE723B"/>
    <w:rsid w:val="00AE7959"/>
    <w:rsid w:val="00AE79C1"/>
    <w:rsid w:val="00AE7A62"/>
    <w:rsid w:val="00AE7B55"/>
    <w:rsid w:val="00AE7EE8"/>
    <w:rsid w:val="00AF015E"/>
    <w:rsid w:val="00AF0174"/>
    <w:rsid w:val="00AF01A6"/>
    <w:rsid w:val="00AF0402"/>
    <w:rsid w:val="00AF0726"/>
    <w:rsid w:val="00AF075F"/>
    <w:rsid w:val="00AF0A1E"/>
    <w:rsid w:val="00AF0F7F"/>
    <w:rsid w:val="00AF0FE1"/>
    <w:rsid w:val="00AF16CB"/>
    <w:rsid w:val="00AF1A46"/>
    <w:rsid w:val="00AF1D07"/>
    <w:rsid w:val="00AF1DEF"/>
    <w:rsid w:val="00AF1F75"/>
    <w:rsid w:val="00AF1FE7"/>
    <w:rsid w:val="00AF202C"/>
    <w:rsid w:val="00AF20B5"/>
    <w:rsid w:val="00AF2124"/>
    <w:rsid w:val="00AF218B"/>
    <w:rsid w:val="00AF21BE"/>
    <w:rsid w:val="00AF2224"/>
    <w:rsid w:val="00AF2352"/>
    <w:rsid w:val="00AF247E"/>
    <w:rsid w:val="00AF270A"/>
    <w:rsid w:val="00AF2732"/>
    <w:rsid w:val="00AF2867"/>
    <w:rsid w:val="00AF2DFA"/>
    <w:rsid w:val="00AF2F31"/>
    <w:rsid w:val="00AF310F"/>
    <w:rsid w:val="00AF346A"/>
    <w:rsid w:val="00AF3639"/>
    <w:rsid w:val="00AF36C7"/>
    <w:rsid w:val="00AF3769"/>
    <w:rsid w:val="00AF39BC"/>
    <w:rsid w:val="00AF3AB8"/>
    <w:rsid w:val="00AF3BDB"/>
    <w:rsid w:val="00AF3CEB"/>
    <w:rsid w:val="00AF3CF3"/>
    <w:rsid w:val="00AF40C9"/>
    <w:rsid w:val="00AF4105"/>
    <w:rsid w:val="00AF43A5"/>
    <w:rsid w:val="00AF4601"/>
    <w:rsid w:val="00AF469D"/>
    <w:rsid w:val="00AF47ED"/>
    <w:rsid w:val="00AF48F6"/>
    <w:rsid w:val="00AF4BA5"/>
    <w:rsid w:val="00AF501E"/>
    <w:rsid w:val="00AF5159"/>
    <w:rsid w:val="00AF535D"/>
    <w:rsid w:val="00AF546E"/>
    <w:rsid w:val="00AF5549"/>
    <w:rsid w:val="00AF583D"/>
    <w:rsid w:val="00AF5941"/>
    <w:rsid w:val="00AF5A5C"/>
    <w:rsid w:val="00AF5C37"/>
    <w:rsid w:val="00AF5E6B"/>
    <w:rsid w:val="00AF63CE"/>
    <w:rsid w:val="00AF681B"/>
    <w:rsid w:val="00AF6A49"/>
    <w:rsid w:val="00AF6FCD"/>
    <w:rsid w:val="00AF7211"/>
    <w:rsid w:val="00AF7251"/>
    <w:rsid w:val="00AF73DC"/>
    <w:rsid w:val="00AF7492"/>
    <w:rsid w:val="00AF795C"/>
    <w:rsid w:val="00AF7A42"/>
    <w:rsid w:val="00AF7C6C"/>
    <w:rsid w:val="00AF7F81"/>
    <w:rsid w:val="00AF7FD4"/>
    <w:rsid w:val="00B0004F"/>
    <w:rsid w:val="00B00091"/>
    <w:rsid w:val="00B00D4F"/>
    <w:rsid w:val="00B00EDE"/>
    <w:rsid w:val="00B01057"/>
    <w:rsid w:val="00B013E1"/>
    <w:rsid w:val="00B017FB"/>
    <w:rsid w:val="00B01854"/>
    <w:rsid w:val="00B01DCB"/>
    <w:rsid w:val="00B01EBC"/>
    <w:rsid w:val="00B023A9"/>
    <w:rsid w:val="00B0270D"/>
    <w:rsid w:val="00B0274B"/>
    <w:rsid w:val="00B02B28"/>
    <w:rsid w:val="00B02B5B"/>
    <w:rsid w:val="00B02C50"/>
    <w:rsid w:val="00B02CF5"/>
    <w:rsid w:val="00B02DA1"/>
    <w:rsid w:val="00B03950"/>
    <w:rsid w:val="00B03FE1"/>
    <w:rsid w:val="00B0404F"/>
    <w:rsid w:val="00B0414C"/>
    <w:rsid w:val="00B04175"/>
    <w:rsid w:val="00B04279"/>
    <w:rsid w:val="00B04507"/>
    <w:rsid w:val="00B04777"/>
    <w:rsid w:val="00B047F0"/>
    <w:rsid w:val="00B04B1A"/>
    <w:rsid w:val="00B04C1E"/>
    <w:rsid w:val="00B04E55"/>
    <w:rsid w:val="00B050C4"/>
    <w:rsid w:val="00B051D9"/>
    <w:rsid w:val="00B051F7"/>
    <w:rsid w:val="00B054F6"/>
    <w:rsid w:val="00B05A03"/>
    <w:rsid w:val="00B05A46"/>
    <w:rsid w:val="00B060F4"/>
    <w:rsid w:val="00B0639E"/>
    <w:rsid w:val="00B065BA"/>
    <w:rsid w:val="00B068BB"/>
    <w:rsid w:val="00B06AC6"/>
    <w:rsid w:val="00B06C94"/>
    <w:rsid w:val="00B06D6D"/>
    <w:rsid w:val="00B075F6"/>
    <w:rsid w:val="00B07639"/>
    <w:rsid w:val="00B07709"/>
    <w:rsid w:val="00B07B10"/>
    <w:rsid w:val="00B07B2B"/>
    <w:rsid w:val="00B07D28"/>
    <w:rsid w:val="00B07D5B"/>
    <w:rsid w:val="00B10496"/>
    <w:rsid w:val="00B1064C"/>
    <w:rsid w:val="00B108D1"/>
    <w:rsid w:val="00B10A1C"/>
    <w:rsid w:val="00B10F35"/>
    <w:rsid w:val="00B10F51"/>
    <w:rsid w:val="00B111C1"/>
    <w:rsid w:val="00B111D5"/>
    <w:rsid w:val="00B11238"/>
    <w:rsid w:val="00B113B5"/>
    <w:rsid w:val="00B1146D"/>
    <w:rsid w:val="00B1189A"/>
    <w:rsid w:val="00B11B6C"/>
    <w:rsid w:val="00B11F09"/>
    <w:rsid w:val="00B121E1"/>
    <w:rsid w:val="00B12393"/>
    <w:rsid w:val="00B1239F"/>
    <w:rsid w:val="00B123F8"/>
    <w:rsid w:val="00B124C2"/>
    <w:rsid w:val="00B1255B"/>
    <w:rsid w:val="00B1267F"/>
    <w:rsid w:val="00B1290C"/>
    <w:rsid w:val="00B12E99"/>
    <w:rsid w:val="00B135D4"/>
    <w:rsid w:val="00B13624"/>
    <w:rsid w:val="00B138F3"/>
    <w:rsid w:val="00B139C6"/>
    <w:rsid w:val="00B13A2B"/>
    <w:rsid w:val="00B13C5B"/>
    <w:rsid w:val="00B13CDD"/>
    <w:rsid w:val="00B13D8F"/>
    <w:rsid w:val="00B13F22"/>
    <w:rsid w:val="00B13FE7"/>
    <w:rsid w:val="00B13FF5"/>
    <w:rsid w:val="00B14064"/>
    <w:rsid w:val="00B1461C"/>
    <w:rsid w:val="00B14797"/>
    <w:rsid w:val="00B14C55"/>
    <w:rsid w:val="00B14D8A"/>
    <w:rsid w:val="00B14E48"/>
    <w:rsid w:val="00B15499"/>
    <w:rsid w:val="00B154E5"/>
    <w:rsid w:val="00B1589B"/>
    <w:rsid w:val="00B15A67"/>
    <w:rsid w:val="00B15AA1"/>
    <w:rsid w:val="00B15D4D"/>
    <w:rsid w:val="00B16046"/>
    <w:rsid w:val="00B16084"/>
    <w:rsid w:val="00B16830"/>
    <w:rsid w:val="00B16978"/>
    <w:rsid w:val="00B16A51"/>
    <w:rsid w:val="00B16B2C"/>
    <w:rsid w:val="00B16BF9"/>
    <w:rsid w:val="00B16C06"/>
    <w:rsid w:val="00B1715A"/>
    <w:rsid w:val="00B17260"/>
    <w:rsid w:val="00B17446"/>
    <w:rsid w:val="00B1744B"/>
    <w:rsid w:val="00B17581"/>
    <w:rsid w:val="00B17585"/>
    <w:rsid w:val="00B17939"/>
    <w:rsid w:val="00B17AC0"/>
    <w:rsid w:val="00B17B05"/>
    <w:rsid w:val="00B17DE2"/>
    <w:rsid w:val="00B17EF8"/>
    <w:rsid w:val="00B17FF9"/>
    <w:rsid w:val="00B20142"/>
    <w:rsid w:val="00B2020D"/>
    <w:rsid w:val="00B202AF"/>
    <w:rsid w:val="00B20475"/>
    <w:rsid w:val="00B20541"/>
    <w:rsid w:val="00B20575"/>
    <w:rsid w:val="00B20AD4"/>
    <w:rsid w:val="00B21200"/>
    <w:rsid w:val="00B2158C"/>
    <w:rsid w:val="00B21854"/>
    <w:rsid w:val="00B2192D"/>
    <w:rsid w:val="00B219B2"/>
    <w:rsid w:val="00B21CA4"/>
    <w:rsid w:val="00B2214A"/>
    <w:rsid w:val="00B2216B"/>
    <w:rsid w:val="00B221BB"/>
    <w:rsid w:val="00B2220A"/>
    <w:rsid w:val="00B226B2"/>
    <w:rsid w:val="00B229DB"/>
    <w:rsid w:val="00B22BC9"/>
    <w:rsid w:val="00B22E48"/>
    <w:rsid w:val="00B23032"/>
    <w:rsid w:val="00B2319A"/>
    <w:rsid w:val="00B232C5"/>
    <w:rsid w:val="00B233F6"/>
    <w:rsid w:val="00B2340E"/>
    <w:rsid w:val="00B236B5"/>
    <w:rsid w:val="00B23799"/>
    <w:rsid w:val="00B23C44"/>
    <w:rsid w:val="00B23CDE"/>
    <w:rsid w:val="00B23D23"/>
    <w:rsid w:val="00B23F82"/>
    <w:rsid w:val="00B246AD"/>
    <w:rsid w:val="00B24735"/>
    <w:rsid w:val="00B24BE6"/>
    <w:rsid w:val="00B24DC1"/>
    <w:rsid w:val="00B24EF1"/>
    <w:rsid w:val="00B25220"/>
    <w:rsid w:val="00B25226"/>
    <w:rsid w:val="00B25401"/>
    <w:rsid w:val="00B2569C"/>
    <w:rsid w:val="00B258F9"/>
    <w:rsid w:val="00B2599C"/>
    <w:rsid w:val="00B25D9E"/>
    <w:rsid w:val="00B261FE"/>
    <w:rsid w:val="00B262B9"/>
    <w:rsid w:val="00B263DA"/>
    <w:rsid w:val="00B26C31"/>
    <w:rsid w:val="00B2721C"/>
    <w:rsid w:val="00B2729A"/>
    <w:rsid w:val="00B274CF"/>
    <w:rsid w:val="00B276AD"/>
    <w:rsid w:val="00B276C8"/>
    <w:rsid w:val="00B2771B"/>
    <w:rsid w:val="00B277F6"/>
    <w:rsid w:val="00B27873"/>
    <w:rsid w:val="00B27E35"/>
    <w:rsid w:val="00B3008D"/>
    <w:rsid w:val="00B30197"/>
    <w:rsid w:val="00B30252"/>
    <w:rsid w:val="00B305B7"/>
    <w:rsid w:val="00B3063F"/>
    <w:rsid w:val="00B30913"/>
    <w:rsid w:val="00B30B26"/>
    <w:rsid w:val="00B31067"/>
    <w:rsid w:val="00B31620"/>
    <w:rsid w:val="00B31951"/>
    <w:rsid w:val="00B31FA6"/>
    <w:rsid w:val="00B3203A"/>
    <w:rsid w:val="00B32087"/>
    <w:rsid w:val="00B320F3"/>
    <w:rsid w:val="00B3239A"/>
    <w:rsid w:val="00B326AB"/>
    <w:rsid w:val="00B3279C"/>
    <w:rsid w:val="00B32C08"/>
    <w:rsid w:val="00B32CF2"/>
    <w:rsid w:val="00B32DC5"/>
    <w:rsid w:val="00B32DE9"/>
    <w:rsid w:val="00B32E44"/>
    <w:rsid w:val="00B3301C"/>
    <w:rsid w:val="00B33106"/>
    <w:rsid w:val="00B33122"/>
    <w:rsid w:val="00B3357A"/>
    <w:rsid w:val="00B338BD"/>
    <w:rsid w:val="00B33A01"/>
    <w:rsid w:val="00B33A64"/>
    <w:rsid w:val="00B33BB6"/>
    <w:rsid w:val="00B33BCB"/>
    <w:rsid w:val="00B33C13"/>
    <w:rsid w:val="00B33F01"/>
    <w:rsid w:val="00B3402B"/>
    <w:rsid w:val="00B3404C"/>
    <w:rsid w:val="00B3464D"/>
    <w:rsid w:val="00B3483A"/>
    <w:rsid w:val="00B34B4C"/>
    <w:rsid w:val="00B34BB6"/>
    <w:rsid w:val="00B34C10"/>
    <w:rsid w:val="00B34F6F"/>
    <w:rsid w:val="00B35693"/>
    <w:rsid w:val="00B35A35"/>
    <w:rsid w:val="00B35C69"/>
    <w:rsid w:val="00B362BB"/>
    <w:rsid w:val="00B36586"/>
    <w:rsid w:val="00B3681E"/>
    <w:rsid w:val="00B36A7D"/>
    <w:rsid w:val="00B36DEE"/>
    <w:rsid w:val="00B372E7"/>
    <w:rsid w:val="00B3760F"/>
    <w:rsid w:val="00B376B1"/>
    <w:rsid w:val="00B37878"/>
    <w:rsid w:val="00B37CC1"/>
    <w:rsid w:val="00B37E64"/>
    <w:rsid w:val="00B40925"/>
    <w:rsid w:val="00B40A5C"/>
    <w:rsid w:val="00B40E14"/>
    <w:rsid w:val="00B40F2C"/>
    <w:rsid w:val="00B411CF"/>
    <w:rsid w:val="00B416B8"/>
    <w:rsid w:val="00B41712"/>
    <w:rsid w:val="00B41A0C"/>
    <w:rsid w:val="00B42413"/>
    <w:rsid w:val="00B42477"/>
    <w:rsid w:val="00B424FF"/>
    <w:rsid w:val="00B425FB"/>
    <w:rsid w:val="00B42E75"/>
    <w:rsid w:val="00B432E1"/>
    <w:rsid w:val="00B43415"/>
    <w:rsid w:val="00B435B7"/>
    <w:rsid w:val="00B437C5"/>
    <w:rsid w:val="00B43951"/>
    <w:rsid w:val="00B43ACB"/>
    <w:rsid w:val="00B43DFD"/>
    <w:rsid w:val="00B43E14"/>
    <w:rsid w:val="00B44185"/>
    <w:rsid w:val="00B44449"/>
    <w:rsid w:val="00B44683"/>
    <w:rsid w:val="00B446C7"/>
    <w:rsid w:val="00B4488A"/>
    <w:rsid w:val="00B44BC2"/>
    <w:rsid w:val="00B44D32"/>
    <w:rsid w:val="00B451F2"/>
    <w:rsid w:val="00B4538D"/>
    <w:rsid w:val="00B453E8"/>
    <w:rsid w:val="00B459F8"/>
    <w:rsid w:val="00B45A5C"/>
    <w:rsid w:val="00B45ABF"/>
    <w:rsid w:val="00B45BED"/>
    <w:rsid w:val="00B45D25"/>
    <w:rsid w:val="00B45E03"/>
    <w:rsid w:val="00B45FDB"/>
    <w:rsid w:val="00B4684B"/>
    <w:rsid w:val="00B468D1"/>
    <w:rsid w:val="00B46C93"/>
    <w:rsid w:val="00B475DF"/>
    <w:rsid w:val="00B47719"/>
    <w:rsid w:val="00B47A68"/>
    <w:rsid w:val="00B47D2C"/>
    <w:rsid w:val="00B47D5F"/>
    <w:rsid w:val="00B47E27"/>
    <w:rsid w:val="00B47FF9"/>
    <w:rsid w:val="00B5029F"/>
    <w:rsid w:val="00B504EC"/>
    <w:rsid w:val="00B50595"/>
    <w:rsid w:val="00B5070E"/>
    <w:rsid w:val="00B50877"/>
    <w:rsid w:val="00B5087E"/>
    <w:rsid w:val="00B50987"/>
    <w:rsid w:val="00B50C7A"/>
    <w:rsid w:val="00B50CCF"/>
    <w:rsid w:val="00B50D54"/>
    <w:rsid w:val="00B512FE"/>
    <w:rsid w:val="00B5198E"/>
    <w:rsid w:val="00B51B53"/>
    <w:rsid w:val="00B51CCB"/>
    <w:rsid w:val="00B51D38"/>
    <w:rsid w:val="00B51DAD"/>
    <w:rsid w:val="00B51E7A"/>
    <w:rsid w:val="00B52056"/>
    <w:rsid w:val="00B5224D"/>
    <w:rsid w:val="00B52486"/>
    <w:rsid w:val="00B52797"/>
    <w:rsid w:val="00B527A1"/>
    <w:rsid w:val="00B52905"/>
    <w:rsid w:val="00B52A00"/>
    <w:rsid w:val="00B52F2C"/>
    <w:rsid w:val="00B53211"/>
    <w:rsid w:val="00B53252"/>
    <w:rsid w:val="00B5326C"/>
    <w:rsid w:val="00B532C5"/>
    <w:rsid w:val="00B53434"/>
    <w:rsid w:val="00B53502"/>
    <w:rsid w:val="00B5358A"/>
    <w:rsid w:val="00B535A2"/>
    <w:rsid w:val="00B53843"/>
    <w:rsid w:val="00B538A6"/>
    <w:rsid w:val="00B53BB4"/>
    <w:rsid w:val="00B53BDF"/>
    <w:rsid w:val="00B53CAB"/>
    <w:rsid w:val="00B53EBA"/>
    <w:rsid w:val="00B540C4"/>
    <w:rsid w:val="00B542A3"/>
    <w:rsid w:val="00B54731"/>
    <w:rsid w:val="00B54C1C"/>
    <w:rsid w:val="00B54C5F"/>
    <w:rsid w:val="00B54CC3"/>
    <w:rsid w:val="00B54F05"/>
    <w:rsid w:val="00B550E7"/>
    <w:rsid w:val="00B55215"/>
    <w:rsid w:val="00B554E2"/>
    <w:rsid w:val="00B554F6"/>
    <w:rsid w:val="00B556A6"/>
    <w:rsid w:val="00B5576F"/>
    <w:rsid w:val="00B558B4"/>
    <w:rsid w:val="00B558CC"/>
    <w:rsid w:val="00B55DE7"/>
    <w:rsid w:val="00B55EC8"/>
    <w:rsid w:val="00B560FA"/>
    <w:rsid w:val="00B565FF"/>
    <w:rsid w:val="00B56608"/>
    <w:rsid w:val="00B568E2"/>
    <w:rsid w:val="00B5698C"/>
    <w:rsid w:val="00B56A97"/>
    <w:rsid w:val="00B56B38"/>
    <w:rsid w:val="00B56DD5"/>
    <w:rsid w:val="00B56E6B"/>
    <w:rsid w:val="00B56FC9"/>
    <w:rsid w:val="00B57059"/>
    <w:rsid w:val="00B57087"/>
    <w:rsid w:val="00B574C0"/>
    <w:rsid w:val="00B60085"/>
    <w:rsid w:val="00B6036D"/>
    <w:rsid w:val="00B60424"/>
    <w:rsid w:val="00B606FA"/>
    <w:rsid w:val="00B6084E"/>
    <w:rsid w:val="00B60894"/>
    <w:rsid w:val="00B6095F"/>
    <w:rsid w:val="00B60C3A"/>
    <w:rsid w:val="00B60D18"/>
    <w:rsid w:val="00B614BC"/>
    <w:rsid w:val="00B619F7"/>
    <w:rsid w:val="00B61DD7"/>
    <w:rsid w:val="00B61DDC"/>
    <w:rsid w:val="00B6218D"/>
    <w:rsid w:val="00B621F0"/>
    <w:rsid w:val="00B62B72"/>
    <w:rsid w:val="00B62F7D"/>
    <w:rsid w:val="00B631A6"/>
    <w:rsid w:val="00B63430"/>
    <w:rsid w:val="00B638F6"/>
    <w:rsid w:val="00B63DD6"/>
    <w:rsid w:val="00B63E0F"/>
    <w:rsid w:val="00B63F0D"/>
    <w:rsid w:val="00B64075"/>
    <w:rsid w:val="00B6447C"/>
    <w:rsid w:val="00B64629"/>
    <w:rsid w:val="00B64971"/>
    <w:rsid w:val="00B651AB"/>
    <w:rsid w:val="00B6538D"/>
    <w:rsid w:val="00B65605"/>
    <w:rsid w:val="00B65B1B"/>
    <w:rsid w:val="00B65B63"/>
    <w:rsid w:val="00B65D1D"/>
    <w:rsid w:val="00B65D84"/>
    <w:rsid w:val="00B65DCF"/>
    <w:rsid w:val="00B65DFB"/>
    <w:rsid w:val="00B66023"/>
    <w:rsid w:val="00B66026"/>
    <w:rsid w:val="00B6628C"/>
    <w:rsid w:val="00B664A4"/>
    <w:rsid w:val="00B66861"/>
    <w:rsid w:val="00B66BE7"/>
    <w:rsid w:val="00B66D92"/>
    <w:rsid w:val="00B66DBD"/>
    <w:rsid w:val="00B67557"/>
    <w:rsid w:val="00B677AD"/>
    <w:rsid w:val="00B679CF"/>
    <w:rsid w:val="00B67A1B"/>
    <w:rsid w:val="00B67AC9"/>
    <w:rsid w:val="00B67EF6"/>
    <w:rsid w:val="00B67F4A"/>
    <w:rsid w:val="00B7023A"/>
    <w:rsid w:val="00B705D6"/>
    <w:rsid w:val="00B7089F"/>
    <w:rsid w:val="00B708E3"/>
    <w:rsid w:val="00B70E53"/>
    <w:rsid w:val="00B70EB5"/>
    <w:rsid w:val="00B71007"/>
    <w:rsid w:val="00B71D69"/>
    <w:rsid w:val="00B71DC2"/>
    <w:rsid w:val="00B71E8C"/>
    <w:rsid w:val="00B71FAC"/>
    <w:rsid w:val="00B72008"/>
    <w:rsid w:val="00B72388"/>
    <w:rsid w:val="00B72423"/>
    <w:rsid w:val="00B72602"/>
    <w:rsid w:val="00B727CB"/>
    <w:rsid w:val="00B72CBA"/>
    <w:rsid w:val="00B72D20"/>
    <w:rsid w:val="00B732CD"/>
    <w:rsid w:val="00B735B5"/>
    <w:rsid w:val="00B736B7"/>
    <w:rsid w:val="00B737CC"/>
    <w:rsid w:val="00B73C61"/>
    <w:rsid w:val="00B73C9A"/>
    <w:rsid w:val="00B73CBB"/>
    <w:rsid w:val="00B73EA1"/>
    <w:rsid w:val="00B73F7A"/>
    <w:rsid w:val="00B7419E"/>
    <w:rsid w:val="00B741DC"/>
    <w:rsid w:val="00B742BD"/>
    <w:rsid w:val="00B74407"/>
    <w:rsid w:val="00B749E1"/>
    <w:rsid w:val="00B755A6"/>
    <w:rsid w:val="00B758CA"/>
    <w:rsid w:val="00B75C99"/>
    <w:rsid w:val="00B760B1"/>
    <w:rsid w:val="00B7628C"/>
    <w:rsid w:val="00B76428"/>
    <w:rsid w:val="00B7646A"/>
    <w:rsid w:val="00B7672A"/>
    <w:rsid w:val="00B76CDE"/>
    <w:rsid w:val="00B76DD1"/>
    <w:rsid w:val="00B76E3B"/>
    <w:rsid w:val="00B76F96"/>
    <w:rsid w:val="00B77494"/>
    <w:rsid w:val="00B7756A"/>
    <w:rsid w:val="00B77725"/>
    <w:rsid w:val="00B77881"/>
    <w:rsid w:val="00B77916"/>
    <w:rsid w:val="00B77EFC"/>
    <w:rsid w:val="00B801AB"/>
    <w:rsid w:val="00B803A4"/>
    <w:rsid w:val="00B80411"/>
    <w:rsid w:val="00B804AE"/>
    <w:rsid w:val="00B8054A"/>
    <w:rsid w:val="00B80772"/>
    <w:rsid w:val="00B80992"/>
    <w:rsid w:val="00B80BDF"/>
    <w:rsid w:val="00B810AA"/>
    <w:rsid w:val="00B81366"/>
    <w:rsid w:val="00B814F9"/>
    <w:rsid w:val="00B81583"/>
    <w:rsid w:val="00B816A7"/>
    <w:rsid w:val="00B81C67"/>
    <w:rsid w:val="00B81DFA"/>
    <w:rsid w:val="00B8229F"/>
    <w:rsid w:val="00B825A9"/>
    <w:rsid w:val="00B82661"/>
    <w:rsid w:val="00B826C4"/>
    <w:rsid w:val="00B8290A"/>
    <w:rsid w:val="00B82983"/>
    <w:rsid w:val="00B82CF4"/>
    <w:rsid w:val="00B831D6"/>
    <w:rsid w:val="00B83247"/>
    <w:rsid w:val="00B83397"/>
    <w:rsid w:val="00B83445"/>
    <w:rsid w:val="00B83536"/>
    <w:rsid w:val="00B835B5"/>
    <w:rsid w:val="00B838C3"/>
    <w:rsid w:val="00B83D88"/>
    <w:rsid w:val="00B841BD"/>
    <w:rsid w:val="00B84308"/>
    <w:rsid w:val="00B84429"/>
    <w:rsid w:val="00B84573"/>
    <w:rsid w:val="00B84687"/>
    <w:rsid w:val="00B847F6"/>
    <w:rsid w:val="00B848E4"/>
    <w:rsid w:val="00B849E9"/>
    <w:rsid w:val="00B84B44"/>
    <w:rsid w:val="00B8500F"/>
    <w:rsid w:val="00B85508"/>
    <w:rsid w:val="00B85E39"/>
    <w:rsid w:val="00B8600A"/>
    <w:rsid w:val="00B861A3"/>
    <w:rsid w:val="00B86295"/>
    <w:rsid w:val="00B865FD"/>
    <w:rsid w:val="00B86886"/>
    <w:rsid w:val="00B86978"/>
    <w:rsid w:val="00B86ABC"/>
    <w:rsid w:val="00B86BF4"/>
    <w:rsid w:val="00B86C2A"/>
    <w:rsid w:val="00B86CD9"/>
    <w:rsid w:val="00B86E9A"/>
    <w:rsid w:val="00B8706B"/>
    <w:rsid w:val="00B870B1"/>
    <w:rsid w:val="00B870DA"/>
    <w:rsid w:val="00B872B6"/>
    <w:rsid w:val="00B874DF"/>
    <w:rsid w:val="00B87839"/>
    <w:rsid w:val="00B8796E"/>
    <w:rsid w:val="00B87ADF"/>
    <w:rsid w:val="00B87B5A"/>
    <w:rsid w:val="00B87C7B"/>
    <w:rsid w:val="00B87CA7"/>
    <w:rsid w:val="00B87F26"/>
    <w:rsid w:val="00B87FB3"/>
    <w:rsid w:val="00B90051"/>
    <w:rsid w:val="00B90375"/>
    <w:rsid w:val="00B9056B"/>
    <w:rsid w:val="00B905E8"/>
    <w:rsid w:val="00B908D3"/>
    <w:rsid w:val="00B909E2"/>
    <w:rsid w:val="00B90A24"/>
    <w:rsid w:val="00B90D77"/>
    <w:rsid w:val="00B91102"/>
    <w:rsid w:val="00B91374"/>
    <w:rsid w:val="00B91375"/>
    <w:rsid w:val="00B91594"/>
    <w:rsid w:val="00B92207"/>
    <w:rsid w:val="00B9228A"/>
    <w:rsid w:val="00B927A3"/>
    <w:rsid w:val="00B927E9"/>
    <w:rsid w:val="00B92B97"/>
    <w:rsid w:val="00B930E5"/>
    <w:rsid w:val="00B9320C"/>
    <w:rsid w:val="00B93661"/>
    <w:rsid w:val="00B93A54"/>
    <w:rsid w:val="00B93BFE"/>
    <w:rsid w:val="00B940CA"/>
    <w:rsid w:val="00B94228"/>
    <w:rsid w:val="00B9432A"/>
    <w:rsid w:val="00B94376"/>
    <w:rsid w:val="00B947D0"/>
    <w:rsid w:val="00B94B4F"/>
    <w:rsid w:val="00B94D32"/>
    <w:rsid w:val="00B94DF2"/>
    <w:rsid w:val="00B94EFA"/>
    <w:rsid w:val="00B95304"/>
    <w:rsid w:val="00B95535"/>
    <w:rsid w:val="00B95554"/>
    <w:rsid w:val="00B95689"/>
    <w:rsid w:val="00B957BC"/>
    <w:rsid w:val="00B95814"/>
    <w:rsid w:val="00B9584D"/>
    <w:rsid w:val="00B95D2B"/>
    <w:rsid w:val="00B95DBF"/>
    <w:rsid w:val="00B9636F"/>
    <w:rsid w:val="00B96444"/>
    <w:rsid w:val="00B96654"/>
    <w:rsid w:val="00B96749"/>
    <w:rsid w:val="00B96B2C"/>
    <w:rsid w:val="00B96CD9"/>
    <w:rsid w:val="00B9747E"/>
    <w:rsid w:val="00B974C5"/>
    <w:rsid w:val="00B97563"/>
    <w:rsid w:val="00B9772B"/>
    <w:rsid w:val="00B978B6"/>
    <w:rsid w:val="00B97A46"/>
    <w:rsid w:val="00B97D2B"/>
    <w:rsid w:val="00B97D8E"/>
    <w:rsid w:val="00B97E83"/>
    <w:rsid w:val="00BA0372"/>
    <w:rsid w:val="00BA0688"/>
    <w:rsid w:val="00BA06FE"/>
    <w:rsid w:val="00BA0B4E"/>
    <w:rsid w:val="00BA0CA0"/>
    <w:rsid w:val="00BA0D4C"/>
    <w:rsid w:val="00BA0DE8"/>
    <w:rsid w:val="00BA0EE8"/>
    <w:rsid w:val="00BA10FA"/>
    <w:rsid w:val="00BA123E"/>
    <w:rsid w:val="00BA1513"/>
    <w:rsid w:val="00BA1568"/>
    <w:rsid w:val="00BA160A"/>
    <w:rsid w:val="00BA1828"/>
    <w:rsid w:val="00BA1985"/>
    <w:rsid w:val="00BA1ACB"/>
    <w:rsid w:val="00BA1DE2"/>
    <w:rsid w:val="00BA1F2E"/>
    <w:rsid w:val="00BA23DE"/>
    <w:rsid w:val="00BA24BA"/>
    <w:rsid w:val="00BA25AF"/>
    <w:rsid w:val="00BA294A"/>
    <w:rsid w:val="00BA2D96"/>
    <w:rsid w:val="00BA2F32"/>
    <w:rsid w:val="00BA2FC5"/>
    <w:rsid w:val="00BA316D"/>
    <w:rsid w:val="00BA3E04"/>
    <w:rsid w:val="00BA4036"/>
    <w:rsid w:val="00BA405E"/>
    <w:rsid w:val="00BA41E0"/>
    <w:rsid w:val="00BA4258"/>
    <w:rsid w:val="00BA42A9"/>
    <w:rsid w:val="00BA4886"/>
    <w:rsid w:val="00BA4B5B"/>
    <w:rsid w:val="00BA4D72"/>
    <w:rsid w:val="00BA5005"/>
    <w:rsid w:val="00BA56FA"/>
    <w:rsid w:val="00BA5738"/>
    <w:rsid w:val="00BA5BFF"/>
    <w:rsid w:val="00BA5D70"/>
    <w:rsid w:val="00BA5D8F"/>
    <w:rsid w:val="00BA6283"/>
    <w:rsid w:val="00BA6629"/>
    <w:rsid w:val="00BA66E2"/>
    <w:rsid w:val="00BA67C2"/>
    <w:rsid w:val="00BA6CD9"/>
    <w:rsid w:val="00BA7181"/>
    <w:rsid w:val="00BA730C"/>
    <w:rsid w:val="00BA73A8"/>
    <w:rsid w:val="00BA7831"/>
    <w:rsid w:val="00BA78D7"/>
    <w:rsid w:val="00BA7994"/>
    <w:rsid w:val="00BA7C75"/>
    <w:rsid w:val="00BA7E16"/>
    <w:rsid w:val="00BA7E7D"/>
    <w:rsid w:val="00BA7EB4"/>
    <w:rsid w:val="00BB010B"/>
    <w:rsid w:val="00BB0325"/>
    <w:rsid w:val="00BB040D"/>
    <w:rsid w:val="00BB09E9"/>
    <w:rsid w:val="00BB0A28"/>
    <w:rsid w:val="00BB0E3F"/>
    <w:rsid w:val="00BB0F61"/>
    <w:rsid w:val="00BB1030"/>
    <w:rsid w:val="00BB116D"/>
    <w:rsid w:val="00BB117E"/>
    <w:rsid w:val="00BB128C"/>
    <w:rsid w:val="00BB159C"/>
    <w:rsid w:val="00BB15DA"/>
    <w:rsid w:val="00BB1638"/>
    <w:rsid w:val="00BB1947"/>
    <w:rsid w:val="00BB197A"/>
    <w:rsid w:val="00BB1EB5"/>
    <w:rsid w:val="00BB1EBA"/>
    <w:rsid w:val="00BB2030"/>
    <w:rsid w:val="00BB21F6"/>
    <w:rsid w:val="00BB29D7"/>
    <w:rsid w:val="00BB2A8C"/>
    <w:rsid w:val="00BB2A93"/>
    <w:rsid w:val="00BB2BF6"/>
    <w:rsid w:val="00BB2C93"/>
    <w:rsid w:val="00BB2D73"/>
    <w:rsid w:val="00BB2F43"/>
    <w:rsid w:val="00BB3099"/>
    <w:rsid w:val="00BB30B2"/>
    <w:rsid w:val="00BB32EC"/>
    <w:rsid w:val="00BB346B"/>
    <w:rsid w:val="00BB371C"/>
    <w:rsid w:val="00BB3C9E"/>
    <w:rsid w:val="00BB3CFB"/>
    <w:rsid w:val="00BB4556"/>
    <w:rsid w:val="00BB494D"/>
    <w:rsid w:val="00BB49B4"/>
    <w:rsid w:val="00BB49E6"/>
    <w:rsid w:val="00BB4ABA"/>
    <w:rsid w:val="00BB4AFE"/>
    <w:rsid w:val="00BB4B15"/>
    <w:rsid w:val="00BB4B2B"/>
    <w:rsid w:val="00BB4D0B"/>
    <w:rsid w:val="00BB53CB"/>
    <w:rsid w:val="00BB5696"/>
    <w:rsid w:val="00BB5A22"/>
    <w:rsid w:val="00BB5B4D"/>
    <w:rsid w:val="00BB5C99"/>
    <w:rsid w:val="00BB611F"/>
    <w:rsid w:val="00BB63B8"/>
    <w:rsid w:val="00BB648A"/>
    <w:rsid w:val="00BB65F0"/>
    <w:rsid w:val="00BB661F"/>
    <w:rsid w:val="00BB6658"/>
    <w:rsid w:val="00BB68E2"/>
    <w:rsid w:val="00BB6CE7"/>
    <w:rsid w:val="00BB7388"/>
    <w:rsid w:val="00BB74BA"/>
    <w:rsid w:val="00BB750C"/>
    <w:rsid w:val="00BB7720"/>
    <w:rsid w:val="00BB7733"/>
    <w:rsid w:val="00BB7833"/>
    <w:rsid w:val="00BB7919"/>
    <w:rsid w:val="00BB7A4A"/>
    <w:rsid w:val="00BB7AE3"/>
    <w:rsid w:val="00BB7AE6"/>
    <w:rsid w:val="00BC0079"/>
    <w:rsid w:val="00BC008F"/>
    <w:rsid w:val="00BC05EF"/>
    <w:rsid w:val="00BC083C"/>
    <w:rsid w:val="00BC0A37"/>
    <w:rsid w:val="00BC0EEB"/>
    <w:rsid w:val="00BC15B7"/>
    <w:rsid w:val="00BC16C6"/>
    <w:rsid w:val="00BC1967"/>
    <w:rsid w:val="00BC1B4D"/>
    <w:rsid w:val="00BC2162"/>
    <w:rsid w:val="00BC2462"/>
    <w:rsid w:val="00BC2518"/>
    <w:rsid w:val="00BC292B"/>
    <w:rsid w:val="00BC2968"/>
    <w:rsid w:val="00BC2A77"/>
    <w:rsid w:val="00BC2A82"/>
    <w:rsid w:val="00BC30B7"/>
    <w:rsid w:val="00BC3587"/>
    <w:rsid w:val="00BC36CD"/>
    <w:rsid w:val="00BC370F"/>
    <w:rsid w:val="00BC3852"/>
    <w:rsid w:val="00BC3DBD"/>
    <w:rsid w:val="00BC3DD7"/>
    <w:rsid w:val="00BC41A0"/>
    <w:rsid w:val="00BC4424"/>
    <w:rsid w:val="00BC45AD"/>
    <w:rsid w:val="00BC4EFA"/>
    <w:rsid w:val="00BC5E19"/>
    <w:rsid w:val="00BC60F5"/>
    <w:rsid w:val="00BC6129"/>
    <w:rsid w:val="00BC657B"/>
    <w:rsid w:val="00BC67B6"/>
    <w:rsid w:val="00BC72F0"/>
    <w:rsid w:val="00BC77CB"/>
    <w:rsid w:val="00BC787F"/>
    <w:rsid w:val="00BC78BE"/>
    <w:rsid w:val="00BC7B23"/>
    <w:rsid w:val="00BC7D42"/>
    <w:rsid w:val="00BC7F14"/>
    <w:rsid w:val="00BC7F50"/>
    <w:rsid w:val="00BD00C2"/>
    <w:rsid w:val="00BD0190"/>
    <w:rsid w:val="00BD0857"/>
    <w:rsid w:val="00BD0B22"/>
    <w:rsid w:val="00BD0C22"/>
    <w:rsid w:val="00BD0E12"/>
    <w:rsid w:val="00BD0F8B"/>
    <w:rsid w:val="00BD0F92"/>
    <w:rsid w:val="00BD10AD"/>
    <w:rsid w:val="00BD1236"/>
    <w:rsid w:val="00BD1349"/>
    <w:rsid w:val="00BD1594"/>
    <w:rsid w:val="00BD1776"/>
    <w:rsid w:val="00BD1BF6"/>
    <w:rsid w:val="00BD22E9"/>
    <w:rsid w:val="00BD2336"/>
    <w:rsid w:val="00BD24C4"/>
    <w:rsid w:val="00BD2677"/>
    <w:rsid w:val="00BD2B57"/>
    <w:rsid w:val="00BD30D3"/>
    <w:rsid w:val="00BD3537"/>
    <w:rsid w:val="00BD39EA"/>
    <w:rsid w:val="00BD3BC1"/>
    <w:rsid w:val="00BD3E2B"/>
    <w:rsid w:val="00BD401D"/>
    <w:rsid w:val="00BD463F"/>
    <w:rsid w:val="00BD49DB"/>
    <w:rsid w:val="00BD4B28"/>
    <w:rsid w:val="00BD4F7E"/>
    <w:rsid w:val="00BD4FC6"/>
    <w:rsid w:val="00BD5042"/>
    <w:rsid w:val="00BD55E0"/>
    <w:rsid w:val="00BD5C52"/>
    <w:rsid w:val="00BD5D36"/>
    <w:rsid w:val="00BD5E4D"/>
    <w:rsid w:val="00BD5FAB"/>
    <w:rsid w:val="00BD6052"/>
    <w:rsid w:val="00BD62C8"/>
    <w:rsid w:val="00BD634A"/>
    <w:rsid w:val="00BD680F"/>
    <w:rsid w:val="00BD6A4F"/>
    <w:rsid w:val="00BD6BB1"/>
    <w:rsid w:val="00BD6D92"/>
    <w:rsid w:val="00BD71D2"/>
    <w:rsid w:val="00BD727E"/>
    <w:rsid w:val="00BD72B9"/>
    <w:rsid w:val="00BD7466"/>
    <w:rsid w:val="00BD7AD6"/>
    <w:rsid w:val="00BD7AEB"/>
    <w:rsid w:val="00BD7E12"/>
    <w:rsid w:val="00BE02D1"/>
    <w:rsid w:val="00BE04FF"/>
    <w:rsid w:val="00BE0582"/>
    <w:rsid w:val="00BE06FF"/>
    <w:rsid w:val="00BE0C53"/>
    <w:rsid w:val="00BE0CC9"/>
    <w:rsid w:val="00BE0CD2"/>
    <w:rsid w:val="00BE0D00"/>
    <w:rsid w:val="00BE0D89"/>
    <w:rsid w:val="00BE0EB8"/>
    <w:rsid w:val="00BE1279"/>
    <w:rsid w:val="00BE12AC"/>
    <w:rsid w:val="00BE12B5"/>
    <w:rsid w:val="00BE12E1"/>
    <w:rsid w:val="00BE1706"/>
    <w:rsid w:val="00BE1716"/>
    <w:rsid w:val="00BE1848"/>
    <w:rsid w:val="00BE1894"/>
    <w:rsid w:val="00BE18D8"/>
    <w:rsid w:val="00BE192B"/>
    <w:rsid w:val="00BE1A48"/>
    <w:rsid w:val="00BE1A50"/>
    <w:rsid w:val="00BE1A94"/>
    <w:rsid w:val="00BE2023"/>
    <w:rsid w:val="00BE210A"/>
    <w:rsid w:val="00BE230C"/>
    <w:rsid w:val="00BE232F"/>
    <w:rsid w:val="00BE2385"/>
    <w:rsid w:val="00BE2578"/>
    <w:rsid w:val="00BE25DE"/>
    <w:rsid w:val="00BE2A81"/>
    <w:rsid w:val="00BE2B5C"/>
    <w:rsid w:val="00BE2BE2"/>
    <w:rsid w:val="00BE2D7B"/>
    <w:rsid w:val="00BE2FEA"/>
    <w:rsid w:val="00BE3338"/>
    <w:rsid w:val="00BE34B8"/>
    <w:rsid w:val="00BE352D"/>
    <w:rsid w:val="00BE3B4D"/>
    <w:rsid w:val="00BE3E86"/>
    <w:rsid w:val="00BE3F78"/>
    <w:rsid w:val="00BE3F9A"/>
    <w:rsid w:val="00BE3FE9"/>
    <w:rsid w:val="00BE42DA"/>
    <w:rsid w:val="00BE43DD"/>
    <w:rsid w:val="00BE4715"/>
    <w:rsid w:val="00BE4A89"/>
    <w:rsid w:val="00BE4EBA"/>
    <w:rsid w:val="00BE5413"/>
    <w:rsid w:val="00BE574F"/>
    <w:rsid w:val="00BE57AC"/>
    <w:rsid w:val="00BE58AC"/>
    <w:rsid w:val="00BE5AC5"/>
    <w:rsid w:val="00BE5B85"/>
    <w:rsid w:val="00BE5C85"/>
    <w:rsid w:val="00BE5D11"/>
    <w:rsid w:val="00BE5E17"/>
    <w:rsid w:val="00BE5ECB"/>
    <w:rsid w:val="00BE5F77"/>
    <w:rsid w:val="00BE6590"/>
    <w:rsid w:val="00BE66D0"/>
    <w:rsid w:val="00BE6726"/>
    <w:rsid w:val="00BE67D1"/>
    <w:rsid w:val="00BE6B96"/>
    <w:rsid w:val="00BE6CBF"/>
    <w:rsid w:val="00BE701B"/>
    <w:rsid w:val="00BE704D"/>
    <w:rsid w:val="00BE7073"/>
    <w:rsid w:val="00BE70CE"/>
    <w:rsid w:val="00BE7242"/>
    <w:rsid w:val="00BE734C"/>
    <w:rsid w:val="00BE7797"/>
    <w:rsid w:val="00BE77C6"/>
    <w:rsid w:val="00BE7D7E"/>
    <w:rsid w:val="00BE7E4A"/>
    <w:rsid w:val="00BF0009"/>
    <w:rsid w:val="00BF035D"/>
    <w:rsid w:val="00BF03A3"/>
    <w:rsid w:val="00BF03E0"/>
    <w:rsid w:val="00BF06D7"/>
    <w:rsid w:val="00BF09BF"/>
    <w:rsid w:val="00BF0C9C"/>
    <w:rsid w:val="00BF0E37"/>
    <w:rsid w:val="00BF10B0"/>
    <w:rsid w:val="00BF132E"/>
    <w:rsid w:val="00BF133F"/>
    <w:rsid w:val="00BF1476"/>
    <w:rsid w:val="00BF1743"/>
    <w:rsid w:val="00BF1800"/>
    <w:rsid w:val="00BF19D4"/>
    <w:rsid w:val="00BF1BF2"/>
    <w:rsid w:val="00BF1C25"/>
    <w:rsid w:val="00BF1DFE"/>
    <w:rsid w:val="00BF2258"/>
    <w:rsid w:val="00BF29B9"/>
    <w:rsid w:val="00BF2B4C"/>
    <w:rsid w:val="00BF2B7C"/>
    <w:rsid w:val="00BF2E16"/>
    <w:rsid w:val="00BF302E"/>
    <w:rsid w:val="00BF31A4"/>
    <w:rsid w:val="00BF3386"/>
    <w:rsid w:val="00BF338E"/>
    <w:rsid w:val="00BF3C08"/>
    <w:rsid w:val="00BF3C58"/>
    <w:rsid w:val="00BF3EB4"/>
    <w:rsid w:val="00BF41D0"/>
    <w:rsid w:val="00BF4724"/>
    <w:rsid w:val="00BF474F"/>
    <w:rsid w:val="00BF485A"/>
    <w:rsid w:val="00BF4923"/>
    <w:rsid w:val="00BF4AC4"/>
    <w:rsid w:val="00BF4CF0"/>
    <w:rsid w:val="00BF4D05"/>
    <w:rsid w:val="00BF5228"/>
    <w:rsid w:val="00BF5252"/>
    <w:rsid w:val="00BF55C9"/>
    <w:rsid w:val="00BF59B2"/>
    <w:rsid w:val="00BF5BEB"/>
    <w:rsid w:val="00BF5C77"/>
    <w:rsid w:val="00BF626B"/>
    <w:rsid w:val="00BF62EF"/>
    <w:rsid w:val="00BF650B"/>
    <w:rsid w:val="00BF65DB"/>
    <w:rsid w:val="00BF65F3"/>
    <w:rsid w:val="00BF662D"/>
    <w:rsid w:val="00BF67F8"/>
    <w:rsid w:val="00BF6807"/>
    <w:rsid w:val="00BF6C00"/>
    <w:rsid w:val="00BF6C11"/>
    <w:rsid w:val="00BF7134"/>
    <w:rsid w:val="00BF72FA"/>
    <w:rsid w:val="00BF7354"/>
    <w:rsid w:val="00BF7451"/>
    <w:rsid w:val="00BF7554"/>
    <w:rsid w:val="00BF7615"/>
    <w:rsid w:val="00BF7909"/>
    <w:rsid w:val="00BF7B80"/>
    <w:rsid w:val="00BF7C37"/>
    <w:rsid w:val="00BF7EB6"/>
    <w:rsid w:val="00BF7F82"/>
    <w:rsid w:val="00C00352"/>
    <w:rsid w:val="00C007D5"/>
    <w:rsid w:val="00C0087D"/>
    <w:rsid w:val="00C00B43"/>
    <w:rsid w:val="00C00C73"/>
    <w:rsid w:val="00C00C91"/>
    <w:rsid w:val="00C00CBA"/>
    <w:rsid w:val="00C00CD5"/>
    <w:rsid w:val="00C0117D"/>
    <w:rsid w:val="00C011CF"/>
    <w:rsid w:val="00C014A8"/>
    <w:rsid w:val="00C014BE"/>
    <w:rsid w:val="00C01EC5"/>
    <w:rsid w:val="00C01FDA"/>
    <w:rsid w:val="00C024AC"/>
    <w:rsid w:val="00C024C6"/>
    <w:rsid w:val="00C02772"/>
    <w:rsid w:val="00C02815"/>
    <w:rsid w:val="00C028A2"/>
    <w:rsid w:val="00C028D7"/>
    <w:rsid w:val="00C02958"/>
    <w:rsid w:val="00C02C8E"/>
    <w:rsid w:val="00C02CF2"/>
    <w:rsid w:val="00C02EBF"/>
    <w:rsid w:val="00C02F65"/>
    <w:rsid w:val="00C03058"/>
    <w:rsid w:val="00C030C2"/>
    <w:rsid w:val="00C0336D"/>
    <w:rsid w:val="00C034AA"/>
    <w:rsid w:val="00C036F4"/>
    <w:rsid w:val="00C03CD0"/>
    <w:rsid w:val="00C04002"/>
    <w:rsid w:val="00C0424A"/>
    <w:rsid w:val="00C04394"/>
    <w:rsid w:val="00C04459"/>
    <w:rsid w:val="00C04626"/>
    <w:rsid w:val="00C048D7"/>
    <w:rsid w:val="00C05179"/>
    <w:rsid w:val="00C052B6"/>
    <w:rsid w:val="00C058A3"/>
    <w:rsid w:val="00C05962"/>
    <w:rsid w:val="00C05A2E"/>
    <w:rsid w:val="00C05A86"/>
    <w:rsid w:val="00C05B99"/>
    <w:rsid w:val="00C05CED"/>
    <w:rsid w:val="00C05D6C"/>
    <w:rsid w:val="00C062FF"/>
    <w:rsid w:val="00C063D9"/>
    <w:rsid w:val="00C066E3"/>
    <w:rsid w:val="00C069C6"/>
    <w:rsid w:val="00C07243"/>
    <w:rsid w:val="00C07258"/>
    <w:rsid w:val="00C075F4"/>
    <w:rsid w:val="00C07760"/>
    <w:rsid w:val="00C07952"/>
    <w:rsid w:val="00C0796B"/>
    <w:rsid w:val="00C07B9E"/>
    <w:rsid w:val="00C07DC8"/>
    <w:rsid w:val="00C07EF5"/>
    <w:rsid w:val="00C1005A"/>
    <w:rsid w:val="00C10192"/>
    <w:rsid w:val="00C10240"/>
    <w:rsid w:val="00C10507"/>
    <w:rsid w:val="00C1058D"/>
    <w:rsid w:val="00C1071D"/>
    <w:rsid w:val="00C10749"/>
    <w:rsid w:val="00C108C7"/>
    <w:rsid w:val="00C108F0"/>
    <w:rsid w:val="00C10CFD"/>
    <w:rsid w:val="00C10D42"/>
    <w:rsid w:val="00C10E48"/>
    <w:rsid w:val="00C1100F"/>
    <w:rsid w:val="00C110A3"/>
    <w:rsid w:val="00C111AE"/>
    <w:rsid w:val="00C11567"/>
    <w:rsid w:val="00C11630"/>
    <w:rsid w:val="00C119B8"/>
    <w:rsid w:val="00C11B41"/>
    <w:rsid w:val="00C11C97"/>
    <w:rsid w:val="00C12185"/>
    <w:rsid w:val="00C12401"/>
    <w:rsid w:val="00C125E7"/>
    <w:rsid w:val="00C12821"/>
    <w:rsid w:val="00C128E6"/>
    <w:rsid w:val="00C12986"/>
    <w:rsid w:val="00C12999"/>
    <w:rsid w:val="00C12B0B"/>
    <w:rsid w:val="00C12D3D"/>
    <w:rsid w:val="00C12EEC"/>
    <w:rsid w:val="00C13007"/>
    <w:rsid w:val="00C13131"/>
    <w:rsid w:val="00C13396"/>
    <w:rsid w:val="00C135D4"/>
    <w:rsid w:val="00C13643"/>
    <w:rsid w:val="00C13680"/>
    <w:rsid w:val="00C137E4"/>
    <w:rsid w:val="00C13938"/>
    <w:rsid w:val="00C1395C"/>
    <w:rsid w:val="00C13A0A"/>
    <w:rsid w:val="00C13CD0"/>
    <w:rsid w:val="00C13E3E"/>
    <w:rsid w:val="00C14225"/>
    <w:rsid w:val="00C144F9"/>
    <w:rsid w:val="00C1454F"/>
    <w:rsid w:val="00C14881"/>
    <w:rsid w:val="00C15081"/>
    <w:rsid w:val="00C154BB"/>
    <w:rsid w:val="00C15750"/>
    <w:rsid w:val="00C15762"/>
    <w:rsid w:val="00C157BC"/>
    <w:rsid w:val="00C1586E"/>
    <w:rsid w:val="00C15B7E"/>
    <w:rsid w:val="00C15B81"/>
    <w:rsid w:val="00C15CBF"/>
    <w:rsid w:val="00C15FDF"/>
    <w:rsid w:val="00C16381"/>
    <w:rsid w:val="00C16415"/>
    <w:rsid w:val="00C16570"/>
    <w:rsid w:val="00C16623"/>
    <w:rsid w:val="00C1686F"/>
    <w:rsid w:val="00C16CB9"/>
    <w:rsid w:val="00C16F54"/>
    <w:rsid w:val="00C1722D"/>
    <w:rsid w:val="00C17754"/>
    <w:rsid w:val="00C17859"/>
    <w:rsid w:val="00C17C99"/>
    <w:rsid w:val="00C17CD5"/>
    <w:rsid w:val="00C17D65"/>
    <w:rsid w:val="00C20205"/>
    <w:rsid w:val="00C20568"/>
    <w:rsid w:val="00C206AD"/>
    <w:rsid w:val="00C206F6"/>
    <w:rsid w:val="00C207C5"/>
    <w:rsid w:val="00C209BF"/>
    <w:rsid w:val="00C209F0"/>
    <w:rsid w:val="00C20A15"/>
    <w:rsid w:val="00C20BA4"/>
    <w:rsid w:val="00C2115C"/>
    <w:rsid w:val="00C21273"/>
    <w:rsid w:val="00C215D5"/>
    <w:rsid w:val="00C21CDD"/>
    <w:rsid w:val="00C21D40"/>
    <w:rsid w:val="00C22392"/>
    <w:rsid w:val="00C22459"/>
    <w:rsid w:val="00C22B29"/>
    <w:rsid w:val="00C22B79"/>
    <w:rsid w:val="00C22BF2"/>
    <w:rsid w:val="00C22BF7"/>
    <w:rsid w:val="00C230A2"/>
    <w:rsid w:val="00C231A2"/>
    <w:rsid w:val="00C232A2"/>
    <w:rsid w:val="00C23768"/>
    <w:rsid w:val="00C23A0B"/>
    <w:rsid w:val="00C23D15"/>
    <w:rsid w:val="00C23D43"/>
    <w:rsid w:val="00C23EBF"/>
    <w:rsid w:val="00C2423E"/>
    <w:rsid w:val="00C2429F"/>
    <w:rsid w:val="00C242BC"/>
    <w:rsid w:val="00C242D2"/>
    <w:rsid w:val="00C2446A"/>
    <w:rsid w:val="00C246AA"/>
    <w:rsid w:val="00C24F49"/>
    <w:rsid w:val="00C24F7D"/>
    <w:rsid w:val="00C24FC7"/>
    <w:rsid w:val="00C24FE5"/>
    <w:rsid w:val="00C2508F"/>
    <w:rsid w:val="00C252AF"/>
    <w:rsid w:val="00C25321"/>
    <w:rsid w:val="00C253A6"/>
    <w:rsid w:val="00C25406"/>
    <w:rsid w:val="00C25619"/>
    <w:rsid w:val="00C257F4"/>
    <w:rsid w:val="00C2588B"/>
    <w:rsid w:val="00C259C3"/>
    <w:rsid w:val="00C25FE6"/>
    <w:rsid w:val="00C26289"/>
    <w:rsid w:val="00C26313"/>
    <w:rsid w:val="00C26416"/>
    <w:rsid w:val="00C26699"/>
    <w:rsid w:val="00C26B4C"/>
    <w:rsid w:val="00C26CD5"/>
    <w:rsid w:val="00C26D11"/>
    <w:rsid w:val="00C26FE5"/>
    <w:rsid w:val="00C2708F"/>
    <w:rsid w:val="00C27242"/>
    <w:rsid w:val="00C274F4"/>
    <w:rsid w:val="00C279E6"/>
    <w:rsid w:val="00C30322"/>
    <w:rsid w:val="00C3060C"/>
    <w:rsid w:val="00C308E4"/>
    <w:rsid w:val="00C30E3F"/>
    <w:rsid w:val="00C31183"/>
    <w:rsid w:val="00C3163D"/>
    <w:rsid w:val="00C31AEC"/>
    <w:rsid w:val="00C31FB1"/>
    <w:rsid w:val="00C3211D"/>
    <w:rsid w:val="00C3254B"/>
    <w:rsid w:val="00C32800"/>
    <w:rsid w:val="00C32B17"/>
    <w:rsid w:val="00C32DFF"/>
    <w:rsid w:val="00C32EF2"/>
    <w:rsid w:val="00C331F6"/>
    <w:rsid w:val="00C3326E"/>
    <w:rsid w:val="00C33573"/>
    <w:rsid w:val="00C33812"/>
    <w:rsid w:val="00C33B2A"/>
    <w:rsid w:val="00C3400D"/>
    <w:rsid w:val="00C342A5"/>
    <w:rsid w:val="00C34658"/>
    <w:rsid w:val="00C348ED"/>
    <w:rsid w:val="00C349C5"/>
    <w:rsid w:val="00C34CE7"/>
    <w:rsid w:val="00C34EC9"/>
    <w:rsid w:val="00C357B8"/>
    <w:rsid w:val="00C357D0"/>
    <w:rsid w:val="00C35A20"/>
    <w:rsid w:val="00C35A5C"/>
    <w:rsid w:val="00C35F3A"/>
    <w:rsid w:val="00C360F2"/>
    <w:rsid w:val="00C3643C"/>
    <w:rsid w:val="00C365F9"/>
    <w:rsid w:val="00C367E7"/>
    <w:rsid w:val="00C368B8"/>
    <w:rsid w:val="00C36C13"/>
    <w:rsid w:val="00C36FBB"/>
    <w:rsid w:val="00C3705B"/>
    <w:rsid w:val="00C37191"/>
    <w:rsid w:val="00C3730C"/>
    <w:rsid w:val="00C37379"/>
    <w:rsid w:val="00C3764E"/>
    <w:rsid w:val="00C3789A"/>
    <w:rsid w:val="00C37B4E"/>
    <w:rsid w:val="00C37C3D"/>
    <w:rsid w:val="00C4010E"/>
    <w:rsid w:val="00C40498"/>
    <w:rsid w:val="00C405B3"/>
    <w:rsid w:val="00C40837"/>
    <w:rsid w:val="00C409FA"/>
    <w:rsid w:val="00C40B4B"/>
    <w:rsid w:val="00C40BA5"/>
    <w:rsid w:val="00C4100C"/>
    <w:rsid w:val="00C4100E"/>
    <w:rsid w:val="00C41282"/>
    <w:rsid w:val="00C414D2"/>
    <w:rsid w:val="00C4156A"/>
    <w:rsid w:val="00C4173B"/>
    <w:rsid w:val="00C41965"/>
    <w:rsid w:val="00C41A8C"/>
    <w:rsid w:val="00C41AEF"/>
    <w:rsid w:val="00C41D83"/>
    <w:rsid w:val="00C41F3D"/>
    <w:rsid w:val="00C420EB"/>
    <w:rsid w:val="00C4212D"/>
    <w:rsid w:val="00C421DB"/>
    <w:rsid w:val="00C423D4"/>
    <w:rsid w:val="00C426AC"/>
    <w:rsid w:val="00C428F5"/>
    <w:rsid w:val="00C429A2"/>
    <w:rsid w:val="00C42B48"/>
    <w:rsid w:val="00C42CEF"/>
    <w:rsid w:val="00C432BA"/>
    <w:rsid w:val="00C433ED"/>
    <w:rsid w:val="00C4358E"/>
    <w:rsid w:val="00C437A8"/>
    <w:rsid w:val="00C437F3"/>
    <w:rsid w:val="00C438BD"/>
    <w:rsid w:val="00C43B4B"/>
    <w:rsid w:val="00C43C20"/>
    <w:rsid w:val="00C43C23"/>
    <w:rsid w:val="00C43EFB"/>
    <w:rsid w:val="00C440DF"/>
    <w:rsid w:val="00C44182"/>
    <w:rsid w:val="00C44331"/>
    <w:rsid w:val="00C4445B"/>
    <w:rsid w:val="00C444DF"/>
    <w:rsid w:val="00C445EB"/>
    <w:rsid w:val="00C4474A"/>
    <w:rsid w:val="00C44FDA"/>
    <w:rsid w:val="00C450CB"/>
    <w:rsid w:val="00C452E3"/>
    <w:rsid w:val="00C453B3"/>
    <w:rsid w:val="00C4540E"/>
    <w:rsid w:val="00C45481"/>
    <w:rsid w:val="00C454A3"/>
    <w:rsid w:val="00C455CE"/>
    <w:rsid w:val="00C45633"/>
    <w:rsid w:val="00C4574A"/>
    <w:rsid w:val="00C45769"/>
    <w:rsid w:val="00C457B8"/>
    <w:rsid w:val="00C46277"/>
    <w:rsid w:val="00C462FB"/>
    <w:rsid w:val="00C4640B"/>
    <w:rsid w:val="00C4690C"/>
    <w:rsid w:val="00C46EE0"/>
    <w:rsid w:val="00C46EE5"/>
    <w:rsid w:val="00C4745D"/>
    <w:rsid w:val="00C4746A"/>
    <w:rsid w:val="00C4768F"/>
    <w:rsid w:val="00C478A6"/>
    <w:rsid w:val="00C47C00"/>
    <w:rsid w:val="00C5016E"/>
    <w:rsid w:val="00C5045A"/>
    <w:rsid w:val="00C50AC9"/>
    <w:rsid w:val="00C50C38"/>
    <w:rsid w:val="00C5103D"/>
    <w:rsid w:val="00C5107F"/>
    <w:rsid w:val="00C51370"/>
    <w:rsid w:val="00C51775"/>
    <w:rsid w:val="00C517B2"/>
    <w:rsid w:val="00C518B6"/>
    <w:rsid w:val="00C51AD7"/>
    <w:rsid w:val="00C51BAE"/>
    <w:rsid w:val="00C51D5D"/>
    <w:rsid w:val="00C51D72"/>
    <w:rsid w:val="00C51DDF"/>
    <w:rsid w:val="00C51FF0"/>
    <w:rsid w:val="00C521D6"/>
    <w:rsid w:val="00C521EB"/>
    <w:rsid w:val="00C5230C"/>
    <w:rsid w:val="00C527C8"/>
    <w:rsid w:val="00C52824"/>
    <w:rsid w:val="00C52831"/>
    <w:rsid w:val="00C52DAD"/>
    <w:rsid w:val="00C52E33"/>
    <w:rsid w:val="00C535A6"/>
    <w:rsid w:val="00C53738"/>
    <w:rsid w:val="00C53ADD"/>
    <w:rsid w:val="00C53D31"/>
    <w:rsid w:val="00C53E05"/>
    <w:rsid w:val="00C54388"/>
    <w:rsid w:val="00C54D47"/>
    <w:rsid w:val="00C54F5F"/>
    <w:rsid w:val="00C55275"/>
    <w:rsid w:val="00C55284"/>
    <w:rsid w:val="00C553A0"/>
    <w:rsid w:val="00C55685"/>
    <w:rsid w:val="00C5568E"/>
    <w:rsid w:val="00C556A8"/>
    <w:rsid w:val="00C55A1E"/>
    <w:rsid w:val="00C55AA8"/>
    <w:rsid w:val="00C55AB9"/>
    <w:rsid w:val="00C55DBA"/>
    <w:rsid w:val="00C56881"/>
    <w:rsid w:val="00C56895"/>
    <w:rsid w:val="00C56AC8"/>
    <w:rsid w:val="00C56EF1"/>
    <w:rsid w:val="00C571E2"/>
    <w:rsid w:val="00C57635"/>
    <w:rsid w:val="00C57801"/>
    <w:rsid w:val="00C578B3"/>
    <w:rsid w:val="00C57ABF"/>
    <w:rsid w:val="00C57C8C"/>
    <w:rsid w:val="00C57D28"/>
    <w:rsid w:val="00C57D81"/>
    <w:rsid w:val="00C57F30"/>
    <w:rsid w:val="00C57FFD"/>
    <w:rsid w:val="00C6004A"/>
    <w:rsid w:val="00C601CB"/>
    <w:rsid w:val="00C6094D"/>
    <w:rsid w:val="00C60A1E"/>
    <w:rsid w:val="00C60D21"/>
    <w:rsid w:val="00C60DBC"/>
    <w:rsid w:val="00C60ED5"/>
    <w:rsid w:val="00C60FD7"/>
    <w:rsid w:val="00C610DC"/>
    <w:rsid w:val="00C6146B"/>
    <w:rsid w:val="00C61559"/>
    <w:rsid w:val="00C61701"/>
    <w:rsid w:val="00C61C1D"/>
    <w:rsid w:val="00C62031"/>
    <w:rsid w:val="00C620E9"/>
    <w:rsid w:val="00C6219D"/>
    <w:rsid w:val="00C62810"/>
    <w:rsid w:val="00C62C82"/>
    <w:rsid w:val="00C63101"/>
    <w:rsid w:val="00C6362C"/>
    <w:rsid w:val="00C63720"/>
    <w:rsid w:val="00C63755"/>
    <w:rsid w:val="00C63CE2"/>
    <w:rsid w:val="00C64287"/>
    <w:rsid w:val="00C642E9"/>
    <w:rsid w:val="00C6454B"/>
    <w:rsid w:val="00C64922"/>
    <w:rsid w:val="00C64CE8"/>
    <w:rsid w:val="00C64F3C"/>
    <w:rsid w:val="00C65099"/>
    <w:rsid w:val="00C652C2"/>
    <w:rsid w:val="00C652FF"/>
    <w:rsid w:val="00C65382"/>
    <w:rsid w:val="00C657EB"/>
    <w:rsid w:val="00C65AA3"/>
    <w:rsid w:val="00C65BA9"/>
    <w:rsid w:val="00C65BBC"/>
    <w:rsid w:val="00C65C53"/>
    <w:rsid w:val="00C662E9"/>
    <w:rsid w:val="00C66383"/>
    <w:rsid w:val="00C6638A"/>
    <w:rsid w:val="00C66525"/>
    <w:rsid w:val="00C666FD"/>
    <w:rsid w:val="00C66738"/>
    <w:rsid w:val="00C66B54"/>
    <w:rsid w:val="00C66C15"/>
    <w:rsid w:val="00C6704E"/>
    <w:rsid w:val="00C672AA"/>
    <w:rsid w:val="00C674B9"/>
    <w:rsid w:val="00C67897"/>
    <w:rsid w:val="00C678C0"/>
    <w:rsid w:val="00C67955"/>
    <w:rsid w:val="00C67F14"/>
    <w:rsid w:val="00C7039E"/>
    <w:rsid w:val="00C705DB"/>
    <w:rsid w:val="00C70BCB"/>
    <w:rsid w:val="00C712ED"/>
    <w:rsid w:val="00C71516"/>
    <w:rsid w:val="00C71812"/>
    <w:rsid w:val="00C71908"/>
    <w:rsid w:val="00C71CF8"/>
    <w:rsid w:val="00C71D0F"/>
    <w:rsid w:val="00C71F19"/>
    <w:rsid w:val="00C7202D"/>
    <w:rsid w:val="00C72221"/>
    <w:rsid w:val="00C727DD"/>
    <w:rsid w:val="00C7290F"/>
    <w:rsid w:val="00C729D9"/>
    <w:rsid w:val="00C729FE"/>
    <w:rsid w:val="00C72B13"/>
    <w:rsid w:val="00C72B29"/>
    <w:rsid w:val="00C72C4A"/>
    <w:rsid w:val="00C72FDE"/>
    <w:rsid w:val="00C73273"/>
    <w:rsid w:val="00C73374"/>
    <w:rsid w:val="00C7368C"/>
    <w:rsid w:val="00C73BFF"/>
    <w:rsid w:val="00C73F73"/>
    <w:rsid w:val="00C74396"/>
    <w:rsid w:val="00C74405"/>
    <w:rsid w:val="00C74B16"/>
    <w:rsid w:val="00C74BE0"/>
    <w:rsid w:val="00C74C43"/>
    <w:rsid w:val="00C74C8A"/>
    <w:rsid w:val="00C74CEE"/>
    <w:rsid w:val="00C74CFB"/>
    <w:rsid w:val="00C75002"/>
    <w:rsid w:val="00C754CA"/>
    <w:rsid w:val="00C7554E"/>
    <w:rsid w:val="00C7556A"/>
    <w:rsid w:val="00C755C7"/>
    <w:rsid w:val="00C75641"/>
    <w:rsid w:val="00C7575F"/>
    <w:rsid w:val="00C75970"/>
    <w:rsid w:val="00C75A72"/>
    <w:rsid w:val="00C75AF1"/>
    <w:rsid w:val="00C75DFE"/>
    <w:rsid w:val="00C760FF"/>
    <w:rsid w:val="00C76384"/>
    <w:rsid w:val="00C76476"/>
    <w:rsid w:val="00C76629"/>
    <w:rsid w:val="00C76B3F"/>
    <w:rsid w:val="00C76C02"/>
    <w:rsid w:val="00C76C57"/>
    <w:rsid w:val="00C76CF9"/>
    <w:rsid w:val="00C76F98"/>
    <w:rsid w:val="00C76FC8"/>
    <w:rsid w:val="00C7705E"/>
    <w:rsid w:val="00C772F7"/>
    <w:rsid w:val="00C77684"/>
    <w:rsid w:val="00C777CB"/>
    <w:rsid w:val="00C7797D"/>
    <w:rsid w:val="00C77C88"/>
    <w:rsid w:val="00C77F7D"/>
    <w:rsid w:val="00C77F95"/>
    <w:rsid w:val="00C80027"/>
    <w:rsid w:val="00C804BD"/>
    <w:rsid w:val="00C808D3"/>
    <w:rsid w:val="00C809E1"/>
    <w:rsid w:val="00C80C24"/>
    <w:rsid w:val="00C80E40"/>
    <w:rsid w:val="00C81179"/>
    <w:rsid w:val="00C81315"/>
    <w:rsid w:val="00C8147F"/>
    <w:rsid w:val="00C814C3"/>
    <w:rsid w:val="00C814D8"/>
    <w:rsid w:val="00C819BC"/>
    <w:rsid w:val="00C81B05"/>
    <w:rsid w:val="00C81B2E"/>
    <w:rsid w:val="00C81EF5"/>
    <w:rsid w:val="00C82030"/>
    <w:rsid w:val="00C82055"/>
    <w:rsid w:val="00C8280E"/>
    <w:rsid w:val="00C828E1"/>
    <w:rsid w:val="00C82B95"/>
    <w:rsid w:val="00C834D3"/>
    <w:rsid w:val="00C83571"/>
    <w:rsid w:val="00C840AE"/>
    <w:rsid w:val="00C840E2"/>
    <w:rsid w:val="00C841F3"/>
    <w:rsid w:val="00C8435A"/>
    <w:rsid w:val="00C84682"/>
    <w:rsid w:val="00C846DB"/>
    <w:rsid w:val="00C849DD"/>
    <w:rsid w:val="00C84AA1"/>
    <w:rsid w:val="00C84F68"/>
    <w:rsid w:val="00C85189"/>
    <w:rsid w:val="00C85829"/>
    <w:rsid w:val="00C85B6A"/>
    <w:rsid w:val="00C85E57"/>
    <w:rsid w:val="00C860F2"/>
    <w:rsid w:val="00C861C6"/>
    <w:rsid w:val="00C862C8"/>
    <w:rsid w:val="00C862EA"/>
    <w:rsid w:val="00C863C1"/>
    <w:rsid w:val="00C86658"/>
    <w:rsid w:val="00C8674D"/>
    <w:rsid w:val="00C86A6C"/>
    <w:rsid w:val="00C86DEB"/>
    <w:rsid w:val="00C86F13"/>
    <w:rsid w:val="00C87289"/>
    <w:rsid w:val="00C872B4"/>
    <w:rsid w:val="00C87404"/>
    <w:rsid w:val="00C875B2"/>
    <w:rsid w:val="00C877BD"/>
    <w:rsid w:val="00C87AAE"/>
    <w:rsid w:val="00C87ADB"/>
    <w:rsid w:val="00C90247"/>
    <w:rsid w:val="00C904EE"/>
    <w:rsid w:val="00C9072F"/>
    <w:rsid w:val="00C90B09"/>
    <w:rsid w:val="00C90D90"/>
    <w:rsid w:val="00C90E60"/>
    <w:rsid w:val="00C90F6A"/>
    <w:rsid w:val="00C91058"/>
    <w:rsid w:val="00C91253"/>
    <w:rsid w:val="00C91958"/>
    <w:rsid w:val="00C921C5"/>
    <w:rsid w:val="00C923D6"/>
    <w:rsid w:val="00C92D88"/>
    <w:rsid w:val="00C92DB8"/>
    <w:rsid w:val="00C92EE9"/>
    <w:rsid w:val="00C931CD"/>
    <w:rsid w:val="00C932D2"/>
    <w:rsid w:val="00C93611"/>
    <w:rsid w:val="00C936A0"/>
    <w:rsid w:val="00C937AA"/>
    <w:rsid w:val="00C93889"/>
    <w:rsid w:val="00C93C8E"/>
    <w:rsid w:val="00C94812"/>
    <w:rsid w:val="00C948C4"/>
    <w:rsid w:val="00C94FDD"/>
    <w:rsid w:val="00C95254"/>
    <w:rsid w:val="00C95275"/>
    <w:rsid w:val="00C95903"/>
    <w:rsid w:val="00C95C61"/>
    <w:rsid w:val="00C95CD9"/>
    <w:rsid w:val="00C95D32"/>
    <w:rsid w:val="00C95DDB"/>
    <w:rsid w:val="00C95F13"/>
    <w:rsid w:val="00C95FC5"/>
    <w:rsid w:val="00C9635C"/>
    <w:rsid w:val="00C96EC1"/>
    <w:rsid w:val="00C972E1"/>
    <w:rsid w:val="00C973B5"/>
    <w:rsid w:val="00C9761A"/>
    <w:rsid w:val="00C9778C"/>
    <w:rsid w:val="00C977CC"/>
    <w:rsid w:val="00C97989"/>
    <w:rsid w:val="00C97D62"/>
    <w:rsid w:val="00C97EC5"/>
    <w:rsid w:val="00C97EF8"/>
    <w:rsid w:val="00CA012A"/>
    <w:rsid w:val="00CA06EC"/>
    <w:rsid w:val="00CA0A6E"/>
    <w:rsid w:val="00CA12B1"/>
    <w:rsid w:val="00CA12C1"/>
    <w:rsid w:val="00CA14FD"/>
    <w:rsid w:val="00CA1569"/>
    <w:rsid w:val="00CA19DB"/>
    <w:rsid w:val="00CA1B7E"/>
    <w:rsid w:val="00CA1BCC"/>
    <w:rsid w:val="00CA1E52"/>
    <w:rsid w:val="00CA26A7"/>
    <w:rsid w:val="00CA308E"/>
    <w:rsid w:val="00CA30D9"/>
    <w:rsid w:val="00CA3368"/>
    <w:rsid w:val="00CA336B"/>
    <w:rsid w:val="00CA34F9"/>
    <w:rsid w:val="00CA39BB"/>
    <w:rsid w:val="00CA4371"/>
    <w:rsid w:val="00CA4721"/>
    <w:rsid w:val="00CA4990"/>
    <w:rsid w:val="00CA4A51"/>
    <w:rsid w:val="00CA4C47"/>
    <w:rsid w:val="00CA51A9"/>
    <w:rsid w:val="00CA53AB"/>
    <w:rsid w:val="00CA5644"/>
    <w:rsid w:val="00CA5900"/>
    <w:rsid w:val="00CA5C8A"/>
    <w:rsid w:val="00CA5E2B"/>
    <w:rsid w:val="00CA61DD"/>
    <w:rsid w:val="00CA64F5"/>
    <w:rsid w:val="00CA670F"/>
    <w:rsid w:val="00CA6943"/>
    <w:rsid w:val="00CA6A9B"/>
    <w:rsid w:val="00CA6B7B"/>
    <w:rsid w:val="00CA6C75"/>
    <w:rsid w:val="00CA6CC7"/>
    <w:rsid w:val="00CA6CDE"/>
    <w:rsid w:val="00CA6D2A"/>
    <w:rsid w:val="00CA6F9E"/>
    <w:rsid w:val="00CA7881"/>
    <w:rsid w:val="00CA7D3F"/>
    <w:rsid w:val="00CB02CC"/>
    <w:rsid w:val="00CB0335"/>
    <w:rsid w:val="00CB0528"/>
    <w:rsid w:val="00CB0544"/>
    <w:rsid w:val="00CB09A6"/>
    <w:rsid w:val="00CB09E2"/>
    <w:rsid w:val="00CB0D3B"/>
    <w:rsid w:val="00CB1070"/>
    <w:rsid w:val="00CB1178"/>
    <w:rsid w:val="00CB12D2"/>
    <w:rsid w:val="00CB12F0"/>
    <w:rsid w:val="00CB19F8"/>
    <w:rsid w:val="00CB22AD"/>
    <w:rsid w:val="00CB24FF"/>
    <w:rsid w:val="00CB2A24"/>
    <w:rsid w:val="00CB2C1D"/>
    <w:rsid w:val="00CB2D42"/>
    <w:rsid w:val="00CB2D76"/>
    <w:rsid w:val="00CB2EDB"/>
    <w:rsid w:val="00CB2FC0"/>
    <w:rsid w:val="00CB313D"/>
    <w:rsid w:val="00CB316A"/>
    <w:rsid w:val="00CB3336"/>
    <w:rsid w:val="00CB3515"/>
    <w:rsid w:val="00CB3578"/>
    <w:rsid w:val="00CB3785"/>
    <w:rsid w:val="00CB37D7"/>
    <w:rsid w:val="00CB3F5C"/>
    <w:rsid w:val="00CB3FD1"/>
    <w:rsid w:val="00CB48B9"/>
    <w:rsid w:val="00CB4C77"/>
    <w:rsid w:val="00CB4D5C"/>
    <w:rsid w:val="00CB4D9C"/>
    <w:rsid w:val="00CB5420"/>
    <w:rsid w:val="00CB5425"/>
    <w:rsid w:val="00CB5710"/>
    <w:rsid w:val="00CB5783"/>
    <w:rsid w:val="00CB6592"/>
    <w:rsid w:val="00CB6620"/>
    <w:rsid w:val="00CB66DB"/>
    <w:rsid w:val="00CB67E5"/>
    <w:rsid w:val="00CB6A36"/>
    <w:rsid w:val="00CB6AFE"/>
    <w:rsid w:val="00CB6BB8"/>
    <w:rsid w:val="00CB6DD0"/>
    <w:rsid w:val="00CB6E7A"/>
    <w:rsid w:val="00CB6EB6"/>
    <w:rsid w:val="00CB70D2"/>
    <w:rsid w:val="00CB714C"/>
    <w:rsid w:val="00CB72B2"/>
    <w:rsid w:val="00CB73B5"/>
    <w:rsid w:val="00CB7632"/>
    <w:rsid w:val="00CB76E2"/>
    <w:rsid w:val="00CB779D"/>
    <w:rsid w:val="00CB7939"/>
    <w:rsid w:val="00CB7A3B"/>
    <w:rsid w:val="00CB7FDF"/>
    <w:rsid w:val="00CC02E1"/>
    <w:rsid w:val="00CC04AE"/>
    <w:rsid w:val="00CC04C6"/>
    <w:rsid w:val="00CC051C"/>
    <w:rsid w:val="00CC0AD7"/>
    <w:rsid w:val="00CC0B1A"/>
    <w:rsid w:val="00CC1048"/>
    <w:rsid w:val="00CC10A7"/>
    <w:rsid w:val="00CC126E"/>
    <w:rsid w:val="00CC1314"/>
    <w:rsid w:val="00CC1852"/>
    <w:rsid w:val="00CC1949"/>
    <w:rsid w:val="00CC1B75"/>
    <w:rsid w:val="00CC1B85"/>
    <w:rsid w:val="00CC1C4F"/>
    <w:rsid w:val="00CC1E35"/>
    <w:rsid w:val="00CC1FF2"/>
    <w:rsid w:val="00CC2134"/>
    <w:rsid w:val="00CC2421"/>
    <w:rsid w:val="00CC26A4"/>
    <w:rsid w:val="00CC2855"/>
    <w:rsid w:val="00CC2913"/>
    <w:rsid w:val="00CC2C55"/>
    <w:rsid w:val="00CC2F04"/>
    <w:rsid w:val="00CC2FCC"/>
    <w:rsid w:val="00CC3092"/>
    <w:rsid w:val="00CC3557"/>
    <w:rsid w:val="00CC39AE"/>
    <w:rsid w:val="00CC39D5"/>
    <w:rsid w:val="00CC3B4F"/>
    <w:rsid w:val="00CC3CD7"/>
    <w:rsid w:val="00CC426C"/>
    <w:rsid w:val="00CC465D"/>
    <w:rsid w:val="00CC4686"/>
    <w:rsid w:val="00CC4BD5"/>
    <w:rsid w:val="00CC4C49"/>
    <w:rsid w:val="00CC4D47"/>
    <w:rsid w:val="00CC4D54"/>
    <w:rsid w:val="00CC4FB5"/>
    <w:rsid w:val="00CC5010"/>
    <w:rsid w:val="00CC5082"/>
    <w:rsid w:val="00CC5199"/>
    <w:rsid w:val="00CC52ED"/>
    <w:rsid w:val="00CC5787"/>
    <w:rsid w:val="00CC58DE"/>
    <w:rsid w:val="00CC5D41"/>
    <w:rsid w:val="00CC5E8F"/>
    <w:rsid w:val="00CC5F7F"/>
    <w:rsid w:val="00CC612A"/>
    <w:rsid w:val="00CC616C"/>
    <w:rsid w:val="00CC639B"/>
    <w:rsid w:val="00CC6441"/>
    <w:rsid w:val="00CC692E"/>
    <w:rsid w:val="00CC6E42"/>
    <w:rsid w:val="00CC7146"/>
    <w:rsid w:val="00CC7175"/>
    <w:rsid w:val="00CC7558"/>
    <w:rsid w:val="00CC7643"/>
    <w:rsid w:val="00CC79F2"/>
    <w:rsid w:val="00CC7FE9"/>
    <w:rsid w:val="00CD0012"/>
    <w:rsid w:val="00CD013E"/>
    <w:rsid w:val="00CD01C9"/>
    <w:rsid w:val="00CD034D"/>
    <w:rsid w:val="00CD0A90"/>
    <w:rsid w:val="00CD0B39"/>
    <w:rsid w:val="00CD0F95"/>
    <w:rsid w:val="00CD1069"/>
    <w:rsid w:val="00CD10A0"/>
    <w:rsid w:val="00CD1284"/>
    <w:rsid w:val="00CD187E"/>
    <w:rsid w:val="00CD1B1F"/>
    <w:rsid w:val="00CD1B69"/>
    <w:rsid w:val="00CD1D47"/>
    <w:rsid w:val="00CD1DB0"/>
    <w:rsid w:val="00CD2419"/>
    <w:rsid w:val="00CD2459"/>
    <w:rsid w:val="00CD25AF"/>
    <w:rsid w:val="00CD288B"/>
    <w:rsid w:val="00CD289E"/>
    <w:rsid w:val="00CD2999"/>
    <w:rsid w:val="00CD2C17"/>
    <w:rsid w:val="00CD2D59"/>
    <w:rsid w:val="00CD3100"/>
    <w:rsid w:val="00CD3305"/>
    <w:rsid w:val="00CD3BD2"/>
    <w:rsid w:val="00CD4026"/>
    <w:rsid w:val="00CD435E"/>
    <w:rsid w:val="00CD4582"/>
    <w:rsid w:val="00CD4970"/>
    <w:rsid w:val="00CD49BB"/>
    <w:rsid w:val="00CD4A55"/>
    <w:rsid w:val="00CD4A68"/>
    <w:rsid w:val="00CD4FD4"/>
    <w:rsid w:val="00CD5261"/>
    <w:rsid w:val="00CD529B"/>
    <w:rsid w:val="00CD55D0"/>
    <w:rsid w:val="00CD5670"/>
    <w:rsid w:val="00CD591A"/>
    <w:rsid w:val="00CD5983"/>
    <w:rsid w:val="00CD59FE"/>
    <w:rsid w:val="00CD5F00"/>
    <w:rsid w:val="00CD6085"/>
    <w:rsid w:val="00CD60A9"/>
    <w:rsid w:val="00CD651A"/>
    <w:rsid w:val="00CD66CB"/>
    <w:rsid w:val="00CD6AC9"/>
    <w:rsid w:val="00CD6BE7"/>
    <w:rsid w:val="00CD6D1E"/>
    <w:rsid w:val="00CD6EF7"/>
    <w:rsid w:val="00CD7076"/>
    <w:rsid w:val="00CD72DB"/>
    <w:rsid w:val="00CD75A9"/>
    <w:rsid w:val="00CD75F8"/>
    <w:rsid w:val="00CD7708"/>
    <w:rsid w:val="00CD77F8"/>
    <w:rsid w:val="00CD7F8B"/>
    <w:rsid w:val="00CD7FA2"/>
    <w:rsid w:val="00CE0456"/>
    <w:rsid w:val="00CE04E1"/>
    <w:rsid w:val="00CE07DA"/>
    <w:rsid w:val="00CE0921"/>
    <w:rsid w:val="00CE0E0D"/>
    <w:rsid w:val="00CE1010"/>
    <w:rsid w:val="00CE1510"/>
    <w:rsid w:val="00CE176E"/>
    <w:rsid w:val="00CE19D6"/>
    <w:rsid w:val="00CE2298"/>
    <w:rsid w:val="00CE2952"/>
    <w:rsid w:val="00CE2AB3"/>
    <w:rsid w:val="00CE2AF9"/>
    <w:rsid w:val="00CE2B25"/>
    <w:rsid w:val="00CE2DA5"/>
    <w:rsid w:val="00CE2EC7"/>
    <w:rsid w:val="00CE312D"/>
    <w:rsid w:val="00CE3250"/>
    <w:rsid w:val="00CE38BD"/>
    <w:rsid w:val="00CE3DA3"/>
    <w:rsid w:val="00CE41C5"/>
    <w:rsid w:val="00CE4273"/>
    <w:rsid w:val="00CE448F"/>
    <w:rsid w:val="00CE45B0"/>
    <w:rsid w:val="00CE48CE"/>
    <w:rsid w:val="00CE4F06"/>
    <w:rsid w:val="00CE50DD"/>
    <w:rsid w:val="00CE52A9"/>
    <w:rsid w:val="00CE5552"/>
    <w:rsid w:val="00CE5578"/>
    <w:rsid w:val="00CE560C"/>
    <w:rsid w:val="00CE5618"/>
    <w:rsid w:val="00CE5813"/>
    <w:rsid w:val="00CE5839"/>
    <w:rsid w:val="00CE5956"/>
    <w:rsid w:val="00CE5DAA"/>
    <w:rsid w:val="00CE5E0A"/>
    <w:rsid w:val="00CE5F38"/>
    <w:rsid w:val="00CE6028"/>
    <w:rsid w:val="00CE624D"/>
    <w:rsid w:val="00CE65E3"/>
    <w:rsid w:val="00CE6B6F"/>
    <w:rsid w:val="00CE6D5C"/>
    <w:rsid w:val="00CE6D60"/>
    <w:rsid w:val="00CE70D3"/>
    <w:rsid w:val="00CE73FA"/>
    <w:rsid w:val="00CE7866"/>
    <w:rsid w:val="00CE7CF3"/>
    <w:rsid w:val="00CE7EB0"/>
    <w:rsid w:val="00CE7EFD"/>
    <w:rsid w:val="00CF02EC"/>
    <w:rsid w:val="00CF0571"/>
    <w:rsid w:val="00CF07AB"/>
    <w:rsid w:val="00CF07FC"/>
    <w:rsid w:val="00CF0B05"/>
    <w:rsid w:val="00CF0CE8"/>
    <w:rsid w:val="00CF0CEB"/>
    <w:rsid w:val="00CF0D83"/>
    <w:rsid w:val="00CF0D8D"/>
    <w:rsid w:val="00CF119F"/>
    <w:rsid w:val="00CF12FF"/>
    <w:rsid w:val="00CF154D"/>
    <w:rsid w:val="00CF174D"/>
    <w:rsid w:val="00CF1761"/>
    <w:rsid w:val="00CF17FD"/>
    <w:rsid w:val="00CF18FC"/>
    <w:rsid w:val="00CF1DB6"/>
    <w:rsid w:val="00CF2308"/>
    <w:rsid w:val="00CF2426"/>
    <w:rsid w:val="00CF2573"/>
    <w:rsid w:val="00CF26C6"/>
    <w:rsid w:val="00CF299F"/>
    <w:rsid w:val="00CF29BC"/>
    <w:rsid w:val="00CF29D7"/>
    <w:rsid w:val="00CF2A63"/>
    <w:rsid w:val="00CF2DBA"/>
    <w:rsid w:val="00CF2E31"/>
    <w:rsid w:val="00CF35BC"/>
    <w:rsid w:val="00CF36B5"/>
    <w:rsid w:val="00CF3A35"/>
    <w:rsid w:val="00CF3A42"/>
    <w:rsid w:val="00CF3A9B"/>
    <w:rsid w:val="00CF3EDA"/>
    <w:rsid w:val="00CF4345"/>
    <w:rsid w:val="00CF45B5"/>
    <w:rsid w:val="00CF48F6"/>
    <w:rsid w:val="00CF4C7F"/>
    <w:rsid w:val="00CF503F"/>
    <w:rsid w:val="00CF5195"/>
    <w:rsid w:val="00CF51C1"/>
    <w:rsid w:val="00CF51F1"/>
    <w:rsid w:val="00CF54DA"/>
    <w:rsid w:val="00CF5988"/>
    <w:rsid w:val="00CF5BC5"/>
    <w:rsid w:val="00CF6034"/>
    <w:rsid w:val="00CF61B8"/>
    <w:rsid w:val="00CF6305"/>
    <w:rsid w:val="00CF6427"/>
    <w:rsid w:val="00CF6594"/>
    <w:rsid w:val="00CF662C"/>
    <w:rsid w:val="00CF66E3"/>
    <w:rsid w:val="00CF67B6"/>
    <w:rsid w:val="00CF67DC"/>
    <w:rsid w:val="00CF68A6"/>
    <w:rsid w:val="00CF6A57"/>
    <w:rsid w:val="00CF6C05"/>
    <w:rsid w:val="00CF6FCF"/>
    <w:rsid w:val="00CF72E9"/>
    <w:rsid w:val="00CF7319"/>
    <w:rsid w:val="00CF73E0"/>
    <w:rsid w:val="00CF7524"/>
    <w:rsid w:val="00CF7830"/>
    <w:rsid w:val="00CF7970"/>
    <w:rsid w:val="00CF79C9"/>
    <w:rsid w:val="00CF7D1F"/>
    <w:rsid w:val="00D004FB"/>
    <w:rsid w:val="00D0059B"/>
    <w:rsid w:val="00D007CE"/>
    <w:rsid w:val="00D0089F"/>
    <w:rsid w:val="00D00956"/>
    <w:rsid w:val="00D00AA7"/>
    <w:rsid w:val="00D00F15"/>
    <w:rsid w:val="00D010B0"/>
    <w:rsid w:val="00D01411"/>
    <w:rsid w:val="00D01A20"/>
    <w:rsid w:val="00D01AC7"/>
    <w:rsid w:val="00D01EF0"/>
    <w:rsid w:val="00D01F0A"/>
    <w:rsid w:val="00D01FD9"/>
    <w:rsid w:val="00D020FF"/>
    <w:rsid w:val="00D02336"/>
    <w:rsid w:val="00D02352"/>
    <w:rsid w:val="00D0254A"/>
    <w:rsid w:val="00D025CD"/>
    <w:rsid w:val="00D02688"/>
    <w:rsid w:val="00D02A3D"/>
    <w:rsid w:val="00D02B75"/>
    <w:rsid w:val="00D02C90"/>
    <w:rsid w:val="00D02D34"/>
    <w:rsid w:val="00D03544"/>
    <w:rsid w:val="00D0393E"/>
    <w:rsid w:val="00D03CB6"/>
    <w:rsid w:val="00D03DA9"/>
    <w:rsid w:val="00D03F32"/>
    <w:rsid w:val="00D040A0"/>
    <w:rsid w:val="00D043BE"/>
    <w:rsid w:val="00D04488"/>
    <w:rsid w:val="00D044BF"/>
    <w:rsid w:val="00D0454B"/>
    <w:rsid w:val="00D0470B"/>
    <w:rsid w:val="00D048B4"/>
    <w:rsid w:val="00D04A78"/>
    <w:rsid w:val="00D04B4E"/>
    <w:rsid w:val="00D04BFA"/>
    <w:rsid w:val="00D04CF6"/>
    <w:rsid w:val="00D0511B"/>
    <w:rsid w:val="00D0527B"/>
    <w:rsid w:val="00D0531F"/>
    <w:rsid w:val="00D05340"/>
    <w:rsid w:val="00D05348"/>
    <w:rsid w:val="00D0570A"/>
    <w:rsid w:val="00D058F0"/>
    <w:rsid w:val="00D05A50"/>
    <w:rsid w:val="00D05F99"/>
    <w:rsid w:val="00D06055"/>
    <w:rsid w:val="00D06084"/>
    <w:rsid w:val="00D06506"/>
    <w:rsid w:val="00D06826"/>
    <w:rsid w:val="00D06EBE"/>
    <w:rsid w:val="00D06EEE"/>
    <w:rsid w:val="00D07353"/>
    <w:rsid w:val="00D078C3"/>
    <w:rsid w:val="00D07AAA"/>
    <w:rsid w:val="00D07DCF"/>
    <w:rsid w:val="00D07FB0"/>
    <w:rsid w:val="00D10206"/>
    <w:rsid w:val="00D104C2"/>
    <w:rsid w:val="00D1055D"/>
    <w:rsid w:val="00D10583"/>
    <w:rsid w:val="00D107D3"/>
    <w:rsid w:val="00D108AC"/>
    <w:rsid w:val="00D108B2"/>
    <w:rsid w:val="00D1099F"/>
    <w:rsid w:val="00D10B2A"/>
    <w:rsid w:val="00D10B3C"/>
    <w:rsid w:val="00D11104"/>
    <w:rsid w:val="00D11843"/>
    <w:rsid w:val="00D11BED"/>
    <w:rsid w:val="00D11C8F"/>
    <w:rsid w:val="00D120BA"/>
    <w:rsid w:val="00D12223"/>
    <w:rsid w:val="00D12565"/>
    <w:rsid w:val="00D12702"/>
    <w:rsid w:val="00D127C7"/>
    <w:rsid w:val="00D129DB"/>
    <w:rsid w:val="00D13139"/>
    <w:rsid w:val="00D132DE"/>
    <w:rsid w:val="00D13462"/>
    <w:rsid w:val="00D1348D"/>
    <w:rsid w:val="00D134B1"/>
    <w:rsid w:val="00D138D3"/>
    <w:rsid w:val="00D13DB5"/>
    <w:rsid w:val="00D14044"/>
    <w:rsid w:val="00D14096"/>
    <w:rsid w:val="00D140C0"/>
    <w:rsid w:val="00D14420"/>
    <w:rsid w:val="00D15104"/>
    <w:rsid w:val="00D154DD"/>
    <w:rsid w:val="00D15523"/>
    <w:rsid w:val="00D155F6"/>
    <w:rsid w:val="00D1563B"/>
    <w:rsid w:val="00D156BA"/>
    <w:rsid w:val="00D1587B"/>
    <w:rsid w:val="00D15BBE"/>
    <w:rsid w:val="00D15C1C"/>
    <w:rsid w:val="00D15D21"/>
    <w:rsid w:val="00D15DFB"/>
    <w:rsid w:val="00D161F4"/>
    <w:rsid w:val="00D16324"/>
    <w:rsid w:val="00D16540"/>
    <w:rsid w:val="00D16596"/>
    <w:rsid w:val="00D165F4"/>
    <w:rsid w:val="00D166A0"/>
    <w:rsid w:val="00D16926"/>
    <w:rsid w:val="00D169F2"/>
    <w:rsid w:val="00D16C8C"/>
    <w:rsid w:val="00D16C8E"/>
    <w:rsid w:val="00D1729E"/>
    <w:rsid w:val="00D172D5"/>
    <w:rsid w:val="00D17495"/>
    <w:rsid w:val="00D17A14"/>
    <w:rsid w:val="00D17CB3"/>
    <w:rsid w:val="00D17D34"/>
    <w:rsid w:val="00D17EB3"/>
    <w:rsid w:val="00D17FEA"/>
    <w:rsid w:val="00D20351"/>
    <w:rsid w:val="00D204BF"/>
    <w:rsid w:val="00D2066D"/>
    <w:rsid w:val="00D20B72"/>
    <w:rsid w:val="00D20DE5"/>
    <w:rsid w:val="00D20E87"/>
    <w:rsid w:val="00D21028"/>
    <w:rsid w:val="00D21177"/>
    <w:rsid w:val="00D211F1"/>
    <w:rsid w:val="00D2120C"/>
    <w:rsid w:val="00D21272"/>
    <w:rsid w:val="00D212E6"/>
    <w:rsid w:val="00D212F5"/>
    <w:rsid w:val="00D21473"/>
    <w:rsid w:val="00D21C60"/>
    <w:rsid w:val="00D21D3C"/>
    <w:rsid w:val="00D21D60"/>
    <w:rsid w:val="00D21DB4"/>
    <w:rsid w:val="00D21F90"/>
    <w:rsid w:val="00D2216F"/>
    <w:rsid w:val="00D2217A"/>
    <w:rsid w:val="00D2223D"/>
    <w:rsid w:val="00D224A1"/>
    <w:rsid w:val="00D2264F"/>
    <w:rsid w:val="00D22791"/>
    <w:rsid w:val="00D22EEC"/>
    <w:rsid w:val="00D22F34"/>
    <w:rsid w:val="00D23406"/>
    <w:rsid w:val="00D237D0"/>
    <w:rsid w:val="00D2387D"/>
    <w:rsid w:val="00D238F7"/>
    <w:rsid w:val="00D23AB4"/>
    <w:rsid w:val="00D23B4A"/>
    <w:rsid w:val="00D23C58"/>
    <w:rsid w:val="00D23CE5"/>
    <w:rsid w:val="00D23D07"/>
    <w:rsid w:val="00D242BD"/>
    <w:rsid w:val="00D24368"/>
    <w:rsid w:val="00D24AB5"/>
    <w:rsid w:val="00D24F65"/>
    <w:rsid w:val="00D25328"/>
    <w:rsid w:val="00D2556F"/>
    <w:rsid w:val="00D255BD"/>
    <w:rsid w:val="00D2563C"/>
    <w:rsid w:val="00D258E4"/>
    <w:rsid w:val="00D25E9A"/>
    <w:rsid w:val="00D2602A"/>
    <w:rsid w:val="00D26543"/>
    <w:rsid w:val="00D26576"/>
    <w:rsid w:val="00D266F9"/>
    <w:rsid w:val="00D26B6F"/>
    <w:rsid w:val="00D27251"/>
    <w:rsid w:val="00D27429"/>
    <w:rsid w:val="00D279A1"/>
    <w:rsid w:val="00D279EE"/>
    <w:rsid w:val="00D27CC7"/>
    <w:rsid w:val="00D27ECA"/>
    <w:rsid w:val="00D27F28"/>
    <w:rsid w:val="00D27F84"/>
    <w:rsid w:val="00D27FF3"/>
    <w:rsid w:val="00D3017D"/>
    <w:rsid w:val="00D3029E"/>
    <w:rsid w:val="00D30399"/>
    <w:rsid w:val="00D3056D"/>
    <w:rsid w:val="00D30D98"/>
    <w:rsid w:val="00D3114C"/>
    <w:rsid w:val="00D3180F"/>
    <w:rsid w:val="00D31884"/>
    <w:rsid w:val="00D31923"/>
    <w:rsid w:val="00D31E74"/>
    <w:rsid w:val="00D31EB2"/>
    <w:rsid w:val="00D31F57"/>
    <w:rsid w:val="00D320CF"/>
    <w:rsid w:val="00D328D2"/>
    <w:rsid w:val="00D3291D"/>
    <w:rsid w:val="00D329FC"/>
    <w:rsid w:val="00D32C7F"/>
    <w:rsid w:val="00D32D18"/>
    <w:rsid w:val="00D32D5A"/>
    <w:rsid w:val="00D33442"/>
    <w:rsid w:val="00D335EA"/>
    <w:rsid w:val="00D338F5"/>
    <w:rsid w:val="00D33EB7"/>
    <w:rsid w:val="00D3402E"/>
    <w:rsid w:val="00D340C9"/>
    <w:rsid w:val="00D3418C"/>
    <w:rsid w:val="00D34AEA"/>
    <w:rsid w:val="00D351DA"/>
    <w:rsid w:val="00D3521C"/>
    <w:rsid w:val="00D352E6"/>
    <w:rsid w:val="00D3553B"/>
    <w:rsid w:val="00D35738"/>
    <w:rsid w:val="00D3584E"/>
    <w:rsid w:val="00D359E2"/>
    <w:rsid w:val="00D364F7"/>
    <w:rsid w:val="00D36581"/>
    <w:rsid w:val="00D36800"/>
    <w:rsid w:val="00D368CE"/>
    <w:rsid w:val="00D36D52"/>
    <w:rsid w:val="00D36F08"/>
    <w:rsid w:val="00D37085"/>
    <w:rsid w:val="00D370C8"/>
    <w:rsid w:val="00D376C4"/>
    <w:rsid w:val="00D37AFE"/>
    <w:rsid w:val="00D37CEC"/>
    <w:rsid w:val="00D37DA8"/>
    <w:rsid w:val="00D37DD0"/>
    <w:rsid w:val="00D37DD7"/>
    <w:rsid w:val="00D37E71"/>
    <w:rsid w:val="00D37EC9"/>
    <w:rsid w:val="00D37F18"/>
    <w:rsid w:val="00D400D1"/>
    <w:rsid w:val="00D40116"/>
    <w:rsid w:val="00D4031D"/>
    <w:rsid w:val="00D406F6"/>
    <w:rsid w:val="00D40745"/>
    <w:rsid w:val="00D40755"/>
    <w:rsid w:val="00D4096C"/>
    <w:rsid w:val="00D40ABD"/>
    <w:rsid w:val="00D4121A"/>
    <w:rsid w:val="00D4160F"/>
    <w:rsid w:val="00D417E0"/>
    <w:rsid w:val="00D4198D"/>
    <w:rsid w:val="00D41D7B"/>
    <w:rsid w:val="00D42050"/>
    <w:rsid w:val="00D42319"/>
    <w:rsid w:val="00D424AB"/>
    <w:rsid w:val="00D42EF1"/>
    <w:rsid w:val="00D430FB"/>
    <w:rsid w:val="00D43347"/>
    <w:rsid w:val="00D433F2"/>
    <w:rsid w:val="00D436E4"/>
    <w:rsid w:val="00D438B4"/>
    <w:rsid w:val="00D43933"/>
    <w:rsid w:val="00D43B2A"/>
    <w:rsid w:val="00D442EC"/>
    <w:rsid w:val="00D44318"/>
    <w:rsid w:val="00D44367"/>
    <w:rsid w:val="00D443DF"/>
    <w:rsid w:val="00D4449E"/>
    <w:rsid w:val="00D44806"/>
    <w:rsid w:val="00D44B75"/>
    <w:rsid w:val="00D44CB2"/>
    <w:rsid w:val="00D45359"/>
    <w:rsid w:val="00D45502"/>
    <w:rsid w:val="00D456FD"/>
    <w:rsid w:val="00D45D02"/>
    <w:rsid w:val="00D45D51"/>
    <w:rsid w:val="00D45DEA"/>
    <w:rsid w:val="00D46157"/>
    <w:rsid w:val="00D46275"/>
    <w:rsid w:val="00D462C7"/>
    <w:rsid w:val="00D46315"/>
    <w:rsid w:val="00D46379"/>
    <w:rsid w:val="00D46388"/>
    <w:rsid w:val="00D46558"/>
    <w:rsid w:val="00D46692"/>
    <w:rsid w:val="00D468C9"/>
    <w:rsid w:val="00D46931"/>
    <w:rsid w:val="00D469F1"/>
    <w:rsid w:val="00D46C2E"/>
    <w:rsid w:val="00D46E9E"/>
    <w:rsid w:val="00D4727D"/>
    <w:rsid w:val="00D477CD"/>
    <w:rsid w:val="00D4785A"/>
    <w:rsid w:val="00D47870"/>
    <w:rsid w:val="00D47C87"/>
    <w:rsid w:val="00D47F48"/>
    <w:rsid w:val="00D500B9"/>
    <w:rsid w:val="00D500F0"/>
    <w:rsid w:val="00D50639"/>
    <w:rsid w:val="00D506FA"/>
    <w:rsid w:val="00D50836"/>
    <w:rsid w:val="00D5097E"/>
    <w:rsid w:val="00D50A12"/>
    <w:rsid w:val="00D50B3E"/>
    <w:rsid w:val="00D50DF9"/>
    <w:rsid w:val="00D50E3A"/>
    <w:rsid w:val="00D50EB6"/>
    <w:rsid w:val="00D5166A"/>
    <w:rsid w:val="00D517BD"/>
    <w:rsid w:val="00D51938"/>
    <w:rsid w:val="00D5193F"/>
    <w:rsid w:val="00D51968"/>
    <w:rsid w:val="00D51D5C"/>
    <w:rsid w:val="00D51DBB"/>
    <w:rsid w:val="00D52761"/>
    <w:rsid w:val="00D527B7"/>
    <w:rsid w:val="00D52885"/>
    <w:rsid w:val="00D52921"/>
    <w:rsid w:val="00D5298D"/>
    <w:rsid w:val="00D52B44"/>
    <w:rsid w:val="00D52C35"/>
    <w:rsid w:val="00D52C4E"/>
    <w:rsid w:val="00D52D6E"/>
    <w:rsid w:val="00D531DA"/>
    <w:rsid w:val="00D53602"/>
    <w:rsid w:val="00D5378A"/>
    <w:rsid w:val="00D53BC4"/>
    <w:rsid w:val="00D5413D"/>
    <w:rsid w:val="00D543CB"/>
    <w:rsid w:val="00D5460E"/>
    <w:rsid w:val="00D5475C"/>
    <w:rsid w:val="00D54BB2"/>
    <w:rsid w:val="00D54F57"/>
    <w:rsid w:val="00D550AA"/>
    <w:rsid w:val="00D550AD"/>
    <w:rsid w:val="00D553AA"/>
    <w:rsid w:val="00D55A99"/>
    <w:rsid w:val="00D55DE5"/>
    <w:rsid w:val="00D56077"/>
    <w:rsid w:val="00D560D0"/>
    <w:rsid w:val="00D561F0"/>
    <w:rsid w:val="00D56456"/>
    <w:rsid w:val="00D56B20"/>
    <w:rsid w:val="00D56C30"/>
    <w:rsid w:val="00D56E4E"/>
    <w:rsid w:val="00D56F0A"/>
    <w:rsid w:val="00D5709E"/>
    <w:rsid w:val="00D57220"/>
    <w:rsid w:val="00D57778"/>
    <w:rsid w:val="00D578B3"/>
    <w:rsid w:val="00D57A35"/>
    <w:rsid w:val="00D57B90"/>
    <w:rsid w:val="00D57DC7"/>
    <w:rsid w:val="00D6021B"/>
    <w:rsid w:val="00D60263"/>
    <w:rsid w:val="00D6037D"/>
    <w:rsid w:val="00D603B8"/>
    <w:rsid w:val="00D605BB"/>
    <w:rsid w:val="00D60751"/>
    <w:rsid w:val="00D60CA9"/>
    <w:rsid w:val="00D60FAC"/>
    <w:rsid w:val="00D6120F"/>
    <w:rsid w:val="00D6121E"/>
    <w:rsid w:val="00D613BE"/>
    <w:rsid w:val="00D615AE"/>
    <w:rsid w:val="00D616B0"/>
    <w:rsid w:val="00D61926"/>
    <w:rsid w:val="00D61F82"/>
    <w:rsid w:val="00D622E9"/>
    <w:rsid w:val="00D622F0"/>
    <w:rsid w:val="00D62478"/>
    <w:rsid w:val="00D624E0"/>
    <w:rsid w:val="00D6279C"/>
    <w:rsid w:val="00D6280E"/>
    <w:rsid w:val="00D62DDC"/>
    <w:rsid w:val="00D62DFB"/>
    <w:rsid w:val="00D62E23"/>
    <w:rsid w:val="00D62E66"/>
    <w:rsid w:val="00D6300A"/>
    <w:rsid w:val="00D630AD"/>
    <w:rsid w:val="00D630D6"/>
    <w:rsid w:val="00D631AF"/>
    <w:rsid w:val="00D63595"/>
    <w:rsid w:val="00D63706"/>
    <w:rsid w:val="00D63B04"/>
    <w:rsid w:val="00D63EFC"/>
    <w:rsid w:val="00D63F00"/>
    <w:rsid w:val="00D640C6"/>
    <w:rsid w:val="00D64199"/>
    <w:rsid w:val="00D64321"/>
    <w:rsid w:val="00D643E5"/>
    <w:rsid w:val="00D644FD"/>
    <w:rsid w:val="00D649EA"/>
    <w:rsid w:val="00D64A7D"/>
    <w:rsid w:val="00D64C22"/>
    <w:rsid w:val="00D64C2A"/>
    <w:rsid w:val="00D64E34"/>
    <w:rsid w:val="00D64E5C"/>
    <w:rsid w:val="00D65105"/>
    <w:rsid w:val="00D65151"/>
    <w:rsid w:val="00D65218"/>
    <w:rsid w:val="00D6521A"/>
    <w:rsid w:val="00D65A51"/>
    <w:rsid w:val="00D65B0E"/>
    <w:rsid w:val="00D65FE7"/>
    <w:rsid w:val="00D660D7"/>
    <w:rsid w:val="00D66117"/>
    <w:rsid w:val="00D662B6"/>
    <w:rsid w:val="00D66379"/>
    <w:rsid w:val="00D663F2"/>
    <w:rsid w:val="00D666A5"/>
    <w:rsid w:val="00D66852"/>
    <w:rsid w:val="00D66959"/>
    <w:rsid w:val="00D66A53"/>
    <w:rsid w:val="00D66AE2"/>
    <w:rsid w:val="00D66DF9"/>
    <w:rsid w:val="00D66EDE"/>
    <w:rsid w:val="00D67046"/>
    <w:rsid w:val="00D67113"/>
    <w:rsid w:val="00D6729A"/>
    <w:rsid w:val="00D672D9"/>
    <w:rsid w:val="00D67375"/>
    <w:rsid w:val="00D67480"/>
    <w:rsid w:val="00D675C2"/>
    <w:rsid w:val="00D676D2"/>
    <w:rsid w:val="00D677C4"/>
    <w:rsid w:val="00D677E0"/>
    <w:rsid w:val="00D6791E"/>
    <w:rsid w:val="00D67989"/>
    <w:rsid w:val="00D67A34"/>
    <w:rsid w:val="00D67B9A"/>
    <w:rsid w:val="00D67C1C"/>
    <w:rsid w:val="00D70158"/>
    <w:rsid w:val="00D703C7"/>
    <w:rsid w:val="00D70E33"/>
    <w:rsid w:val="00D70EFF"/>
    <w:rsid w:val="00D70F1B"/>
    <w:rsid w:val="00D71161"/>
    <w:rsid w:val="00D7136C"/>
    <w:rsid w:val="00D713CE"/>
    <w:rsid w:val="00D71407"/>
    <w:rsid w:val="00D715C7"/>
    <w:rsid w:val="00D71778"/>
    <w:rsid w:val="00D71879"/>
    <w:rsid w:val="00D71BAA"/>
    <w:rsid w:val="00D71C25"/>
    <w:rsid w:val="00D71D2F"/>
    <w:rsid w:val="00D71E12"/>
    <w:rsid w:val="00D71EC7"/>
    <w:rsid w:val="00D721D0"/>
    <w:rsid w:val="00D72522"/>
    <w:rsid w:val="00D726CF"/>
    <w:rsid w:val="00D726E9"/>
    <w:rsid w:val="00D7290B"/>
    <w:rsid w:val="00D729D6"/>
    <w:rsid w:val="00D72D0E"/>
    <w:rsid w:val="00D72EA2"/>
    <w:rsid w:val="00D72ED2"/>
    <w:rsid w:val="00D734FF"/>
    <w:rsid w:val="00D73559"/>
    <w:rsid w:val="00D73891"/>
    <w:rsid w:val="00D73AD9"/>
    <w:rsid w:val="00D7413C"/>
    <w:rsid w:val="00D74158"/>
    <w:rsid w:val="00D743F9"/>
    <w:rsid w:val="00D7441F"/>
    <w:rsid w:val="00D744AC"/>
    <w:rsid w:val="00D7455E"/>
    <w:rsid w:val="00D74588"/>
    <w:rsid w:val="00D74691"/>
    <w:rsid w:val="00D749BB"/>
    <w:rsid w:val="00D749E8"/>
    <w:rsid w:val="00D74A5F"/>
    <w:rsid w:val="00D74B4A"/>
    <w:rsid w:val="00D74CE0"/>
    <w:rsid w:val="00D74FBF"/>
    <w:rsid w:val="00D7500C"/>
    <w:rsid w:val="00D757E5"/>
    <w:rsid w:val="00D76526"/>
    <w:rsid w:val="00D76945"/>
    <w:rsid w:val="00D76979"/>
    <w:rsid w:val="00D76A92"/>
    <w:rsid w:val="00D7707D"/>
    <w:rsid w:val="00D77121"/>
    <w:rsid w:val="00D771A0"/>
    <w:rsid w:val="00D772AF"/>
    <w:rsid w:val="00D772F9"/>
    <w:rsid w:val="00D773D0"/>
    <w:rsid w:val="00D7752F"/>
    <w:rsid w:val="00D77AD2"/>
    <w:rsid w:val="00D77E13"/>
    <w:rsid w:val="00D77E4A"/>
    <w:rsid w:val="00D77EF7"/>
    <w:rsid w:val="00D77FEE"/>
    <w:rsid w:val="00D802AE"/>
    <w:rsid w:val="00D807D9"/>
    <w:rsid w:val="00D8094E"/>
    <w:rsid w:val="00D80E31"/>
    <w:rsid w:val="00D80F4A"/>
    <w:rsid w:val="00D8103F"/>
    <w:rsid w:val="00D8113E"/>
    <w:rsid w:val="00D8115F"/>
    <w:rsid w:val="00D81365"/>
    <w:rsid w:val="00D8168E"/>
    <w:rsid w:val="00D816B9"/>
    <w:rsid w:val="00D81770"/>
    <w:rsid w:val="00D81A60"/>
    <w:rsid w:val="00D820CB"/>
    <w:rsid w:val="00D82469"/>
    <w:rsid w:val="00D8265F"/>
    <w:rsid w:val="00D826EC"/>
    <w:rsid w:val="00D827FD"/>
    <w:rsid w:val="00D82899"/>
    <w:rsid w:val="00D828AE"/>
    <w:rsid w:val="00D82A73"/>
    <w:rsid w:val="00D82B04"/>
    <w:rsid w:val="00D82B48"/>
    <w:rsid w:val="00D82CB6"/>
    <w:rsid w:val="00D82CEE"/>
    <w:rsid w:val="00D82F0D"/>
    <w:rsid w:val="00D82FD1"/>
    <w:rsid w:val="00D83214"/>
    <w:rsid w:val="00D832E4"/>
    <w:rsid w:val="00D834E7"/>
    <w:rsid w:val="00D83507"/>
    <w:rsid w:val="00D836D5"/>
    <w:rsid w:val="00D839B4"/>
    <w:rsid w:val="00D83BF5"/>
    <w:rsid w:val="00D83E87"/>
    <w:rsid w:val="00D83EF4"/>
    <w:rsid w:val="00D83FBD"/>
    <w:rsid w:val="00D84563"/>
    <w:rsid w:val="00D849D9"/>
    <w:rsid w:val="00D84A15"/>
    <w:rsid w:val="00D84B94"/>
    <w:rsid w:val="00D84ECC"/>
    <w:rsid w:val="00D851FC"/>
    <w:rsid w:val="00D85677"/>
    <w:rsid w:val="00D856C9"/>
    <w:rsid w:val="00D85727"/>
    <w:rsid w:val="00D85AE2"/>
    <w:rsid w:val="00D85CA1"/>
    <w:rsid w:val="00D85EC9"/>
    <w:rsid w:val="00D860E1"/>
    <w:rsid w:val="00D86220"/>
    <w:rsid w:val="00D86390"/>
    <w:rsid w:val="00D863CB"/>
    <w:rsid w:val="00D8676E"/>
    <w:rsid w:val="00D86911"/>
    <w:rsid w:val="00D86924"/>
    <w:rsid w:val="00D86BAC"/>
    <w:rsid w:val="00D86D10"/>
    <w:rsid w:val="00D87183"/>
    <w:rsid w:val="00D87724"/>
    <w:rsid w:val="00D87ADD"/>
    <w:rsid w:val="00D87C93"/>
    <w:rsid w:val="00D901C6"/>
    <w:rsid w:val="00D9093F"/>
    <w:rsid w:val="00D90C3A"/>
    <w:rsid w:val="00D90D87"/>
    <w:rsid w:val="00D90DE2"/>
    <w:rsid w:val="00D90E06"/>
    <w:rsid w:val="00D91097"/>
    <w:rsid w:val="00D91151"/>
    <w:rsid w:val="00D9173B"/>
    <w:rsid w:val="00D918F2"/>
    <w:rsid w:val="00D91F86"/>
    <w:rsid w:val="00D92069"/>
    <w:rsid w:val="00D9206B"/>
    <w:rsid w:val="00D9208B"/>
    <w:rsid w:val="00D92213"/>
    <w:rsid w:val="00D9237E"/>
    <w:rsid w:val="00D9251B"/>
    <w:rsid w:val="00D9290B"/>
    <w:rsid w:val="00D92CAA"/>
    <w:rsid w:val="00D92CF6"/>
    <w:rsid w:val="00D92DCC"/>
    <w:rsid w:val="00D930C2"/>
    <w:rsid w:val="00D931D9"/>
    <w:rsid w:val="00D93320"/>
    <w:rsid w:val="00D93579"/>
    <w:rsid w:val="00D93652"/>
    <w:rsid w:val="00D9366E"/>
    <w:rsid w:val="00D93B67"/>
    <w:rsid w:val="00D93C19"/>
    <w:rsid w:val="00D93CCC"/>
    <w:rsid w:val="00D93F26"/>
    <w:rsid w:val="00D94058"/>
    <w:rsid w:val="00D94352"/>
    <w:rsid w:val="00D9437F"/>
    <w:rsid w:val="00D943AA"/>
    <w:rsid w:val="00D9440F"/>
    <w:rsid w:val="00D949B3"/>
    <w:rsid w:val="00D94BB2"/>
    <w:rsid w:val="00D94D1D"/>
    <w:rsid w:val="00D94FB8"/>
    <w:rsid w:val="00D9500C"/>
    <w:rsid w:val="00D95823"/>
    <w:rsid w:val="00D958A7"/>
    <w:rsid w:val="00D9592D"/>
    <w:rsid w:val="00D9593F"/>
    <w:rsid w:val="00D95B88"/>
    <w:rsid w:val="00D95D29"/>
    <w:rsid w:val="00D95F13"/>
    <w:rsid w:val="00D96111"/>
    <w:rsid w:val="00D963B3"/>
    <w:rsid w:val="00D963B6"/>
    <w:rsid w:val="00D96646"/>
    <w:rsid w:val="00D9671D"/>
    <w:rsid w:val="00D96801"/>
    <w:rsid w:val="00D96910"/>
    <w:rsid w:val="00D96C22"/>
    <w:rsid w:val="00D96C25"/>
    <w:rsid w:val="00D96CC8"/>
    <w:rsid w:val="00D96DF9"/>
    <w:rsid w:val="00D96E38"/>
    <w:rsid w:val="00D96E69"/>
    <w:rsid w:val="00D96FC7"/>
    <w:rsid w:val="00D97312"/>
    <w:rsid w:val="00D97336"/>
    <w:rsid w:val="00D97491"/>
    <w:rsid w:val="00D97528"/>
    <w:rsid w:val="00D977AF"/>
    <w:rsid w:val="00D97BDD"/>
    <w:rsid w:val="00D97C10"/>
    <w:rsid w:val="00D97C25"/>
    <w:rsid w:val="00D97D88"/>
    <w:rsid w:val="00DA0115"/>
    <w:rsid w:val="00DA068E"/>
    <w:rsid w:val="00DA0984"/>
    <w:rsid w:val="00DA0EB9"/>
    <w:rsid w:val="00DA0F5A"/>
    <w:rsid w:val="00DA11B8"/>
    <w:rsid w:val="00DA122D"/>
    <w:rsid w:val="00DA131C"/>
    <w:rsid w:val="00DA1377"/>
    <w:rsid w:val="00DA16F2"/>
    <w:rsid w:val="00DA1B66"/>
    <w:rsid w:val="00DA21C4"/>
    <w:rsid w:val="00DA2354"/>
    <w:rsid w:val="00DA29A8"/>
    <w:rsid w:val="00DA2DBB"/>
    <w:rsid w:val="00DA2F52"/>
    <w:rsid w:val="00DA2FE5"/>
    <w:rsid w:val="00DA341B"/>
    <w:rsid w:val="00DA3647"/>
    <w:rsid w:val="00DA376E"/>
    <w:rsid w:val="00DA38BA"/>
    <w:rsid w:val="00DA39D5"/>
    <w:rsid w:val="00DA3B01"/>
    <w:rsid w:val="00DA3FAD"/>
    <w:rsid w:val="00DA4029"/>
    <w:rsid w:val="00DA41BD"/>
    <w:rsid w:val="00DA4548"/>
    <w:rsid w:val="00DA4557"/>
    <w:rsid w:val="00DA4922"/>
    <w:rsid w:val="00DA4ADA"/>
    <w:rsid w:val="00DA4C24"/>
    <w:rsid w:val="00DA4F55"/>
    <w:rsid w:val="00DA4F56"/>
    <w:rsid w:val="00DA52B3"/>
    <w:rsid w:val="00DA52F0"/>
    <w:rsid w:val="00DA5370"/>
    <w:rsid w:val="00DA554C"/>
    <w:rsid w:val="00DA5765"/>
    <w:rsid w:val="00DA5C54"/>
    <w:rsid w:val="00DA5F26"/>
    <w:rsid w:val="00DA6298"/>
    <w:rsid w:val="00DA6337"/>
    <w:rsid w:val="00DA6936"/>
    <w:rsid w:val="00DA6A2A"/>
    <w:rsid w:val="00DA6D34"/>
    <w:rsid w:val="00DA7129"/>
    <w:rsid w:val="00DA713C"/>
    <w:rsid w:val="00DA73F1"/>
    <w:rsid w:val="00DA7881"/>
    <w:rsid w:val="00DA78E3"/>
    <w:rsid w:val="00DA7F75"/>
    <w:rsid w:val="00DB0166"/>
    <w:rsid w:val="00DB038E"/>
    <w:rsid w:val="00DB045D"/>
    <w:rsid w:val="00DB071F"/>
    <w:rsid w:val="00DB0CB5"/>
    <w:rsid w:val="00DB0F53"/>
    <w:rsid w:val="00DB101D"/>
    <w:rsid w:val="00DB1079"/>
    <w:rsid w:val="00DB10AC"/>
    <w:rsid w:val="00DB1894"/>
    <w:rsid w:val="00DB1AA5"/>
    <w:rsid w:val="00DB1F65"/>
    <w:rsid w:val="00DB1FFC"/>
    <w:rsid w:val="00DB29DA"/>
    <w:rsid w:val="00DB2AB8"/>
    <w:rsid w:val="00DB2D2D"/>
    <w:rsid w:val="00DB2E15"/>
    <w:rsid w:val="00DB2E69"/>
    <w:rsid w:val="00DB2E8C"/>
    <w:rsid w:val="00DB2F57"/>
    <w:rsid w:val="00DB3079"/>
    <w:rsid w:val="00DB3128"/>
    <w:rsid w:val="00DB3459"/>
    <w:rsid w:val="00DB35A5"/>
    <w:rsid w:val="00DB36EF"/>
    <w:rsid w:val="00DB385C"/>
    <w:rsid w:val="00DB3C1E"/>
    <w:rsid w:val="00DB3C87"/>
    <w:rsid w:val="00DB3D33"/>
    <w:rsid w:val="00DB3E42"/>
    <w:rsid w:val="00DB40AE"/>
    <w:rsid w:val="00DB4111"/>
    <w:rsid w:val="00DB42C6"/>
    <w:rsid w:val="00DB4563"/>
    <w:rsid w:val="00DB4807"/>
    <w:rsid w:val="00DB4BCC"/>
    <w:rsid w:val="00DB4EAC"/>
    <w:rsid w:val="00DB4FA1"/>
    <w:rsid w:val="00DB5149"/>
    <w:rsid w:val="00DB51E5"/>
    <w:rsid w:val="00DB5377"/>
    <w:rsid w:val="00DB53B7"/>
    <w:rsid w:val="00DB5549"/>
    <w:rsid w:val="00DB5B4F"/>
    <w:rsid w:val="00DB5C3A"/>
    <w:rsid w:val="00DB5E10"/>
    <w:rsid w:val="00DB5E13"/>
    <w:rsid w:val="00DB5ED5"/>
    <w:rsid w:val="00DB60E6"/>
    <w:rsid w:val="00DB60F8"/>
    <w:rsid w:val="00DB60FE"/>
    <w:rsid w:val="00DB6284"/>
    <w:rsid w:val="00DB67D6"/>
    <w:rsid w:val="00DB6823"/>
    <w:rsid w:val="00DB6859"/>
    <w:rsid w:val="00DB6D3B"/>
    <w:rsid w:val="00DB6D87"/>
    <w:rsid w:val="00DB6E52"/>
    <w:rsid w:val="00DB7240"/>
    <w:rsid w:val="00DB7448"/>
    <w:rsid w:val="00DB77D6"/>
    <w:rsid w:val="00DB782C"/>
    <w:rsid w:val="00DB7949"/>
    <w:rsid w:val="00DC0653"/>
    <w:rsid w:val="00DC0657"/>
    <w:rsid w:val="00DC0898"/>
    <w:rsid w:val="00DC093A"/>
    <w:rsid w:val="00DC0BE2"/>
    <w:rsid w:val="00DC0CD7"/>
    <w:rsid w:val="00DC0FBA"/>
    <w:rsid w:val="00DC10CC"/>
    <w:rsid w:val="00DC10E6"/>
    <w:rsid w:val="00DC10E9"/>
    <w:rsid w:val="00DC14F8"/>
    <w:rsid w:val="00DC1A90"/>
    <w:rsid w:val="00DC1F58"/>
    <w:rsid w:val="00DC1FA3"/>
    <w:rsid w:val="00DC2462"/>
    <w:rsid w:val="00DC29DA"/>
    <w:rsid w:val="00DC2B07"/>
    <w:rsid w:val="00DC2BAE"/>
    <w:rsid w:val="00DC307D"/>
    <w:rsid w:val="00DC310B"/>
    <w:rsid w:val="00DC31EC"/>
    <w:rsid w:val="00DC320F"/>
    <w:rsid w:val="00DC3252"/>
    <w:rsid w:val="00DC330B"/>
    <w:rsid w:val="00DC3325"/>
    <w:rsid w:val="00DC335C"/>
    <w:rsid w:val="00DC35B8"/>
    <w:rsid w:val="00DC3800"/>
    <w:rsid w:val="00DC39FB"/>
    <w:rsid w:val="00DC3A14"/>
    <w:rsid w:val="00DC3AEE"/>
    <w:rsid w:val="00DC3E98"/>
    <w:rsid w:val="00DC3F4E"/>
    <w:rsid w:val="00DC3FD1"/>
    <w:rsid w:val="00DC3FDF"/>
    <w:rsid w:val="00DC40F9"/>
    <w:rsid w:val="00DC4B0F"/>
    <w:rsid w:val="00DC5174"/>
    <w:rsid w:val="00DC5453"/>
    <w:rsid w:val="00DC54F2"/>
    <w:rsid w:val="00DC56BC"/>
    <w:rsid w:val="00DC5912"/>
    <w:rsid w:val="00DC5A0D"/>
    <w:rsid w:val="00DC60AB"/>
    <w:rsid w:val="00DC6460"/>
    <w:rsid w:val="00DC6771"/>
    <w:rsid w:val="00DC6C1A"/>
    <w:rsid w:val="00DC6D47"/>
    <w:rsid w:val="00DC6E04"/>
    <w:rsid w:val="00DC7090"/>
    <w:rsid w:val="00DC7A5B"/>
    <w:rsid w:val="00DC7ADF"/>
    <w:rsid w:val="00DC7BC8"/>
    <w:rsid w:val="00DC7D24"/>
    <w:rsid w:val="00DC7E10"/>
    <w:rsid w:val="00DC7E6E"/>
    <w:rsid w:val="00DD00FC"/>
    <w:rsid w:val="00DD0272"/>
    <w:rsid w:val="00DD0664"/>
    <w:rsid w:val="00DD075D"/>
    <w:rsid w:val="00DD0888"/>
    <w:rsid w:val="00DD0A50"/>
    <w:rsid w:val="00DD0A5B"/>
    <w:rsid w:val="00DD0B70"/>
    <w:rsid w:val="00DD0BF7"/>
    <w:rsid w:val="00DD0FC3"/>
    <w:rsid w:val="00DD1381"/>
    <w:rsid w:val="00DD1878"/>
    <w:rsid w:val="00DD19A4"/>
    <w:rsid w:val="00DD1BE6"/>
    <w:rsid w:val="00DD1D53"/>
    <w:rsid w:val="00DD1F2B"/>
    <w:rsid w:val="00DD1F40"/>
    <w:rsid w:val="00DD2102"/>
    <w:rsid w:val="00DD257D"/>
    <w:rsid w:val="00DD261C"/>
    <w:rsid w:val="00DD2A06"/>
    <w:rsid w:val="00DD2AAE"/>
    <w:rsid w:val="00DD2B55"/>
    <w:rsid w:val="00DD2B6B"/>
    <w:rsid w:val="00DD2D98"/>
    <w:rsid w:val="00DD328D"/>
    <w:rsid w:val="00DD34E6"/>
    <w:rsid w:val="00DD353C"/>
    <w:rsid w:val="00DD359D"/>
    <w:rsid w:val="00DD35CB"/>
    <w:rsid w:val="00DD3CD7"/>
    <w:rsid w:val="00DD3D46"/>
    <w:rsid w:val="00DD4076"/>
    <w:rsid w:val="00DD4109"/>
    <w:rsid w:val="00DD43DD"/>
    <w:rsid w:val="00DD45AF"/>
    <w:rsid w:val="00DD475E"/>
    <w:rsid w:val="00DD4819"/>
    <w:rsid w:val="00DD48BD"/>
    <w:rsid w:val="00DD4ACF"/>
    <w:rsid w:val="00DD4BA6"/>
    <w:rsid w:val="00DD5206"/>
    <w:rsid w:val="00DD526A"/>
    <w:rsid w:val="00DD556D"/>
    <w:rsid w:val="00DD58CE"/>
    <w:rsid w:val="00DD5981"/>
    <w:rsid w:val="00DD5AB4"/>
    <w:rsid w:val="00DD5C39"/>
    <w:rsid w:val="00DD5D84"/>
    <w:rsid w:val="00DD5E1B"/>
    <w:rsid w:val="00DD61DD"/>
    <w:rsid w:val="00DD624B"/>
    <w:rsid w:val="00DD6474"/>
    <w:rsid w:val="00DD6514"/>
    <w:rsid w:val="00DD65ED"/>
    <w:rsid w:val="00DD67D5"/>
    <w:rsid w:val="00DD6AF8"/>
    <w:rsid w:val="00DD6B47"/>
    <w:rsid w:val="00DD70A6"/>
    <w:rsid w:val="00DD71A0"/>
    <w:rsid w:val="00DD7407"/>
    <w:rsid w:val="00DD76A8"/>
    <w:rsid w:val="00DD7909"/>
    <w:rsid w:val="00DD79C8"/>
    <w:rsid w:val="00DD7AB9"/>
    <w:rsid w:val="00DD7D86"/>
    <w:rsid w:val="00DE00E3"/>
    <w:rsid w:val="00DE0233"/>
    <w:rsid w:val="00DE0874"/>
    <w:rsid w:val="00DE08E8"/>
    <w:rsid w:val="00DE08FE"/>
    <w:rsid w:val="00DE0BF6"/>
    <w:rsid w:val="00DE11BC"/>
    <w:rsid w:val="00DE164C"/>
    <w:rsid w:val="00DE19A1"/>
    <w:rsid w:val="00DE19DC"/>
    <w:rsid w:val="00DE1A02"/>
    <w:rsid w:val="00DE1A16"/>
    <w:rsid w:val="00DE2529"/>
    <w:rsid w:val="00DE2B3A"/>
    <w:rsid w:val="00DE2BDC"/>
    <w:rsid w:val="00DE2C96"/>
    <w:rsid w:val="00DE2D53"/>
    <w:rsid w:val="00DE30AA"/>
    <w:rsid w:val="00DE34A4"/>
    <w:rsid w:val="00DE3751"/>
    <w:rsid w:val="00DE3C1B"/>
    <w:rsid w:val="00DE3E8C"/>
    <w:rsid w:val="00DE3EE0"/>
    <w:rsid w:val="00DE416D"/>
    <w:rsid w:val="00DE42BE"/>
    <w:rsid w:val="00DE4323"/>
    <w:rsid w:val="00DE432B"/>
    <w:rsid w:val="00DE4FC5"/>
    <w:rsid w:val="00DE527D"/>
    <w:rsid w:val="00DE52B3"/>
    <w:rsid w:val="00DE5545"/>
    <w:rsid w:val="00DE5606"/>
    <w:rsid w:val="00DE5A29"/>
    <w:rsid w:val="00DE5C63"/>
    <w:rsid w:val="00DE5EA9"/>
    <w:rsid w:val="00DE5FEE"/>
    <w:rsid w:val="00DE605F"/>
    <w:rsid w:val="00DE6345"/>
    <w:rsid w:val="00DE6998"/>
    <w:rsid w:val="00DE6CD9"/>
    <w:rsid w:val="00DE6D52"/>
    <w:rsid w:val="00DE6E28"/>
    <w:rsid w:val="00DE708A"/>
    <w:rsid w:val="00DE715E"/>
    <w:rsid w:val="00DE715F"/>
    <w:rsid w:val="00DE760F"/>
    <w:rsid w:val="00DE7B57"/>
    <w:rsid w:val="00DE7D68"/>
    <w:rsid w:val="00DF05EE"/>
    <w:rsid w:val="00DF08A8"/>
    <w:rsid w:val="00DF09A2"/>
    <w:rsid w:val="00DF0DAD"/>
    <w:rsid w:val="00DF0ED6"/>
    <w:rsid w:val="00DF1189"/>
    <w:rsid w:val="00DF125B"/>
    <w:rsid w:val="00DF1B5A"/>
    <w:rsid w:val="00DF1DA2"/>
    <w:rsid w:val="00DF2331"/>
    <w:rsid w:val="00DF26C2"/>
    <w:rsid w:val="00DF2B58"/>
    <w:rsid w:val="00DF2FD9"/>
    <w:rsid w:val="00DF31F3"/>
    <w:rsid w:val="00DF3246"/>
    <w:rsid w:val="00DF3523"/>
    <w:rsid w:val="00DF3688"/>
    <w:rsid w:val="00DF3DC6"/>
    <w:rsid w:val="00DF3E78"/>
    <w:rsid w:val="00DF3E8A"/>
    <w:rsid w:val="00DF4024"/>
    <w:rsid w:val="00DF41AB"/>
    <w:rsid w:val="00DF42CB"/>
    <w:rsid w:val="00DF4393"/>
    <w:rsid w:val="00DF46C3"/>
    <w:rsid w:val="00DF4A9B"/>
    <w:rsid w:val="00DF4B42"/>
    <w:rsid w:val="00DF4EF4"/>
    <w:rsid w:val="00DF52E5"/>
    <w:rsid w:val="00DF53D8"/>
    <w:rsid w:val="00DF5421"/>
    <w:rsid w:val="00DF5429"/>
    <w:rsid w:val="00DF549B"/>
    <w:rsid w:val="00DF595C"/>
    <w:rsid w:val="00DF5D06"/>
    <w:rsid w:val="00DF6415"/>
    <w:rsid w:val="00DF663D"/>
    <w:rsid w:val="00DF66C5"/>
    <w:rsid w:val="00DF66EF"/>
    <w:rsid w:val="00DF684F"/>
    <w:rsid w:val="00DF69C3"/>
    <w:rsid w:val="00DF7027"/>
    <w:rsid w:val="00DF7553"/>
    <w:rsid w:val="00DF768E"/>
    <w:rsid w:val="00DF793D"/>
    <w:rsid w:val="00DF794B"/>
    <w:rsid w:val="00DF7CA7"/>
    <w:rsid w:val="00DF7E5F"/>
    <w:rsid w:val="00DF7E9F"/>
    <w:rsid w:val="00DF7F55"/>
    <w:rsid w:val="00DF7F7C"/>
    <w:rsid w:val="00DF7FD3"/>
    <w:rsid w:val="00E0016C"/>
    <w:rsid w:val="00E00280"/>
    <w:rsid w:val="00E00308"/>
    <w:rsid w:val="00E00B6A"/>
    <w:rsid w:val="00E00C3A"/>
    <w:rsid w:val="00E00DB2"/>
    <w:rsid w:val="00E00DE7"/>
    <w:rsid w:val="00E01121"/>
    <w:rsid w:val="00E012DB"/>
    <w:rsid w:val="00E0136F"/>
    <w:rsid w:val="00E01538"/>
    <w:rsid w:val="00E01688"/>
    <w:rsid w:val="00E017CC"/>
    <w:rsid w:val="00E01892"/>
    <w:rsid w:val="00E01A0A"/>
    <w:rsid w:val="00E022D1"/>
    <w:rsid w:val="00E02356"/>
    <w:rsid w:val="00E02465"/>
    <w:rsid w:val="00E0271A"/>
    <w:rsid w:val="00E02749"/>
    <w:rsid w:val="00E0296E"/>
    <w:rsid w:val="00E02AE8"/>
    <w:rsid w:val="00E02B23"/>
    <w:rsid w:val="00E02B56"/>
    <w:rsid w:val="00E02C32"/>
    <w:rsid w:val="00E02CE9"/>
    <w:rsid w:val="00E02E8E"/>
    <w:rsid w:val="00E02FBB"/>
    <w:rsid w:val="00E03035"/>
    <w:rsid w:val="00E03300"/>
    <w:rsid w:val="00E036EB"/>
    <w:rsid w:val="00E0385A"/>
    <w:rsid w:val="00E0390A"/>
    <w:rsid w:val="00E03A4C"/>
    <w:rsid w:val="00E03C44"/>
    <w:rsid w:val="00E03D6B"/>
    <w:rsid w:val="00E03DC8"/>
    <w:rsid w:val="00E03EEE"/>
    <w:rsid w:val="00E04507"/>
    <w:rsid w:val="00E047B7"/>
    <w:rsid w:val="00E04827"/>
    <w:rsid w:val="00E04AA0"/>
    <w:rsid w:val="00E04EC4"/>
    <w:rsid w:val="00E04F3B"/>
    <w:rsid w:val="00E0504D"/>
    <w:rsid w:val="00E05141"/>
    <w:rsid w:val="00E0579D"/>
    <w:rsid w:val="00E05989"/>
    <w:rsid w:val="00E05D22"/>
    <w:rsid w:val="00E05DC8"/>
    <w:rsid w:val="00E05E65"/>
    <w:rsid w:val="00E05E88"/>
    <w:rsid w:val="00E061D0"/>
    <w:rsid w:val="00E0678C"/>
    <w:rsid w:val="00E06880"/>
    <w:rsid w:val="00E06CA6"/>
    <w:rsid w:val="00E0764F"/>
    <w:rsid w:val="00E07869"/>
    <w:rsid w:val="00E07AD3"/>
    <w:rsid w:val="00E07D02"/>
    <w:rsid w:val="00E07ED1"/>
    <w:rsid w:val="00E07F6A"/>
    <w:rsid w:val="00E07FC9"/>
    <w:rsid w:val="00E1061E"/>
    <w:rsid w:val="00E1062A"/>
    <w:rsid w:val="00E1070B"/>
    <w:rsid w:val="00E111C5"/>
    <w:rsid w:val="00E11B15"/>
    <w:rsid w:val="00E11E5F"/>
    <w:rsid w:val="00E11ED9"/>
    <w:rsid w:val="00E12050"/>
    <w:rsid w:val="00E12295"/>
    <w:rsid w:val="00E125FF"/>
    <w:rsid w:val="00E12745"/>
    <w:rsid w:val="00E1287F"/>
    <w:rsid w:val="00E1300F"/>
    <w:rsid w:val="00E131B8"/>
    <w:rsid w:val="00E132FF"/>
    <w:rsid w:val="00E136E7"/>
    <w:rsid w:val="00E139C0"/>
    <w:rsid w:val="00E139F6"/>
    <w:rsid w:val="00E13CCE"/>
    <w:rsid w:val="00E13D0F"/>
    <w:rsid w:val="00E13D7D"/>
    <w:rsid w:val="00E13DA2"/>
    <w:rsid w:val="00E13E4A"/>
    <w:rsid w:val="00E1419B"/>
    <w:rsid w:val="00E144B4"/>
    <w:rsid w:val="00E1452B"/>
    <w:rsid w:val="00E146D5"/>
    <w:rsid w:val="00E147CE"/>
    <w:rsid w:val="00E148AB"/>
    <w:rsid w:val="00E1490E"/>
    <w:rsid w:val="00E14965"/>
    <w:rsid w:val="00E14A54"/>
    <w:rsid w:val="00E14B03"/>
    <w:rsid w:val="00E14B3D"/>
    <w:rsid w:val="00E14FC5"/>
    <w:rsid w:val="00E15064"/>
    <w:rsid w:val="00E152B3"/>
    <w:rsid w:val="00E152CE"/>
    <w:rsid w:val="00E1559C"/>
    <w:rsid w:val="00E15702"/>
    <w:rsid w:val="00E1598A"/>
    <w:rsid w:val="00E15C1C"/>
    <w:rsid w:val="00E15DAC"/>
    <w:rsid w:val="00E15E92"/>
    <w:rsid w:val="00E15F0E"/>
    <w:rsid w:val="00E161B2"/>
    <w:rsid w:val="00E16259"/>
    <w:rsid w:val="00E16528"/>
    <w:rsid w:val="00E16572"/>
    <w:rsid w:val="00E165E7"/>
    <w:rsid w:val="00E1676D"/>
    <w:rsid w:val="00E167FD"/>
    <w:rsid w:val="00E16931"/>
    <w:rsid w:val="00E16932"/>
    <w:rsid w:val="00E16951"/>
    <w:rsid w:val="00E16A22"/>
    <w:rsid w:val="00E16B1D"/>
    <w:rsid w:val="00E16C83"/>
    <w:rsid w:val="00E16CB6"/>
    <w:rsid w:val="00E16D51"/>
    <w:rsid w:val="00E16E3B"/>
    <w:rsid w:val="00E16F36"/>
    <w:rsid w:val="00E16F98"/>
    <w:rsid w:val="00E17034"/>
    <w:rsid w:val="00E171FC"/>
    <w:rsid w:val="00E172ED"/>
    <w:rsid w:val="00E17523"/>
    <w:rsid w:val="00E17585"/>
    <w:rsid w:val="00E177E9"/>
    <w:rsid w:val="00E17B1D"/>
    <w:rsid w:val="00E17B2E"/>
    <w:rsid w:val="00E17B6D"/>
    <w:rsid w:val="00E17C98"/>
    <w:rsid w:val="00E201EF"/>
    <w:rsid w:val="00E2029F"/>
    <w:rsid w:val="00E209C7"/>
    <w:rsid w:val="00E20CE5"/>
    <w:rsid w:val="00E212F3"/>
    <w:rsid w:val="00E219A3"/>
    <w:rsid w:val="00E219CD"/>
    <w:rsid w:val="00E21A83"/>
    <w:rsid w:val="00E21C3C"/>
    <w:rsid w:val="00E21C97"/>
    <w:rsid w:val="00E21CD7"/>
    <w:rsid w:val="00E21EEB"/>
    <w:rsid w:val="00E22106"/>
    <w:rsid w:val="00E2294F"/>
    <w:rsid w:val="00E22A7E"/>
    <w:rsid w:val="00E22F3B"/>
    <w:rsid w:val="00E22F79"/>
    <w:rsid w:val="00E230AC"/>
    <w:rsid w:val="00E234CB"/>
    <w:rsid w:val="00E236AB"/>
    <w:rsid w:val="00E236F5"/>
    <w:rsid w:val="00E237B9"/>
    <w:rsid w:val="00E237F9"/>
    <w:rsid w:val="00E23A54"/>
    <w:rsid w:val="00E23B86"/>
    <w:rsid w:val="00E23DF0"/>
    <w:rsid w:val="00E23E7A"/>
    <w:rsid w:val="00E23EC6"/>
    <w:rsid w:val="00E24088"/>
    <w:rsid w:val="00E242A7"/>
    <w:rsid w:val="00E2440E"/>
    <w:rsid w:val="00E2442E"/>
    <w:rsid w:val="00E24998"/>
    <w:rsid w:val="00E249B1"/>
    <w:rsid w:val="00E249BB"/>
    <w:rsid w:val="00E249E9"/>
    <w:rsid w:val="00E24E8B"/>
    <w:rsid w:val="00E251B4"/>
    <w:rsid w:val="00E25778"/>
    <w:rsid w:val="00E259C4"/>
    <w:rsid w:val="00E26014"/>
    <w:rsid w:val="00E26138"/>
    <w:rsid w:val="00E262BC"/>
    <w:rsid w:val="00E2636D"/>
    <w:rsid w:val="00E26379"/>
    <w:rsid w:val="00E2691A"/>
    <w:rsid w:val="00E269B4"/>
    <w:rsid w:val="00E26A88"/>
    <w:rsid w:val="00E26D14"/>
    <w:rsid w:val="00E26F2E"/>
    <w:rsid w:val="00E2707E"/>
    <w:rsid w:val="00E271EE"/>
    <w:rsid w:val="00E275A8"/>
    <w:rsid w:val="00E2780B"/>
    <w:rsid w:val="00E278B0"/>
    <w:rsid w:val="00E2791F"/>
    <w:rsid w:val="00E27D17"/>
    <w:rsid w:val="00E30069"/>
    <w:rsid w:val="00E301A6"/>
    <w:rsid w:val="00E302C1"/>
    <w:rsid w:val="00E3033B"/>
    <w:rsid w:val="00E30454"/>
    <w:rsid w:val="00E30586"/>
    <w:rsid w:val="00E30DD3"/>
    <w:rsid w:val="00E30E4D"/>
    <w:rsid w:val="00E311B9"/>
    <w:rsid w:val="00E3123E"/>
    <w:rsid w:val="00E312CA"/>
    <w:rsid w:val="00E312FF"/>
    <w:rsid w:val="00E318D7"/>
    <w:rsid w:val="00E3195A"/>
    <w:rsid w:val="00E3195D"/>
    <w:rsid w:val="00E31C72"/>
    <w:rsid w:val="00E31D0D"/>
    <w:rsid w:val="00E31DAC"/>
    <w:rsid w:val="00E32009"/>
    <w:rsid w:val="00E32460"/>
    <w:rsid w:val="00E324DA"/>
    <w:rsid w:val="00E32582"/>
    <w:rsid w:val="00E32597"/>
    <w:rsid w:val="00E325C2"/>
    <w:rsid w:val="00E32A27"/>
    <w:rsid w:val="00E32C80"/>
    <w:rsid w:val="00E32D22"/>
    <w:rsid w:val="00E33398"/>
    <w:rsid w:val="00E3349D"/>
    <w:rsid w:val="00E33602"/>
    <w:rsid w:val="00E33769"/>
    <w:rsid w:val="00E33784"/>
    <w:rsid w:val="00E3386C"/>
    <w:rsid w:val="00E33ABC"/>
    <w:rsid w:val="00E33BCE"/>
    <w:rsid w:val="00E33CA8"/>
    <w:rsid w:val="00E33CE8"/>
    <w:rsid w:val="00E33D02"/>
    <w:rsid w:val="00E33D8B"/>
    <w:rsid w:val="00E33F3A"/>
    <w:rsid w:val="00E3428F"/>
    <w:rsid w:val="00E342EC"/>
    <w:rsid w:val="00E34B7A"/>
    <w:rsid w:val="00E351AC"/>
    <w:rsid w:val="00E356E5"/>
    <w:rsid w:val="00E358EB"/>
    <w:rsid w:val="00E35930"/>
    <w:rsid w:val="00E35ACA"/>
    <w:rsid w:val="00E35C77"/>
    <w:rsid w:val="00E35F3B"/>
    <w:rsid w:val="00E35FDE"/>
    <w:rsid w:val="00E360FD"/>
    <w:rsid w:val="00E362A1"/>
    <w:rsid w:val="00E362F7"/>
    <w:rsid w:val="00E362FA"/>
    <w:rsid w:val="00E3634D"/>
    <w:rsid w:val="00E36502"/>
    <w:rsid w:val="00E36581"/>
    <w:rsid w:val="00E36695"/>
    <w:rsid w:val="00E367C6"/>
    <w:rsid w:val="00E36943"/>
    <w:rsid w:val="00E369B1"/>
    <w:rsid w:val="00E36A17"/>
    <w:rsid w:val="00E36B25"/>
    <w:rsid w:val="00E36B7D"/>
    <w:rsid w:val="00E37567"/>
    <w:rsid w:val="00E379E7"/>
    <w:rsid w:val="00E37AE1"/>
    <w:rsid w:val="00E37AFF"/>
    <w:rsid w:val="00E37C96"/>
    <w:rsid w:val="00E37E42"/>
    <w:rsid w:val="00E37E96"/>
    <w:rsid w:val="00E37FAA"/>
    <w:rsid w:val="00E40292"/>
    <w:rsid w:val="00E40334"/>
    <w:rsid w:val="00E404F7"/>
    <w:rsid w:val="00E40A7B"/>
    <w:rsid w:val="00E40AE5"/>
    <w:rsid w:val="00E40C09"/>
    <w:rsid w:val="00E40CEC"/>
    <w:rsid w:val="00E40DB8"/>
    <w:rsid w:val="00E40DD5"/>
    <w:rsid w:val="00E40E38"/>
    <w:rsid w:val="00E41585"/>
    <w:rsid w:val="00E416FF"/>
    <w:rsid w:val="00E41783"/>
    <w:rsid w:val="00E41EB0"/>
    <w:rsid w:val="00E4243C"/>
    <w:rsid w:val="00E42A43"/>
    <w:rsid w:val="00E42B5B"/>
    <w:rsid w:val="00E430DA"/>
    <w:rsid w:val="00E436EC"/>
    <w:rsid w:val="00E43771"/>
    <w:rsid w:val="00E4398A"/>
    <w:rsid w:val="00E439BD"/>
    <w:rsid w:val="00E43ABC"/>
    <w:rsid w:val="00E43DB0"/>
    <w:rsid w:val="00E4413C"/>
    <w:rsid w:val="00E442B5"/>
    <w:rsid w:val="00E44357"/>
    <w:rsid w:val="00E44392"/>
    <w:rsid w:val="00E444A4"/>
    <w:rsid w:val="00E44668"/>
    <w:rsid w:val="00E44BDB"/>
    <w:rsid w:val="00E4538F"/>
    <w:rsid w:val="00E45392"/>
    <w:rsid w:val="00E454D0"/>
    <w:rsid w:val="00E45598"/>
    <w:rsid w:val="00E45B78"/>
    <w:rsid w:val="00E45C71"/>
    <w:rsid w:val="00E45F01"/>
    <w:rsid w:val="00E460A9"/>
    <w:rsid w:val="00E46380"/>
    <w:rsid w:val="00E46413"/>
    <w:rsid w:val="00E4645C"/>
    <w:rsid w:val="00E46548"/>
    <w:rsid w:val="00E46579"/>
    <w:rsid w:val="00E46653"/>
    <w:rsid w:val="00E46999"/>
    <w:rsid w:val="00E46A4F"/>
    <w:rsid w:val="00E46D54"/>
    <w:rsid w:val="00E46FB0"/>
    <w:rsid w:val="00E471BE"/>
    <w:rsid w:val="00E47312"/>
    <w:rsid w:val="00E4737F"/>
    <w:rsid w:val="00E478C6"/>
    <w:rsid w:val="00E47ED9"/>
    <w:rsid w:val="00E502A7"/>
    <w:rsid w:val="00E502E2"/>
    <w:rsid w:val="00E505B3"/>
    <w:rsid w:val="00E505F4"/>
    <w:rsid w:val="00E506D1"/>
    <w:rsid w:val="00E5078B"/>
    <w:rsid w:val="00E508E1"/>
    <w:rsid w:val="00E509B7"/>
    <w:rsid w:val="00E50B4A"/>
    <w:rsid w:val="00E50F46"/>
    <w:rsid w:val="00E5127A"/>
    <w:rsid w:val="00E514DC"/>
    <w:rsid w:val="00E51945"/>
    <w:rsid w:val="00E51954"/>
    <w:rsid w:val="00E519B3"/>
    <w:rsid w:val="00E51A48"/>
    <w:rsid w:val="00E51EEB"/>
    <w:rsid w:val="00E51F12"/>
    <w:rsid w:val="00E52739"/>
    <w:rsid w:val="00E52C8E"/>
    <w:rsid w:val="00E530C3"/>
    <w:rsid w:val="00E5350E"/>
    <w:rsid w:val="00E53766"/>
    <w:rsid w:val="00E538E7"/>
    <w:rsid w:val="00E53A48"/>
    <w:rsid w:val="00E54119"/>
    <w:rsid w:val="00E547D6"/>
    <w:rsid w:val="00E54A05"/>
    <w:rsid w:val="00E54A1A"/>
    <w:rsid w:val="00E54B7A"/>
    <w:rsid w:val="00E54C67"/>
    <w:rsid w:val="00E55396"/>
    <w:rsid w:val="00E55912"/>
    <w:rsid w:val="00E5593D"/>
    <w:rsid w:val="00E55A67"/>
    <w:rsid w:val="00E55DED"/>
    <w:rsid w:val="00E55E30"/>
    <w:rsid w:val="00E560B5"/>
    <w:rsid w:val="00E56244"/>
    <w:rsid w:val="00E5668F"/>
    <w:rsid w:val="00E56829"/>
    <w:rsid w:val="00E56CC7"/>
    <w:rsid w:val="00E56F01"/>
    <w:rsid w:val="00E57130"/>
    <w:rsid w:val="00E57274"/>
    <w:rsid w:val="00E5776B"/>
    <w:rsid w:val="00E57EC1"/>
    <w:rsid w:val="00E57EE5"/>
    <w:rsid w:val="00E603F7"/>
    <w:rsid w:val="00E605BF"/>
    <w:rsid w:val="00E607FD"/>
    <w:rsid w:val="00E60889"/>
    <w:rsid w:val="00E6097B"/>
    <w:rsid w:val="00E609E0"/>
    <w:rsid w:val="00E60C1A"/>
    <w:rsid w:val="00E6144C"/>
    <w:rsid w:val="00E61ADA"/>
    <w:rsid w:val="00E61B11"/>
    <w:rsid w:val="00E61BF3"/>
    <w:rsid w:val="00E61CC4"/>
    <w:rsid w:val="00E61EF5"/>
    <w:rsid w:val="00E61F27"/>
    <w:rsid w:val="00E61F45"/>
    <w:rsid w:val="00E62497"/>
    <w:rsid w:val="00E62526"/>
    <w:rsid w:val="00E628A7"/>
    <w:rsid w:val="00E62C01"/>
    <w:rsid w:val="00E62D5C"/>
    <w:rsid w:val="00E63153"/>
    <w:rsid w:val="00E633F3"/>
    <w:rsid w:val="00E63526"/>
    <w:rsid w:val="00E63C2F"/>
    <w:rsid w:val="00E63D4A"/>
    <w:rsid w:val="00E63E20"/>
    <w:rsid w:val="00E6410F"/>
    <w:rsid w:val="00E64112"/>
    <w:rsid w:val="00E6416F"/>
    <w:rsid w:val="00E64214"/>
    <w:rsid w:val="00E64337"/>
    <w:rsid w:val="00E643B5"/>
    <w:rsid w:val="00E64490"/>
    <w:rsid w:val="00E64928"/>
    <w:rsid w:val="00E64A52"/>
    <w:rsid w:val="00E64AFC"/>
    <w:rsid w:val="00E64CCD"/>
    <w:rsid w:val="00E64EF8"/>
    <w:rsid w:val="00E652C9"/>
    <w:rsid w:val="00E65389"/>
    <w:rsid w:val="00E654DD"/>
    <w:rsid w:val="00E654FA"/>
    <w:rsid w:val="00E65651"/>
    <w:rsid w:val="00E6571F"/>
    <w:rsid w:val="00E6572A"/>
    <w:rsid w:val="00E658DB"/>
    <w:rsid w:val="00E659CF"/>
    <w:rsid w:val="00E65BCB"/>
    <w:rsid w:val="00E660F8"/>
    <w:rsid w:val="00E662D7"/>
    <w:rsid w:val="00E66433"/>
    <w:rsid w:val="00E66577"/>
    <w:rsid w:val="00E66EA3"/>
    <w:rsid w:val="00E66F15"/>
    <w:rsid w:val="00E67485"/>
    <w:rsid w:val="00E67970"/>
    <w:rsid w:val="00E67AB7"/>
    <w:rsid w:val="00E67B1F"/>
    <w:rsid w:val="00E67E12"/>
    <w:rsid w:val="00E67E7C"/>
    <w:rsid w:val="00E67ECD"/>
    <w:rsid w:val="00E67FA6"/>
    <w:rsid w:val="00E70027"/>
    <w:rsid w:val="00E700FC"/>
    <w:rsid w:val="00E702DA"/>
    <w:rsid w:val="00E705D2"/>
    <w:rsid w:val="00E706B3"/>
    <w:rsid w:val="00E706F7"/>
    <w:rsid w:val="00E70BCC"/>
    <w:rsid w:val="00E70E61"/>
    <w:rsid w:val="00E70F3D"/>
    <w:rsid w:val="00E710B2"/>
    <w:rsid w:val="00E71260"/>
    <w:rsid w:val="00E71486"/>
    <w:rsid w:val="00E7151B"/>
    <w:rsid w:val="00E7157E"/>
    <w:rsid w:val="00E715BC"/>
    <w:rsid w:val="00E7160A"/>
    <w:rsid w:val="00E718CF"/>
    <w:rsid w:val="00E71903"/>
    <w:rsid w:val="00E7190F"/>
    <w:rsid w:val="00E7199F"/>
    <w:rsid w:val="00E71A1E"/>
    <w:rsid w:val="00E71CCA"/>
    <w:rsid w:val="00E71D73"/>
    <w:rsid w:val="00E721BD"/>
    <w:rsid w:val="00E721C7"/>
    <w:rsid w:val="00E722F6"/>
    <w:rsid w:val="00E7239F"/>
    <w:rsid w:val="00E724CC"/>
    <w:rsid w:val="00E72682"/>
    <w:rsid w:val="00E72810"/>
    <w:rsid w:val="00E72E63"/>
    <w:rsid w:val="00E7337C"/>
    <w:rsid w:val="00E733A5"/>
    <w:rsid w:val="00E73642"/>
    <w:rsid w:val="00E7385D"/>
    <w:rsid w:val="00E739E3"/>
    <w:rsid w:val="00E73C6D"/>
    <w:rsid w:val="00E73DCD"/>
    <w:rsid w:val="00E740F7"/>
    <w:rsid w:val="00E741E3"/>
    <w:rsid w:val="00E74898"/>
    <w:rsid w:val="00E74CC3"/>
    <w:rsid w:val="00E74D17"/>
    <w:rsid w:val="00E74F29"/>
    <w:rsid w:val="00E74F35"/>
    <w:rsid w:val="00E74F53"/>
    <w:rsid w:val="00E75049"/>
    <w:rsid w:val="00E7505B"/>
    <w:rsid w:val="00E75077"/>
    <w:rsid w:val="00E7513F"/>
    <w:rsid w:val="00E75176"/>
    <w:rsid w:val="00E752E8"/>
    <w:rsid w:val="00E755B3"/>
    <w:rsid w:val="00E75772"/>
    <w:rsid w:val="00E757C8"/>
    <w:rsid w:val="00E758C3"/>
    <w:rsid w:val="00E758E2"/>
    <w:rsid w:val="00E7608C"/>
    <w:rsid w:val="00E7619A"/>
    <w:rsid w:val="00E764CD"/>
    <w:rsid w:val="00E7661E"/>
    <w:rsid w:val="00E7696D"/>
    <w:rsid w:val="00E76A39"/>
    <w:rsid w:val="00E76B4B"/>
    <w:rsid w:val="00E771E4"/>
    <w:rsid w:val="00E77279"/>
    <w:rsid w:val="00E773A8"/>
    <w:rsid w:val="00E77955"/>
    <w:rsid w:val="00E77C16"/>
    <w:rsid w:val="00E77CA8"/>
    <w:rsid w:val="00E77DA8"/>
    <w:rsid w:val="00E801EC"/>
    <w:rsid w:val="00E8031C"/>
    <w:rsid w:val="00E80358"/>
    <w:rsid w:val="00E8048D"/>
    <w:rsid w:val="00E8057E"/>
    <w:rsid w:val="00E807A5"/>
    <w:rsid w:val="00E80813"/>
    <w:rsid w:val="00E80B5D"/>
    <w:rsid w:val="00E80C29"/>
    <w:rsid w:val="00E80E24"/>
    <w:rsid w:val="00E80E67"/>
    <w:rsid w:val="00E80E86"/>
    <w:rsid w:val="00E80F90"/>
    <w:rsid w:val="00E80FFA"/>
    <w:rsid w:val="00E8133F"/>
    <w:rsid w:val="00E81404"/>
    <w:rsid w:val="00E81C4D"/>
    <w:rsid w:val="00E820F6"/>
    <w:rsid w:val="00E82355"/>
    <w:rsid w:val="00E82692"/>
    <w:rsid w:val="00E826FE"/>
    <w:rsid w:val="00E828F7"/>
    <w:rsid w:val="00E82913"/>
    <w:rsid w:val="00E82A9B"/>
    <w:rsid w:val="00E82D2F"/>
    <w:rsid w:val="00E82D92"/>
    <w:rsid w:val="00E82FE4"/>
    <w:rsid w:val="00E8325B"/>
    <w:rsid w:val="00E83545"/>
    <w:rsid w:val="00E83573"/>
    <w:rsid w:val="00E838DE"/>
    <w:rsid w:val="00E83AE7"/>
    <w:rsid w:val="00E8408C"/>
    <w:rsid w:val="00E840C2"/>
    <w:rsid w:val="00E841B4"/>
    <w:rsid w:val="00E8489F"/>
    <w:rsid w:val="00E84A70"/>
    <w:rsid w:val="00E84DDF"/>
    <w:rsid w:val="00E84E8C"/>
    <w:rsid w:val="00E84F13"/>
    <w:rsid w:val="00E8502D"/>
    <w:rsid w:val="00E85324"/>
    <w:rsid w:val="00E85608"/>
    <w:rsid w:val="00E8582D"/>
    <w:rsid w:val="00E8599C"/>
    <w:rsid w:val="00E859F1"/>
    <w:rsid w:val="00E85A87"/>
    <w:rsid w:val="00E85C8D"/>
    <w:rsid w:val="00E85CEB"/>
    <w:rsid w:val="00E85E1D"/>
    <w:rsid w:val="00E85F17"/>
    <w:rsid w:val="00E86031"/>
    <w:rsid w:val="00E86320"/>
    <w:rsid w:val="00E863BF"/>
    <w:rsid w:val="00E87042"/>
    <w:rsid w:val="00E87268"/>
    <w:rsid w:val="00E872DC"/>
    <w:rsid w:val="00E87470"/>
    <w:rsid w:val="00E87758"/>
    <w:rsid w:val="00E87864"/>
    <w:rsid w:val="00E878DE"/>
    <w:rsid w:val="00E87A83"/>
    <w:rsid w:val="00E87CBB"/>
    <w:rsid w:val="00E87D09"/>
    <w:rsid w:val="00E906AB"/>
    <w:rsid w:val="00E90B20"/>
    <w:rsid w:val="00E90B66"/>
    <w:rsid w:val="00E90DDC"/>
    <w:rsid w:val="00E90E19"/>
    <w:rsid w:val="00E90F00"/>
    <w:rsid w:val="00E91269"/>
    <w:rsid w:val="00E912B6"/>
    <w:rsid w:val="00E912E0"/>
    <w:rsid w:val="00E91399"/>
    <w:rsid w:val="00E913A6"/>
    <w:rsid w:val="00E91544"/>
    <w:rsid w:val="00E91861"/>
    <w:rsid w:val="00E91991"/>
    <w:rsid w:val="00E91B08"/>
    <w:rsid w:val="00E91C06"/>
    <w:rsid w:val="00E91D6D"/>
    <w:rsid w:val="00E9257A"/>
    <w:rsid w:val="00E9272D"/>
    <w:rsid w:val="00E929A4"/>
    <w:rsid w:val="00E92A4B"/>
    <w:rsid w:val="00E93012"/>
    <w:rsid w:val="00E930A6"/>
    <w:rsid w:val="00E93444"/>
    <w:rsid w:val="00E934FE"/>
    <w:rsid w:val="00E93579"/>
    <w:rsid w:val="00E93675"/>
    <w:rsid w:val="00E936DE"/>
    <w:rsid w:val="00E93848"/>
    <w:rsid w:val="00E938B1"/>
    <w:rsid w:val="00E93AAA"/>
    <w:rsid w:val="00E940FC"/>
    <w:rsid w:val="00E943C1"/>
    <w:rsid w:val="00E94C74"/>
    <w:rsid w:val="00E94EBC"/>
    <w:rsid w:val="00E9544B"/>
    <w:rsid w:val="00E956EA"/>
    <w:rsid w:val="00E957E1"/>
    <w:rsid w:val="00E95A0E"/>
    <w:rsid w:val="00E95D12"/>
    <w:rsid w:val="00E95DFB"/>
    <w:rsid w:val="00E95EA8"/>
    <w:rsid w:val="00E9607C"/>
    <w:rsid w:val="00E963C2"/>
    <w:rsid w:val="00E9688B"/>
    <w:rsid w:val="00E9695A"/>
    <w:rsid w:val="00E96B4F"/>
    <w:rsid w:val="00E96CCE"/>
    <w:rsid w:val="00E96E00"/>
    <w:rsid w:val="00E96E72"/>
    <w:rsid w:val="00E96F50"/>
    <w:rsid w:val="00E97081"/>
    <w:rsid w:val="00E97210"/>
    <w:rsid w:val="00E97DFB"/>
    <w:rsid w:val="00EA0015"/>
    <w:rsid w:val="00EA0051"/>
    <w:rsid w:val="00EA03E7"/>
    <w:rsid w:val="00EA0619"/>
    <w:rsid w:val="00EA0923"/>
    <w:rsid w:val="00EA0962"/>
    <w:rsid w:val="00EA0A6D"/>
    <w:rsid w:val="00EA0B17"/>
    <w:rsid w:val="00EA1093"/>
    <w:rsid w:val="00EA1661"/>
    <w:rsid w:val="00EA1931"/>
    <w:rsid w:val="00EA1A69"/>
    <w:rsid w:val="00EA211C"/>
    <w:rsid w:val="00EA225C"/>
    <w:rsid w:val="00EA22A9"/>
    <w:rsid w:val="00EA2B55"/>
    <w:rsid w:val="00EA2E21"/>
    <w:rsid w:val="00EA2E56"/>
    <w:rsid w:val="00EA2FDD"/>
    <w:rsid w:val="00EA3152"/>
    <w:rsid w:val="00EA32DA"/>
    <w:rsid w:val="00EA3443"/>
    <w:rsid w:val="00EA3454"/>
    <w:rsid w:val="00EA395C"/>
    <w:rsid w:val="00EA3A7C"/>
    <w:rsid w:val="00EA3D31"/>
    <w:rsid w:val="00EA3D38"/>
    <w:rsid w:val="00EA3D4A"/>
    <w:rsid w:val="00EA3E61"/>
    <w:rsid w:val="00EA3ECF"/>
    <w:rsid w:val="00EA3FCE"/>
    <w:rsid w:val="00EA4290"/>
    <w:rsid w:val="00EA42E6"/>
    <w:rsid w:val="00EA4361"/>
    <w:rsid w:val="00EA447C"/>
    <w:rsid w:val="00EA473C"/>
    <w:rsid w:val="00EA4748"/>
    <w:rsid w:val="00EA4A92"/>
    <w:rsid w:val="00EA4BA0"/>
    <w:rsid w:val="00EA5296"/>
    <w:rsid w:val="00EA539C"/>
    <w:rsid w:val="00EA5636"/>
    <w:rsid w:val="00EA56E3"/>
    <w:rsid w:val="00EA572E"/>
    <w:rsid w:val="00EA5E38"/>
    <w:rsid w:val="00EA5EE9"/>
    <w:rsid w:val="00EA67A3"/>
    <w:rsid w:val="00EA6B06"/>
    <w:rsid w:val="00EA7121"/>
    <w:rsid w:val="00EA721D"/>
    <w:rsid w:val="00EA7248"/>
    <w:rsid w:val="00EA758A"/>
    <w:rsid w:val="00EA7655"/>
    <w:rsid w:val="00EA7753"/>
    <w:rsid w:val="00EA783C"/>
    <w:rsid w:val="00EA7DC7"/>
    <w:rsid w:val="00EA7FEC"/>
    <w:rsid w:val="00EB0088"/>
    <w:rsid w:val="00EB02B5"/>
    <w:rsid w:val="00EB0818"/>
    <w:rsid w:val="00EB0B87"/>
    <w:rsid w:val="00EB0DE7"/>
    <w:rsid w:val="00EB1282"/>
    <w:rsid w:val="00EB1333"/>
    <w:rsid w:val="00EB14FD"/>
    <w:rsid w:val="00EB16EC"/>
    <w:rsid w:val="00EB1760"/>
    <w:rsid w:val="00EB1A4E"/>
    <w:rsid w:val="00EB1B25"/>
    <w:rsid w:val="00EB1B54"/>
    <w:rsid w:val="00EB1C0F"/>
    <w:rsid w:val="00EB1C5F"/>
    <w:rsid w:val="00EB1C6E"/>
    <w:rsid w:val="00EB1D05"/>
    <w:rsid w:val="00EB205C"/>
    <w:rsid w:val="00EB2064"/>
    <w:rsid w:val="00EB236A"/>
    <w:rsid w:val="00EB24C8"/>
    <w:rsid w:val="00EB25E0"/>
    <w:rsid w:val="00EB27F4"/>
    <w:rsid w:val="00EB2843"/>
    <w:rsid w:val="00EB2D9F"/>
    <w:rsid w:val="00EB3012"/>
    <w:rsid w:val="00EB31C2"/>
    <w:rsid w:val="00EB3243"/>
    <w:rsid w:val="00EB363D"/>
    <w:rsid w:val="00EB36E9"/>
    <w:rsid w:val="00EB3836"/>
    <w:rsid w:val="00EB3A7C"/>
    <w:rsid w:val="00EB3E38"/>
    <w:rsid w:val="00EB3F3D"/>
    <w:rsid w:val="00EB3FCA"/>
    <w:rsid w:val="00EB4343"/>
    <w:rsid w:val="00EB4586"/>
    <w:rsid w:val="00EB4748"/>
    <w:rsid w:val="00EB499F"/>
    <w:rsid w:val="00EB4BD3"/>
    <w:rsid w:val="00EB4F0C"/>
    <w:rsid w:val="00EB51CA"/>
    <w:rsid w:val="00EB51D4"/>
    <w:rsid w:val="00EB51DA"/>
    <w:rsid w:val="00EB528F"/>
    <w:rsid w:val="00EB55B3"/>
    <w:rsid w:val="00EB5CB2"/>
    <w:rsid w:val="00EB5CB9"/>
    <w:rsid w:val="00EB5F0C"/>
    <w:rsid w:val="00EB6215"/>
    <w:rsid w:val="00EB6245"/>
    <w:rsid w:val="00EB62E4"/>
    <w:rsid w:val="00EB630F"/>
    <w:rsid w:val="00EB64DE"/>
    <w:rsid w:val="00EB6923"/>
    <w:rsid w:val="00EB6E42"/>
    <w:rsid w:val="00EB7021"/>
    <w:rsid w:val="00EB72AD"/>
    <w:rsid w:val="00EB72D1"/>
    <w:rsid w:val="00EB7300"/>
    <w:rsid w:val="00EB7576"/>
    <w:rsid w:val="00EB75DB"/>
    <w:rsid w:val="00EB782F"/>
    <w:rsid w:val="00EB792F"/>
    <w:rsid w:val="00EB7E8D"/>
    <w:rsid w:val="00EB7F22"/>
    <w:rsid w:val="00EC0004"/>
    <w:rsid w:val="00EC0150"/>
    <w:rsid w:val="00EC04DD"/>
    <w:rsid w:val="00EC052E"/>
    <w:rsid w:val="00EC0EE0"/>
    <w:rsid w:val="00EC0FC6"/>
    <w:rsid w:val="00EC1036"/>
    <w:rsid w:val="00EC1043"/>
    <w:rsid w:val="00EC110F"/>
    <w:rsid w:val="00EC1169"/>
    <w:rsid w:val="00EC1322"/>
    <w:rsid w:val="00EC13C3"/>
    <w:rsid w:val="00EC14EA"/>
    <w:rsid w:val="00EC15C2"/>
    <w:rsid w:val="00EC17BA"/>
    <w:rsid w:val="00EC1C35"/>
    <w:rsid w:val="00EC1C39"/>
    <w:rsid w:val="00EC1C4B"/>
    <w:rsid w:val="00EC1CAD"/>
    <w:rsid w:val="00EC1DF4"/>
    <w:rsid w:val="00EC1E18"/>
    <w:rsid w:val="00EC1EA8"/>
    <w:rsid w:val="00EC1F0A"/>
    <w:rsid w:val="00EC208E"/>
    <w:rsid w:val="00EC2575"/>
    <w:rsid w:val="00EC28A0"/>
    <w:rsid w:val="00EC2CED"/>
    <w:rsid w:val="00EC3026"/>
    <w:rsid w:val="00EC339C"/>
    <w:rsid w:val="00EC3413"/>
    <w:rsid w:val="00EC3517"/>
    <w:rsid w:val="00EC3AA3"/>
    <w:rsid w:val="00EC3AC3"/>
    <w:rsid w:val="00EC3B3B"/>
    <w:rsid w:val="00EC3D86"/>
    <w:rsid w:val="00EC4373"/>
    <w:rsid w:val="00EC4379"/>
    <w:rsid w:val="00EC4461"/>
    <w:rsid w:val="00EC4468"/>
    <w:rsid w:val="00EC4525"/>
    <w:rsid w:val="00EC4821"/>
    <w:rsid w:val="00EC4858"/>
    <w:rsid w:val="00EC48EE"/>
    <w:rsid w:val="00EC4AEA"/>
    <w:rsid w:val="00EC4D3C"/>
    <w:rsid w:val="00EC4E31"/>
    <w:rsid w:val="00EC51F3"/>
    <w:rsid w:val="00EC52AF"/>
    <w:rsid w:val="00EC52E6"/>
    <w:rsid w:val="00EC5423"/>
    <w:rsid w:val="00EC5583"/>
    <w:rsid w:val="00EC55BA"/>
    <w:rsid w:val="00EC5692"/>
    <w:rsid w:val="00EC57F8"/>
    <w:rsid w:val="00EC5892"/>
    <w:rsid w:val="00EC59AE"/>
    <w:rsid w:val="00EC5ABE"/>
    <w:rsid w:val="00EC5C0F"/>
    <w:rsid w:val="00EC5D71"/>
    <w:rsid w:val="00EC60BB"/>
    <w:rsid w:val="00EC6233"/>
    <w:rsid w:val="00EC62E2"/>
    <w:rsid w:val="00EC62EC"/>
    <w:rsid w:val="00EC633F"/>
    <w:rsid w:val="00EC6502"/>
    <w:rsid w:val="00EC7021"/>
    <w:rsid w:val="00EC73E1"/>
    <w:rsid w:val="00EC75D0"/>
    <w:rsid w:val="00EC7845"/>
    <w:rsid w:val="00EC7AA6"/>
    <w:rsid w:val="00EC7B1B"/>
    <w:rsid w:val="00EC7D0F"/>
    <w:rsid w:val="00EC7DBE"/>
    <w:rsid w:val="00ED002E"/>
    <w:rsid w:val="00ED0275"/>
    <w:rsid w:val="00ED04D1"/>
    <w:rsid w:val="00ED06EE"/>
    <w:rsid w:val="00ED0839"/>
    <w:rsid w:val="00ED0A5B"/>
    <w:rsid w:val="00ED0ED7"/>
    <w:rsid w:val="00ED0F48"/>
    <w:rsid w:val="00ED0F67"/>
    <w:rsid w:val="00ED12AE"/>
    <w:rsid w:val="00ED1485"/>
    <w:rsid w:val="00ED17B6"/>
    <w:rsid w:val="00ED1A2F"/>
    <w:rsid w:val="00ED1AF9"/>
    <w:rsid w:val="00ED1B9A"/>
    <w:rsid w:val="00ED1BF7"/>
    <w:rsid w:val="00ED1CFC"/>
    <w:rsid w:val="00ED1FFB"/>
    <w:rsid w:val="00ED29E1"/>
    <w:rsid w:val="00ED2A6C"/>
    <w:rsid w:val="00ED2ABE"/>
    <w:rsid w:val="00ED2F9E"/>
    <w:rsid w:val="00ED322A"/>
    <w:rsid w:val="00ED3714"/>
    <w:rsid w:val="00ED39DA"/>
    <w:rsid w:val="00ED3A18"/>
    <w:rsid w:val="00ED3A2B"/>
    <w:rsid w:val="00ED3DD3"/>
    <w:rsid w:val="00ED406E"/>
    <w:rsid w:val="00ED40C8"/>
    <w:rsid w:val="00ED4151"/>
    <w:rsid w:val="00ED42C9"/>
    <w:rsid w:val="00ED43B8"/>
    <w:rsid w:val="00ED45E5"/>
    <w:rsid w:val="00ED4782"/>
    <w:rsid w:val="00ED4AED"/>
    <w:rsid w:val="00ED54A7"/>
    <w:rsid w:val="00ED5AE7"/>
    <w:rsid w:val="00ED5C21"/>
    <w:rsid w:val="00ED622C"/>
    <w:rsid w:val="00ED62DA"/>
    <w:rsid w:val="00ED62FC"/>
    <w:rsid w:val="00ED67AD"/>
    <w:rsid w:val="00ED68D2"/>
    <w:rsid w:val="00ED6E45"/>
    <w:rsid w:val="00ED6F9B"/>
    <w:rsid w:val="00ED70B1"/>
    <w:rsid w:val="00ED7378"/>
    <w:rsid w:val="00ED742D"/>
    <w:rsid w:val="00ED769E"/>
    <w:rsid w:val="00ED7D91"/>
    <w:rsid w:val="00ED7E0C"/>
    <w:rsid w:val="00EE02FE"/>
    <w:rsid w:val="00EE0447"/>
    <w:rsid w:val="00EE076A"/>
    <w:rsid w:val="00EE083D"/>
    <w:rsid w:val="00EE0A49"/>
    <w:rsid w:val="00EE0E81"/>
    <w:rsid w:val="00EE0EF5"/>
    <w:rsid w:val="00EE107C"/>
    <w:rsid w:val="00EE153B"/>
    <w:rsid w:val="00EE1659"/>
    <w:rsid w:val="00EE182A"/>
    <w:rsid w:val="00EE20FE"/>
    <w:rsid w:val="00EE2285"/>
    <w:rsid w:val="00EE22ED"/>
    <w:rsid w:val="00EE242C"/>
    <w:rsid w:val="00EE244A"/>
    <w:rsid w:val="00EE2512"/>
    <w:rsid w:val="00EE288A"/>
    <w:rsid w:val="00EE28D1"/>
    <w:rsid w:val="00EE2D58"/>
    <w:rsid w:val="00EE2DD4"/>
    <w:rsid w:val="00EE2F9D"/>
    <w:rsid w:val="00EE3318"/>
    <w:rsid w:val="00EE3324"/>
    <w:rsid w:val="00EE387E"/>
    <w:rsid w:val="00EE3B4C"/>
    <w:rsid w:val="00EE3B88"/>
    <w:rsid w:val="00EE3E89"/>
    <w:rsid w:val="00EE3F92"/>
    <w:rsid w:val="00EE44D1"/>
    <w:rsid w:val="00EE4680"/>
    <w:rsid w:val="00EE48F7"/>
    <w:rsid w:val="00EE4922"/>
    <w:rsid w:val="00EE52FE"/>
    <w:rsid w:val="00EE53CC"/>
    <w:rsid w:val="00EE5878"/>
    <w:rsid w:val="00EE59DC"/>
    <w:rsid w:val="00EE5A37"/>
    <w:rsid w:val="00EE5E5D"/>
    <w:rsid w:val="00EE5ECF"/>
    <w:rsid w:val="00EE624E"/>
    <w:rsid w:val="00EE62A1"/>
    <w:rsid w:val="00EE6825"/>
    <w:rsid w:val="00EE6849"/>
    <w:rsid w:val="00EE69C6"/>
    <w:rsid w:val="00EE6C21"/>
    <w:rsid w:val="00EE6DF6"/>
    <w:rsid w:val="00EE7117"/>
    <w:rsid w:val="00EE7282"/>
    <w:rsid w:val="00EE7408"/>
    <w:rsid w:val="00EE774E"/>
    <w:rsid w:val="00EE7CC6"/>
    <w:rsid w:val="00EE7E0F"/>
    <w:rsid w:val="00EE7F96"/>
    <w:rsid w:val="00EF013A"/>
    <w:rsid w:val="00EF0299"/>
    <w:rsid w:val="00EF072B"/>
    <w:rsid w:val="00EF0C65"/>
    <w:rsid w:val="00EF0D62"/>
    <w:rsid w:val="00EF126D"/>
    <w:rsid w:val="00EF1498"/>
    <w:rsid w:val="00EF1572"/>
    <w:rsid w:val="00EF15F6"/>
    <w:rsid w:val="00EF1627"/>
    <w:rsid w:val="00EF164C"/>
    <w:rsid w:val="00EF17D4"/>
    <w:rsid w:val="00EF18B1"/>
    <w:rsid w:val="00EF1BA3"/>
    <w:rsid w:val="00EF1C60"/>
    <w:rsid w:val="00EF1DDE"/>
    <w:rsid w:val="00EF1F7E"/>
    <w:rsid w:val="00EF20EF"/>
    <w:rsid w:val="00EF26F3"/>
    <w:rsid w:val="00EF295D"/>
    <w:rsid w:val="00EF2CC3"/>
    <w:rsid w:val="00EF2D2B"/>
    <w:rsid w:val="00EF2F1F"/>
    <w:rsid w:val="00EF2F75"/>
    <w:rsid w:val="00EF3037"/>
    <w:rsid w:val="00EF32DE"/>
    <w:rsid w:val="00EF376D"/>
    <w:rsid w:val="00EF3776"/>
    <w:rsid w:val="00EF39A6"/>
    <w:rsid w:val="00EF3A66"/>
    <w:rsid w:val="00EF3F8D"/>
    <w:rsid w:val="00EF40E3"/>
    <w:rsid w:val="00EF4125"/>
    <w:rsid w:val="00EF43E5"/>
    <w:rsid w:val="00EF4694"/>
    <w:rsid w:val="00EF4B23"/>
    <w:rsid w:val="00EF4BFB"/>
    <w:rsid w:val="00EF4C8F"/>
    <w:rsid w:val="00EF4CDE"/>
    <w:rsid w:val="00EF4D4F"/>
    <w:rsid w:val="00EF4E14"/>
    <w:rsid w:val="00EF5135"/>
    <w:rsid w:val="00EF52C3"/>
    <w:rsid w:val="00EF53AD"/>
    <w:rsid w:val="00EF5608"/>
    <w:rsid w:val="00EF5AAF"/>
    <w:rsid w:val="00EF5B55"/>
    <w:rsid w:val="00EF5E3E"/>
    <w:rsid w:val="00EF5E9F"/>
    <w:rsid w:val="00EF621A"/>
    <w:rsid w:val="00EF636C"/>
    <w:rsid w:val="00EF649E"/>
    <w:rsid w:val="00EF672A"/>
    <w:rsid w:val="00EF69E5"/>
    <w:rsid w:val="00EF6AED"/>
    <w:rsid w:val="00EF6B2B"/>
    <w:rsid w:val="00EF6B5F"/>
    <w:rsid w:val="00EF714E"/>
    <w:rsid w:val="00EF72DE"/>
    <w:rsid w:val="00EF743F"/>
    <w:rsid w:val="00EF7648"/>
    <w:rsid w:val="00EF7794"/>
    <w:rsid w:val="00EF77CB"/>
    <w:rsid w:val="00EF7A26"/>
    <w:rsid w:val="00EF7C36"/>
    <w:rsid w:val="00EF7DDE"/>
    <w:rsid w:val="00F00017"/>
    <w:rsid w:val="00F00386"/>
    <w:rsid w:val="00F004AB"/>
    <w:rsid w:val="00F0098B"/>
    <w:rsid w:val="00F00DF1"/>
    <w:rsid w:val="00F01219"/>
    <w:rsid w:val="00F014B2"/>
    <w:rsid w:val="00F01578"/>
    <w:rsid w:val="00F0159A"/>
    <w:rsid w:val="00F0168E"/>
    <w:rsid w:val="00F01879"/>
    <w:rsid w:val="00F01B3A"/>
    <w:rsid w:val="00F01B60"/>
    <w:rsid w:val="00F01B9D"/>
    <w:rsid w:val="00F01C5C"/>
    <w:rsid w:val="00F02758"/>
    <w:rsid w:val="00F028AB"/>
    <w:rsid w:val="00F02ABD"/>
    <w:rsid w:val="00F03094"/>
    <w:rsid w:val="00F03597"/>
    <w:rsid w:val="00F0377B"/>
    <w:rsid w:val="00F037E9"/>
    <w:rsid w:val="00F0390B"/>
    <w:rsid w:val="00F039DD"/>
    <w:rsid w:val="00F039F4"/>
    <w:rsid w:val="00F03B66"/>
    <w:rsid w:val="00F03CEE"/>
    <w:rsid w:val="00F03D5C"/>
    <w:rsid w:val="00F040FC"/>
    <w:rsid w:val="00F04204"/>
    <w:rsid w:val="00F04249"/>
    <w:rsid w:val="00F044EC"/>
    <w:rsid w:val="00F04846"/>
    <w:rsid w:val="00F04A47"/>
    <w:rsid w:val="00F04A88"/>
    <w:rsid w:val="00F04FFD"/>
    <w:rsid w:val="00F0519C"/>
    <w:rsid w:val="00F0527D"/>
    <w:rsid w:val="00F05869"/>
    <w:rsid w:val="00F05A72"/>
    <w:rsid w:val="00F05DA4"/>
    <w:rsid w:val="00F05E66"/>
    <w:rsid w:val="00F06022"/>
    <w:rsid w:val="00F061FC"/>
    <w:rsid w:val="00F063BC"/>
    <w:rsid w:val="00F065B6"/>
    <w:rsid w:val="00F06613"/>
    <w:rsid w:val="00F06784"/>
    <w:rsid w:val="00F067AC"/>
    <w:rsid w:val="00F06832"/>
    <w:rsid w:val="00F06BA9"/>
    <w:rsid w:val="00F06D2D"/>
    <w:rsid w:val="00F06FEF"/>
    <w:rsid w:val="00F07359"/>
    <w:rsid w:val="00F0751B"/>
    <w:rsid w:val="00F07A22"/>
    <w:rsid w:val="00F07F9B"/>
    <w:rsid w:val="00F1001D"/>
    <w:rsid w:val="00F1008D"/>
    <w:rsid w:val="00F102D0"/>
    <w:rsid w:val="00F1030E"/>
    <w:rsid w:val="00F1051C"/>
    <w:rsid w:val="00F1095B"/>
    <w:rsid w:val="00F109E4"/>
    <w:rsid w:val="00F10C9D"/>
    <w:rsid w:val="00F10E31"/>
    <w:rsid w:val="00F10E37"/>
    <w:rsid w:val="00F11387"/>
    <w:rsid w:val="00F114CA"/>
    <w:rsid w:val="00F11628"/>
    <w:rsid w:val="00F118AC"/>
    <w:rsid w:val="00F11AA7"/>
    <w:rsid w:val="00F11B0E"/>
    <w:rsid w:val="00F11E0D"/>
    <w:rsid w:val="00F11E29"/>
    <w:rsid w:val="00F11E39"/>
    <w:rsid w:val="00F121EF"/>
    <w:rsid w:val="00F1240C"/>
    <w:rsid w:val="00F12564"/>
    <w:rsid w:val="00F1282D"/>
    <w:rsid w:val="00F1284E"/>
    <w:rsid w:val="00F12967"/>
    <w:rsid w:val="00F129C3"/>
    <w:rsid w:val="00F129D0"/>
    <w:rsid w:val="00F12B22"/>
    <w:rsid w:val="00F12B99"/>
    <w:rsid w:val="00F13047"/>
    <w:rsid w:val="00F130DA"/>
    <w:rsid w:val="00F13440"/>
    <w:rsid w:val="00F137BE"/>
    <w:rsid w:val="00F13996"/>
    <w:rsid w:val="00F139A1"/>
    <w:rsid w:val="00F13AE0"/>
    <w:rsid w:val="00F13C86"/>
    <w:rsid w:val="00F13D5D"/>
    <w:rsid w:val="00F13ED6"/>
    <w:rsid w:val="00F14815"/>
    <w:rsid w:val="00F149D2"/>
    <w:rsid w:val="00F14C53"/>
    <w:rsid w:val="00F14D9A"/>
    <w:rsid w:val="00F14DF0"/>
    <w:rsid w:val="00F15337"/>
    <w:rsid w:val="00F157E7"/>
    <w:rsid w:val="00F15B1B"/>
    <w:rsid w:val="00F15B22"/>
    <w:rsid w:val="00F15D38"/>
    <w:rsid w:val="00F15DA8"/>
    <w:rsid w:val="00F1606B"/>
    <w:rsid w:val="00F161ED"/>
    <w:rsid w:val="00F16966"/>
    <w:rsid w:val="00F16CF6"/>
    <w:rsid w:val="00F16D07"/>
    <w:rsid w:val="00F16F0B"/>
    <w:rsid w:val="00F17250"/>
    <w:rsid w:val="00F1769E"/>
    <w:rsid w:val="00F179D0"/>
    <w:rsid w:val="00F2011E"/>
    <w:rsid w:val="00F201C0"/>
    <w:rsid w:val="00F205DC"/>
    <w:rsid w:val="00F20707"/>
    <w:rsid w:val="00F20831"/>
    <w:rsid w:val="00F20A95"/>
    <w:rsid w:val="00F20D92"/>
    <w:rsid w:val="00F20F7B"/>
    <w:rsid w:val="00F21251"/>
    <w:rsid w:val="00F213EE"/>
    <w:rsid w:val="00F21435"/>
    <w:rsid w:val="00F21608"/>
    <w:rsid w:val="00F218CD"/>
    <w:rsid w:val="00F21CA2"/>
    <w:rsid w:val="00F21DA8"/>
    <w:rsid w:val="00F22082"/>
    <w:rsid w:val="00F22120"/>
    <w:rsid w:val="00F22128"/>
    <w:rsid w:val="00F2221C"/>
    <w:rsid w:val="00F223BB"/>
    <w:rsid w:val="00F22827"/>
    <w:rsid w:val="00F22EF0"/>
    <w:rsid w:val="00F23178"/>
    <w:rsid w:val="00F232E1"/>
    <w:rsid w:val="00F234E1"/>
    <w:rsid w:val="00F23845"/>
    <w:rsid w:val="00F2388B"/>
    <w:rsid w:val="00F238E0"/>
    <w:rsid w:val="00F23BBC"/>
    <w:rsid w:val="00F23C03"/>
    <w:rsid w:val="00F23C60"/>
    <w:rsid w:val="00F24543"/>
    <w:rsid w:val="00F248B1"/>
    <w:rsid w:val="00F25122"/>
    <w:rsid w:val="00F254AE"/>
    <w:rsid w:val="00F25C89"/>
    <w:rsid w:val="00F25E2C"/>
    <w:rsid w:val="00F25F23"/>
    <w:rsid w:val="00F25FFF"/>
    <w:rsid w:val="00F263F2"/>
    <w:rsid w:val="00F26527"/>
    <w:rsid w:val="00F26A74"/>
    <w:rsid w:val="00F26CDD"/>
    <w:rsid w:val="00F27367"/>
    <w:rsid w:val="00F274A5"/>
    <w:rsid w:val="00F274AE"/>
    <w:rsid w:val="00F277EA"/>
    <w:rsid w:val="00F27A86"/>
    <w:rsid w:val="00F27B19"/>
    <w:rsid w:val="00F27D03"/>
    <w:rsid w:val="00F27EDF"/>
    <w:rsid w:val="00F30338"/>
    <w:rsid w:val="00F309B6"/>
    <w:rsid w:val="00F30A80"/>
    <w:rsid w:val="00F30B13"/>
    <w:rsid w:val="00F30B2A"/>
    <w:rsid w:val="00F30C3E"/>
    <w:rsid w:val="00F30C91"/>
    <w:rsid w:val="00F30CAC"/>
    <w:rsid w:val="00F30E56"/>
    <w:rsid w:val="00F30EA0"/>
    <w:rsid w:val="00F30F8A"/>
    <w:rsid w:val="00F31169"/>
    <w:rsid w:val="00F31543"/>
    <w:rsid w:val="00F31584"/>
    <w:rsid w:val="00F31662"/>
    <w:rsid w:val="00F3182F"/>
    <w:rsid w:val="00F31947"/>
    <w:rsid w:val="00F31996"/>
    <w:rsid w:val="00F319AB"/>
    <w:rsid w:val="00F31A03"/>
    <w:rsid w:val="00F31C0F"/>
    <w:rsid w:val="00F31C51"/>
    <w:rsid w:val="00F31F59"/>
    <w:rsid w:val="00F31FDF"/>
    <w:rsid w:val="00F3221D"/>
    <w:rsid w:val="00F3230C"/>
    <w:rsid w:val="00F32483"/>
    <w:rsid w:val="00F32B3C"/>
    <w:rsid w:val="00F32B3F"/>
    <w:rsid w:val="00F32BFB"/>
    <w:rsid w:val="00F32D32"/>
    <w:rsid w:val="00F333AD"/>
    <w:rsid w:val="00F336B5"/>
    <w:rsid w:val="00F3391C"/>
    <w:rsid w:val="00F33A35"/>
    <w:rsid w:val="00F33AFF"/>
    <w:rsid w:val="00F33B44"/>
    <w:rsid w:val="00F33E72"/>
    <w:rsid w:val="00F34291"/>
    <w:rsid w:val="00F345F9"/>
    <w:rsid w:val="00F34771"/>
    <w:rsid w:val="00F34A2C"/>
    <w:rsid w:val="00F34C1E"/>
    <w:rsid w:val="00F34E35"/>
    <w:rsid w:val="00F35367"/>
    <w:rsid w:val="00F35769"/>
    <w:rsid w:val="00F35965"/>
    <w:rsid w:val="00F35A00"/>
    <w:rsid w:val="00F35C3A"/>
    <w:rsid w:val="00F360AE"/>
    <w:rsid w:val="00F362B9"/>
    <w:rsid w:val="00F36318"/>
    <w:rsid w:val="00F36709"/>
    <w:rsid w:val="00F36862"/>
    <w:rsid w:val="00F368CC"/>
    <w:rsid w:val="00F36F05"/>
    <w:rsid w:val="00F37116"/>
    <w:rsid w:val="00F3712E"/>
    <w:rsid w:val="00F37210"/>
    <w:rsid w:val="00F37212"/>
    <w:rsid w:val="00F372DA"/>
    <w:rsid w:val="00F37343"/>
    <w:rsid w:val="00F3751A"/>
    <w:rsid w:val="00F37594"/>
    <w:rsid w:val="00F37D41"/>
    <w:rsid w:val="00F37E48"/>
    <w:rsid w:val="00F37F87"/>
    <w:rsid w:val="00F40206"/>
    <w:rsid w:val="00F4083A"/>
    <w:rsid w:val="00F40958"/>
    <w:rsid w:val="00F40C96"/>
    <w:rsid w:val="00F40D6D"/>
    <w:rsid w:val="00F40DAA"/>
    <w:rsid w:val="00F41259"/>
    <w:rsid w:val="00F415BA"/>
    <w:rsid w:val="00F41744"/>
    <w:rsid w:val="00F41A37"/>
    <w:rsid w:val="00F41E57"/>
    <w:rsid w:val="00F42495"/>
    <w:rsid w:val="00F42502"/>
    <w:rsid w:val="00F42C77"/>
    <w:rsid w:val="00F42E03"/>
    <w:rsid w:val="00F42E12"/>
    <w:rsid w:val="00F42F27"/>
    <w:rsid w:val="00F42F55"/>
    <w:rsid w:val="00F430A5"/>
    <w:rsid w:val="00F43192"/>
    <w:rsid w:val="00F436A8"/>
    <w:rsid w:val="00F4379A"/>
    <w:rsid w:val="00F437CB"/>
    <w:rsid w:val="00F4397D"/>
    <w:rsid w:val="00F43A64"/>
    <w:rsid w:val="00F43CBF"/>
    <w:rsid w:val="00F43F86"/>
    <w:rsid w:val="00F44148"/>
    <w:rsid w:val="00F44279"/>
    <w:rsid w:val="00F443E9"/>
    <w:rsid w:val="00F4478B"/>
    <w:rsid w:val="00F449AD"/>
    <w:rsid w:val="00F44AB6"/>
    <w:rsid w:val="00F44B2D"/>
    <w:rsid w:val="00F44D0E"/>
    <w:rsid w:val="00F44E56"/>
    <w:rsid w:val="00F44FD8"/>
    <w:rsid w:val="00F4503D"/>
    <w:rsid w:val="00F45194"/>
    <w:rsid w:val="00F45301"/>
    <w:rsid w:val="00F45328"/>
    <w:rsid w:val="00F45476"/>
    <w:rsid w:val="00F455B8"/>
    <w:rsid w:val="00F45793"/>
    <w:rsid w:val="00F4582D"/>
    <w:rsid w:val="00F4596F"/>
    <w:rsid w:val="00F45986"/>
    <w:rsid w:val="00F45AF8"/>
    <w:rsid w:val="00F45C65"/>
    <w:rsid w:val="00F45CF6"/>
    <w:rsid w:val="00F46002"/>
    <w:rsid w:val="00F46944"/>
    <w:rsid w:val="00F46BB8"/>
    <w:rsid w:val="00F46C88"/>
    <w:rsid w:val="00F46E92"/>
    <w:rsid w:val="00F4703A"/>
    <w:rsid w:val="00F4737E"/>
    <w:rsid w:val="00F4788F"/>
    <w:rsid w:val="00F47A62"/>
    <w:rsid w:val="00F47C16"/>
    <w:rsid w:val="00F47D54"/>
    <w:rsid w:val="00F47E90"/>
    <w:rsid w:val="00F501B8"/>
    <w:rsid w:val="00F50209"/>
    <w:rsid w:val="00F50367"/>
    <w:rsid w:val="00F5041E"/>
    <w:rsid w:val="00F5085C"/>
    <w:rsid w:val="00F50C20"/>
    <w:rsid w:val="00F50DB7"/>
    <w:rsid w:val="00F5116F"/>
    <w:rsid w:val="00F51363"/>
    <w:rsid w:val="00F513E5"/>
    <w:rsid w:val="00F51744"/>
    <w:rsid w:val="00F519DF"/>
    <w:rsid w:val="00F51B63"/>
    <w:rsid w:val="00F51EAE"/>
    <w:rsid w:val="00F51ECA"/>
    <w:rsid w:val="00F5210E"/>
    <w:rsid w:val="00F526A4"/>
    <w:rsid w:val="00F527FA"/>
    <w:rsid w:val="00F52AE1"/>
    <w:rsid w:val="00F52DBA"/>
    <w:rsid w:val="00F52DD5"/>
    <w:rsid w:val="00F53061"/>
    <w:rsid w:val="00F530F8"/>
    <w:rsid w:val="00F5315E"/>
    <w:rsid w:val="00F53160"/>
    <w:rsid w:val="00F534DD"/>
    <w:rsid w:val="00F535BE"/>
    <w:rsid w:val="00F53648"/>
    <w:rsid w:val="00F539AE"/>
    <w:rsid w:val="00F53FE0"/>
    <w:rsid w:val="00F54149"/>
    <w:rsid w:val="00F543CF"/>
    <w:rsid w:val="00F54658"/>
    <w:rsid w:val="00F54697"/>
    <w:rsid w:val="00F546D8"/>
    <w:rsid w:val="00F54728"/>
    <w:rsid w:val="00F54924"/>
    <w:rsid w:val="00F5503F"/>
    <w:rsid w:val="00F55060"/>
    <w:rsid w:val="00F551AF"/>
    <w:rsid w:val="00F5527D"/>
    <w:rsid w:val="00F553BF"/>
    <w:rsid w:val="00F55A8F"/>
    <w:rsid w:val="00F55B7C"/>
    <w:rsid w:val="00F55CA2"/>
    <w:rsid w:val="00F56082"/>
    <w:rsid w:val="00F5646F"/>
    <w:rsid w:val="00F5691F"/>
    <w:rsid w:val="00F569F5"/>
    <w:rsid w:val="00F56FFE"/>
    <w:rsid w:val="00F571DD"/>
    <w:rsid w:val="00F57423"/>
    <w:rsid w:val="00F576AD"/>
    <w:rsid w:val="00F57798"/>
    <w:rsid w:val="00F5787C"/>
    <w:rsid w:val="00F57A93"/>
    <w:rsid w:val="00F57AC8"/>
    <w:rsid w:val="00F57DD6"/>
    <w:rsid w:val="00F60171"/>
    <w:rsid w:val="00F6050F"/>
    <w:rsid w:val="00F606C7"/>
    <w:rsid w:val="00F607B6"/>
    <w:rsid w:val="00F6086A"/>
    <w:rsid w:val="00F6087C"/>
    <w:rsid w:val="00F6091E"/>
    <w:rsid w:val="00F60C55"/>
    <w:rsid w:val="00F60DC2"/>
    <w:rsid w:val="00F61026"/>
    <w:rsid w:val="00F61246"/>
    <w:rsid w:val="00F61384"/>
    <w:rsid w:val="00F61497"/>
    <w:rsid w:val="00F61629"/>
    <w:rsid w:val="00F61641"/>
    <w:rsid w:val="00F6193D"/>
    <w:rsid w:val="00F61A95"/>
    <w:rsid w:val="00F61BF2"/>
    <w:rsid w:val="00F61EC0"/>
    <w:rsid w:val="00F62496"/>
    <w:rsid w:val="00F62500"/>
    <w:rsid w:val="00F62558"/>
    <w:rsid w:val="00F6262F"/>
    <w:rsid w:val="00F6263C"/>
    <w:rsid w:val="00F62AAA"/>
    <w:rsid w:val="00F62D4B"/>
    <w:rsid w:val="00F62D55"/>
    <w:rsid w:val="00F631C0"/>
    <w:rsid w:val="00F634C2"/>
    <w:rsid w:val="00F6354C"/>
    <w:rsid w:val="00F635E0"/>
    <w:rsid w:val="00F63854"/>
    <w:rsid w:val="00F64209"/>
    <w:rsid w:val="00F64E42"/>
    <w:rsid w:val="00F650D0"/>
    <w:rsid w:val="00F651BA"/>
    <w:rsid w:val="00F654A8"/>
    <w:rsid w:val="00F6581A"/>
    <w:rsid w:val="00F65A7B"/>
    <w:rsid w:val="00F65A86"/>
    <w:rsid w:val="00F65C72"/>
    <w:rsid w:val="00F65F9F"/>
    <w:rsid w:val="00F665F9"/>
    <w:rsid w:val="00F667B5"/>
    <w:rsid w:val="00F66CF1"/>
    <w:rsid w:val="00F66F7C"/>
    <w:rsid w:val="00F672E0"/>
    <w:rsid w:val="00F673AA"/>
    <w:rsid w:val="00F677A7"/>
    <w:rsid w:val="00F67960"/>
    <w:rsid w:val="00F67AB7"/>
    <w:rsid w:val="00F67C82"/>
    <w:rsid w:val="00F67D0B"/>
    <w:rsid w:val="00F67D83"/>
    <w:rsid w:val="00F67DA1"/>
    <w:rsid w:val="00F67EF4"/>
    <w:rsid w:val="00F67FEC"/>
    <w:rsid w:val="00F70179"/>
    <w:rsid w:val="00F70210"/>
    <w:rsid w:val="00F70748"/>
    <w:rsid w:val="00F70895"/>
    <w:rsid w:val="00F7095E"/>
    <w:rsid w:val="00F70E78"/>
    <w:rsid w:val="00F711B8"/>
    <w:rsid w:val="00F714F6"/>
    <w:rsid w:val="00F7180B"/>
    <w:rsid w:val="00F71A15"/>
    <w:rsid w:val="00F71AA2"/>
    <w:rsid w:val="00F71B15"/>
    <w:rsid w:val="00F71B56"/>
    <w:rsid w:val="00F71C7C"/>
    <w:rsid w:val="00F71D4F"/>
    <w:rsid w:val="00F721EA"/>
    <w:rsid w:val="00F725B6"/>
    <w:rsid w:val="00F727CB"/>
    <w:rsid w:val="00F72C6D"/>
    <w:rsid w:val="00F72D49"/>
    <w:rsid w:val="00F72F46"/>
    <w:rsid w:val="00F73634"/>
    <w:rsid w:val="00F73BB2"/>
    <w:rsid w:val="00F74156"/>
    <w:rsid w:val="00F74B51"/>
    <w:rsid w:val="00F74BA7"/>
    <w:rsid w:val="00F74CB7"/>
    <w:rsid w:val="00F74CE2"/>
    <w:rsid w:val="00F74CE9"/>
    <w:rsid w:val="00F75043"/>
    <w:rsid w:val="00F751AD"/>
    <w:rsid w:val="00F751F5"/>
    <w:rsid w:val="00F7552A"/>
    <w:rsid w:val="00F75565"/>
    <w:rsid w:val="00F75767"/>
    <w:rsid w:val="00F759CD"/>
    <w:rsid w:val="00F75A05"/>
    <w:rsid w:val="00F75AF9"/>
    <w:rsid w:val="00F75BAB"/>
    <w:rsid w:val="00F75EA7"/>
    <w:rsid w:val="00F75ED5"/>
    <w:rsid w:val="00F7600F"/>
    <w:rsid w:val="00F760C2"/>
    <w:rsid w:val="00F763F4"/>
    <w:rsid w:val="00F765AC"/>
    <w:rsid w:val="00F76615"/>
    <w:rsid w:val="00F7670D"/>
    <w:rsid w:val="00F76A83"/>
    <w:rsid w:val="00F76B45"/>
    <w:rsid w:val="00F76E7A"/>
    <w:rsid w:val="00F770D1"/>
    <w:rsid w:val="00F770EA"/>
    <w:rsid w:val="00F771F3"/>
    <w:rsid w:val="00F77246"/>
    <w:rsid w:val="00F77547"/>
    <w:rsid w:val="00F77768"/>
    <w:rsid w:val="00F77996"/>
    <w:rsid w:val="00F77A13"/>
    <w:rsid w:val="00F77DE0"/>
    <w:rsid w:val="00F80043"/>
    <w:rsid w:val="00F80161"/>
    <w:rsid w:val="00F801AF"/>
    <w:rsid w:val="00F801D9"/>
    <w:rsid w:val="00F80C08"/>
    <w:rsid w:val="00F8123A"/>
    <w:rsid w:val="00F81252"/>
    <w:rsid w:val="00F812F0"/>
    <w:rsid w:val="00F813AB"/>
    <w:rsid w:val="00F8207A"/>
    <w:rsid w:val="00F8210C"/>
    <w:rsid w:val="00F8220F"/>
    <w:rsid w:val="00F82487"/>
    <w:rsid w:val="00F82626"/>
    <w:rsid w:val="00F82959"/>
    <w:rsid w:val="00F82B8E"/>
    <w:rsid w:val="00F82FA6"/>
    <w:rsid w:val="00F82FBC"/>
    <w:rsid w:val="00F832E7"/>
    <w:rsid w:val="00F83707"/>
    <w:rsid w:val="00F83733"/>
    <w:rsid w:val="00F837C0"/>
    <w:rsid w:val="00F8384F"/>
    <w:rsid w:val="00F83877"/>
    <w:rsid w:val="00F83A0E"/>
    <w:rsid w:val="00F83B22"/>
    <w:rsid w:val="00F83E8C"/>
    <w:rsid w:val="00F83FFA"/>
    <w:rsid w:val="00F84077"/>
    <w:rsid w:val="00F8412C"/>
    <w:rsid w:val="00F8418F"/>
    <w:rsid w:val="00F84352"/>
    <w:rsid w:val="00F84512"/>
    <w:rsid w:val="00F85203"/>
    <w:rsid w:val="00F85488"/>
    <w:rsid w:val="00F856B4"/>
    <w:rsid w:val="00F85788"/>
    <w:rsid w:val="00F85A2B"/>
    <w:rsid w:val="00F85A53"/>
    <w:rsid w:val="00F85B04"/>
    <w:rsid w:val="00F85C47"/>
    <w:rsid w:val="00F8605B"/>
    <w:rsid w:val="00F860BB"/>
    <w:rsid w:val="00F86173"/>
    <w:rsid w:val="00F86305"/>
    <w:rsid w:val="00F8656C"/>
    <w:rsid w:val="00F86D97"/>
    <w:rsid w:val="00F86E47"/>
    <w:rsid w:val="00F8718A"/>
    <w:rsid w:val="00F8742C"/>
    <w:rsid w:val="00F87459"/>
    <w:rsid w:val="00F8757D"/>
    <w:rsid w:val="00F87819"/>
    <w:rsid w:val="00F87E5C"/>
    <w:rsid w:val="00F90167"/>
    <w:rsid w:val="00F905A0"/>
    <w:rsid w:val="00F90A13"/>
    <w:rsid w:val="00F90D6A"/>
    <w:rsid w:val="00F91020"/>
    <w:rsid w:val="00F910DD"/>
    <w:rsid w:val="00F914C8"/>
    <w:rsid w:val="00F91702"/>
    <w:rsid w:val="00F919CE"/>
    <w:rsid w:val="00F9219A"/>
    <w:rsid w:val="00F92663"/>
    <w:rsid w:val="00F92727"/>
    <w:rsid w:val="00F92B3B"/>
    <w:rsid w:val="00F92E78"/>
    <w:rsid w:val="00F92E81"/>
    <w:rsid w:val="00F931BE"/>
    <w:rsid w:val="00F931DE"/>
    <w:rsid w:val="00F93427"/>
    <w:rsid w:val="00F93511"/>
    <w:rsid w:val="00F9389C"/>
    <w:rsid w:val="00F93909"/>
    <w:rsid w:val="00F93AF3"/>
    <w:rsid w:val="00F941E9"/>
    <w:rsid w:val="00F94457"/>
    <w:rsid w:val="00F948F4"/>
    <w:rsid w:val="00F94D5D"/>
    <w:rsid w:val="00F94F58"/>
    <w:rsid w:val="00F95083"/>
    <w:rsid w:val="00F95387"/>
    <w:rsid w:val="00F95939"/>
    <w:rsid w:val="00F959E5"/>
    <w:rsid w:val="00F95DC0"/>
    <w:rsid w:val="00F95E6D"/>
    <w:rsid w:val="00F962D9"/>
    <w:rsid w:val="00F968D8"/>
    <w:rsid w:val="00F96B1B"/>
    <w:rsid w:val="00F972D0"/>
    <w:rsid w:val="00F97390"/>
    <w:rsid w:val="00F97404"/>
    <w:rsid w:val="00F9743E"/>
    <w:rsid w:val="00F97638"/>
    <w:rsid w:val="00F9774C"/>
    <w:rsid w:val="00F97904"/>
    <w:rsid w:val="00F9790A"/>
    <w:rsid w:val="00F97B14"/>
    <w:rsid w:val="00F97F7B"/>
    <w:rsid w:val="00F97FF5"/>
    <w:rsid w:val="00FA0046"/>
    <w:rsid w:val="00FA02C3"/>
    <w:rsid w:val="00FA04C6"/>
    <w:rsid w:val="00FA0572"/>
    <w:rsid w:val="00FA0972"/>
    <w:rsid w:val="00FA0FFB"/>
    <w:rsid w:val="00FA1761"/>
    <w:rsid w:val="00FA1766"/>
    <w:rsid w:val="00FA1A05"/>
    <w:rsid w:val="00FA1C41"/>
    <w:rsid w:val="00FA2362"/>
    <w:rsid w:val="00FA26D2"/>
    <w:rsid w:val="00FA2833"/>
    <w:rsid w:val="00FA29F6"/>
    <w:rsid w:val="00FA2ABE"/>
    <w:rsid w:val="00FA2AC4"/>
    <w:rsid w:val="00FA2B64"/>
    <w:rsid w:val="00FA2C32"/>
    <w:rsid w:val="00FA2F92"/>
    <w:rsid w:val="00FA3059"/>
    <w:rsid w:val="00FA3395"/>
    <w:rsid w:val="00FA3528"/>
    <w:rsid w:val="00FA3595"/>
    <w:rsid w:val="00FA3714"/>
    <w:rsid w:val="00FA3731"/>
    <w:rsid w:val="00FA3B6D"/>
    <w:rsid w:val="00FA3B98"/>
    <w:rsid w:val="00FA4B6E"/>
    <w:rsid w:val="00FA4BE7"/>
    <w:rsid w:val="00FA4C46"/>
    <w:rsid w:val="00FA4EE2"/>
    <w:rsid w:val="00FA521E"/>
    <w:rsid w:val="00FA521F"/>
    <w:rsid w:val="00FA550B"/>
    <w:rsid w:val="00FA5634"/>
    <w:rsid w:val="00FA566D"/>
    <w:rsid w:val="00FA574F"/>
    <w:rsid w:val="00FA57EC"/>
    <w:rsid w:val="00FA5912"/>
    <w:rsid w:val="00FA598C"/>
    <w:rsid w:val="00FA5EA8"/>
    <w:rsid w:val="00FA5ED5"/>
    <w:rsid w:val="00FA5FD4"/>
    <w:rsid w:val="00FA6122"/>
    <w:rsid w:val="00FA6414"/>
    <w:rsid w:val="00FA662E"/>
    <w:rsid w:val="00FA6630"/>
    <w:rsid w:val="00FA67AA"/>
    <w:rsid w:val="00FA6931"/>
    <w:rsid w:val="00FA693B"/>
    <w:rsid w:val="00FA71D3"/>
    <w:rsid w:val="00FA7654"/>
    <w:rsid w:val="00FA768E"/>
    <w:rsid w:val="00FA7A81"/>
    <w:rsid w:val="00FA7C72"/>
    <w:rsid w:val="00FB0059"/>
    <w:rsid w:val="00FB00E1"/>
    <w:rsid w:val="00FB0245"/>
    <w:rsid w:val="00FB02C6"/>
    <w:rsid w:val="00FB06D2"/>
    <w:rsid w:val="00FB0818"/>
    <w:rsid w:val="00FB0820"/>
    <w:rsid w:val="00FB0953"/>
    <w:rsid w:val="00FB0AB0"/>
    <w:rsid w:val="00FB0AFB"/>
    <w:rsid w:val="00FB0D91"/>
    <w:rsid w:val="00FB0DC2"/>
    <w:rsid w:val="00FB1408"/>
    <w:rsid w:val="00FB1438"/>
    <w:rsid w:val="00FB1CEC"/>
    <w:rsid w:val="00FB1DC2"/>
    <w:rsid w:val="00FB1E3C"/>
    <w:rsid w:val="00FB238D"/>
    <w:rsid w:val="00FB243C"/>
    <w:rsid w:val="00FB2643"/>
    <w:rsid w:val="00FB28EE"/>
    <w:rsid w:val="00FB2C19"/>
    <w:rsid w:val="00FB2CF4"/>
    <w:rsid w:val="00FB2FAF"/>
    <w:rsid w:val="00FB3010"/>
    <w:rsid w:val="00FB322F"/>
    <w:rsid w:val="00FB347C"/>
    <w:rsid w:val="00FB3553"/>
    <w:rsid w:val="00FB3907"/>
    <w:rsid w:val="00FB3923"/>
    <w:rsid w:val="00FB3C01"/>
    <w:rsid w:val="00FB3C5E"/>
    <w:rsid w:val="00FB44AD"/>
    <w:rsid w:val="00FB4769"/>
    <w:rsid w:val="00FB48DC"/>
    <w:rsid w:val="00FB4EB8"/>
    <w:rsid w:val="00FB5197"/>
    <w:rsid w:val="00FB55B3"/>
    <w:rsid w:val="00FB566E"/>
    <w:rsid w:val="00FB56C6"/>
    <w:rsid w:val="00FB57C3"/>
    <w:rsid w:val="00FB5A04"/>
    <w:rsid w:val="00FB5E2A"/>
    <w:rsid w:val="00FB5F8E"/>
    <w:rsid w:val="00FB610A"/>
    <w:rsid w:val="00FB651D"/>
    <w:rsid w:val="00FB66FA"/>
    <w:rsid w:val="00FB6878"/>
    <w:rsid w:val="00FB698D"/>
    <w:rsid w:val="00FB6D69"/>
    <w:rsid w:val="00FB706D"/>
    <w:rsid w:val="00FB71FF"/>
    <w:rsid w:val="00FB748F"/>
    <w:rsid w:val="00FB7497"/>
    <w:rsid w:val="00FB74C9"/>
    <w:rsid w:val="00FB74DB"/>
    <w:rsid w:val="00FB751A"/>
    <w:rsid w:val="00FB7919"/>
    <w:rsid w:val="00FB793C"/>
    <w:rsid w:val="00FB7976"/>
    <w:rsid w:val="00FB7B95"/>
    <w:rsid w:val="00FB7FC8"/>
    <w:rsid w:val="00FC00F6"/>
    <w:rsid w:val="00FC01A4"/>
    <w:rsid w:val="00FC0BD1"/>
    <w:rsid w:val="00FC0FEA"/>
    <w:rsid w:val="00FC122B"/>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2D23"/>
    <w:rsid w:val="00FC2D29"/>
    <w:rsid w:val="00FC2D3F"/>
    <w:rsid w:val="00FC36BD"/>
    <w:rsid w:val="00FC3D75"/>
    <w:rsid w:val="00FC3E79"/>
    <w:rsid w:val="00FC3F67"/>
    <w:rsid w:val="00FC418A"/>
    <w:rsid w:val="00FC43F3"/>
    <w:rsid w:val="00FC44DF"/>
    <w:rsid w:val="00FC4971"/>
    <w:rsid w:val="00FC4AF3"/>
    <w:rsid w:val="00FC4C3C"/>
    <w:rsid w:val="00FC4E3A"/>
    <w:rsid w:val="00FC4EE0"/>
    <w:rsid w:val="00FC50CE"/>
    <w:rsid w:val="00FC5262"/>
    <w:rsid w:val="00FC52B1"/>
    <w:rsid w:val="00FC534D"/>
    <w:rsid w:val="00FC5749"/>
    <w:rsid w:val="00FC57F4"/>
    <w:rsid w:val="00FC59D3"/>
    <w:rsid w:val="00FC5A93"/>
    <w:rsid w:val="00FC5AF5"/>
    <w:rsid w:val="00FC5FEA"/>
    <w:rsid w:val="00FC601B"/>
    <w:rsid w:val="00FC677B"/>
    <w:rsid w:val="00FC6BA8"/>
    <w:rsid w:val="00FC6D0F"/>
    <w:rsid w:val="00FC6DC2"/>
    <w:rsid w:val="00FC7208"/>
    <w:rsid w:val="00FC73ED"/>
    <w:rsid w:val="00FC7462"/>
    <w:rsid w:val="00FC7465"/>
    <w:rsid w:val="00FC77F2"/>
    <w:rsid w:val="00FC7B19"/>
    <w:rsid w:val="00FC7BA7"/>
    <w:rsid w:val="00FC7C36"/>
    <w:rsid w:val="00FD0308"/>
    <w:rsid w:val="00FD0812"/>
    <w:rsid w:val="00FD0AF8"/>
    <w:rsid w:val="00FD0C81"/>
    <w:rsid w:val="00FD0EBA"/>
    <w:rsid w:val="00FD108D"/>
    <w:rsid w:val="00FD1199"/>
    <w:rsid w:val="00FD11A1"/>
    <w:rsid w:val="00FD16D2"/>
    <w:rsid w:val="00FD1995"/>
    <w:rsid w:val="00FD1C6C"/>
    <w:rsid w:val="00FD23C3"/>
    <w:rsid w:val="00FD2491"/>
    <w:rsid w:val="00FD2578"/>
    <w:rsid w:val="00FD27E3"/>
    <w:rsid w:val="00FD29B6"/>
    <w:rsid w:val="00FD2B54"/>
    <w:rsid w:val="00FD2C6E"/>
    <w:rsid w:val="00FD2EC8"/>
    <w:rsid w:val="00FD3104"/>
    <w:rsid w:val="00FD31AD"/>
    <w:rsid w:val="00FD320B"/>
    <w:rsid w:val="00FD375E"/>
    <w:rsid w:val="00FD3B02"/>
    <w:rsid w:val="00FD3BD6"/>
    <w:rsid w:val="00FD3BE0"/>
    <w:rsid w:val="00FD3E44"/>
    <w:rsid w:val="00FD3EBA"/>
    <w:rsid w:val="00FD3F4D"/>
    <w:rsid w:val="00FD4172"/>
    <w:rsid w:val="00FD4389"/>
    <w:rsid w:val="00FD46A7"/>
    <w:rsid w:val="00FD4A2A"/>
    <w:rsid w:val="00FD4D09"/>
    <w:rsid w:val="00FD4D80"/>
    <w:rsid w:val="00FD51AA"/>
    <w:rsid w:val="00FD52CC"/>
    <w:rsid w:val="00FD5729"/>
    <w:rsid w:val="00FD578E"/>
    <w:rsid w:val="00FD5D4E"/>
    <w:rsid w:val="00FD5FA4"/>
    <w:rsid w:val="00FD6081"/>
    <w:rsid w:val="00FD6088"/>
    <w:rsid w:val="00FD6138"/>
    <w:rsid w:val="00FD6272"/>
    <w:rsid w:val="00FD62FD"/>
    <w:rsid w:val="00FD63A1"/>
    <w:rsid w:val="00FD6463"/>
    <w:rsid w:val="00FD64CD"/>
    <w:rsid w:val="00FD65F6"/>
    <w:rsid w:val="00FD6839"/>
    <w:rsid w:val="00FD6C99"/>
    <w:rsid w:val="00FD6FBE"/>
    <w:rsid w:val="00FD722A"/>
    <w:rsid w:val="00FD727A"/>
    <w:rsid w:val="00FD732A"/>
    <w:rsid w:val="00FD73B4"/>
    <w:rsid w:val="00FD767D"/>
    <w:rsid w:val="00FD76FC"/>
    <w:rsid w:val="00FD778E"/>
    <w:rsid w:val="00FD7903"/>
    <w:rsid w:val="00FD7998"/>
    <w:rsid w:val="00FE0275"/>
    <w:rsid w:val="00FE04B7"/>
    <w:rsid w:val="00FE05A4"/>
    <w:rsid w:val="00FE09A2"/>
    <w:rsid w:val="00FE0C01"/>
    <w:rsid w:val="00FE0C9D"/>
    <w:rsid w:val="00FE104D"/>
    <w:rsid w:val="00FE108A"/>
    <w:rsid w:val="00FE137F"/>
    <w:rsid w:val="00FE143A"/>
    <w:rsid w:val="00FE1BE1"/>
    <w:rsid w:val="00FE255B"/>
    <w:rsid w:val="00FE262C"/>
    <w:rsid w:val="00FE2932"/>
    <w:rsid w:val="00FE2B59"/>
    <w:rsid w:val="00FE2EF6"/>
    <w:rsid w:val="00FE3055"/>
    <w:rsid w:val="00FE3198"/>
    <w:rsid w:val="00FE3282"/>
    <w:rsid w:val="00FE32E6"/>
    <w:rsid w:val="00FE355C"/>
    <w:rsid w:val="00FE35A2"/>
    <w:rsid w:val="00FE3640"/>
    <w:rsid w:val="00FE3722"/>
    <w:rsid w:val="00FE39B5"/>
    <w:rsid w:val="00FE3A0A"/>
    <w:rsid w:val="00FE3B92"/>
    <w:rsid w:val="00FE3D6C"/>
    <w:rsid w:val="00FE3FA9"/>
    <w:rsid w:val="00FE412B"/>
    <w:rsid w:val="00FE425A"/>
    <w:rsid w:val="00FE425B"/>
    <w:rsid w:val="00FE4478"/>
    <w:rsid w:val="00FE44B5"/>
    <w:rsid w:val="00FE463F"/>
    <w:rsid w:val="00FE4946"/>
    <w:rsid w:val="00FE499C"/>
    <w:rsid w:val="00FE4AC6"/>
    <w:rsid w:val="00FE4AD1"/>
    <w:rsid w:val="00FE4DB2"/>
    <w:rsid w:val="00FE4FF7"/>
    <w:rsid w:val="00FE5105"/>
    <w:rsid w:val="00FE52C7"/>
    <w:rsid w:val="00FE546A"/>
    <w:rsid w:val="00FE57F3"/>
    <w:rsid w:val="00FE5804"/>
    <w:rsid w:val="00FE58D9"/>
    <w:rsid w:val="00FE5D2B"/>
    <w:rsid w:val="00FE5F6A"/>
    <w:rsid w:val="00FE64F0"/>
    <w:rsid w:val="00FE65F6"/>
    <w:rsid w:val="00FE6639"/>
    <w:rsid w:val="00FE6835"/>
    <w:rsid w:val="00FE6980"/>
    <w:rsid w:val="00FE6C52"/>
    <w:rsid w:val="00FE6C84"/>
    <w:rsid w:val="00FE6D4A"/>
    <w:rsid w:val="00FE709E"/>
    <w:rsid w:val="00FE70AF"/>
    <w:rsid w:val="00FE7213"/>
    <w:rsid w:val="00FE72BD"/>
    <w:rsid w:val="00FE7512"/>
    <w:rsid w:val="00FE7A16"/>
    <w:rsid w:val="00FE7AB0"/>
    <w:rsid w:val="00FE7AE6"/>
    <w:rsid w:val="00FE7CBC"/>
    <w:rsid w:val="00FE7D07"/>
    <w:rsid w:val="00FE7E73"/>
    <w:rsid w:val="00FE7EA6"/>
    <w:rsid w:val="00FE7F5E"/>
    <w:rsid w:val="00FE7FC4"/>
    <w:rsid w:val="00FF00B3"/>
    <w:rsid w:val="00FF0150"/>
    <w:rsid w:val="00FF032A"/>
    <w:rsid w:val="00FF04CC"/>
    <w:rsid w:val="00FF05C0"/>
    <w:rsid w:val="00FF0659"/>
    <w:rsid w:val="00FF0E8A"/>
    <w:rsid w:val="00FF0ECD"/>
    <w:rsid w:val="00FF100B"/>
    <w:rsid w:val="00FF113E"/>
    <w:rsid w:val="00FF12BF"/>
    <w:rsid w:val="00FF13A9"/>
    <w:rsid w:val="00FF13BD"/>
    <w:rsid w:val="00FF1582"/>
    <w:rsid w:val="00FF17DA"/>
    <w:rsid w:val="00FF1852"/>
    <w:rsid w:val="00FF19C2"/>
    <w:rsid w:val="00FF1ABD"/>
    <w:rsid w:val="00FF1F50"/>
    <w:rsid w:val="00FF2128"/>
    <w:rsid w:val="00FF2438"/>
    <w:rsid w:val="00FF273C"/>
    <w:rsid w:val="00FF29B3"/>
    <w:rsid w:val="00FF2C30"/>
    <w:rsid w:val="00FF2D6F"/>
    <w:rsid w:val="00FF3171"/>
    <w:rsid w:val="00FF32C0"/>
    <w:rsid w:val="00FF37A5"/>
    <w:rsid w:val="00FF385E"/>
    <w:rsid w:val="00FF3910"/>
    <w:rsid w:val="00FF3BEC"/>
    <w:rsid w:val="00FF3C90"/>
    <w:rsid w:val="00FF3CF7"/>
    <w:rsid w:val="00FF3D63"/>
    <w:rsid w:val="00FF3E2A"/>
    <w:rsid w:val="00FF4164"/>
    <w:rsid w:val="00FF4517"/>
    <w:rsid w:val="00FF4A35"/>
    <w:rsid w:val="00FF4C23"/>
    <w:rsid w:val="00FF4F20"/>
    <w:rsid w:val="00FF4FFD"/>
    <w:rsid w:val="00FF513E"/>
    <w:rsid w:val="00FF540B"/>
    <w:rsid w:val="00FF6253"/>
    <w:rsid w:val="00FF63A5"/>
    <w:rsid w:val="00FF63F2"/>
    <w:rsid w:val="00FF6418"/>
    <w:rsid w:val="00FF6ADF"/>
    <w:rsid w:val="00FF6AEB"/>
    <w:rsid w:val="00FF6B5B"/>
    <w:rsid w:val="00FF6C28"/>
    <w:rsid w:val="00FF6D9B"/>
    <w:rsid w:val="00FF70EA"/>
    <w:rsid w:val="00FF7681"/>
    <w:rsid w:val="00FF76EA"/>
    <w:rsid w:val="00FF7A52"/>
    <w:rsid w:val="00FF7B17"/>
    <w:rsid w:val="00FF7D3B"/>
    <w:rsid w:val="00FF7EBA"/>
    <w:rsid w:val="00FF7F31"/>
    <w:rsid w:val="00FF7FBD"/>
    <w:rsid w:val="02E32A8A"/>
    <w:rsid w:val="097D1220"/>
    <w:rsid w:val="0E488671"/>
    <w:rsid w:val="1A5FD486"/>
    <w:rsid w:val="1A70C3D4"/>
    <w:rsid w:val="1F1B8A5C"/>
    <w:rsid w:val="26B0E8B6"/>
    <w:rsid w:val="31072E78"/>
    <w:rsid w:val="34986858"/>
    <w:rsid w:val="43425DC1"/>
    <w:rsid w:val="598902B0"/>
    <w:rsid w:val="5FCCE61F"/>
    <w:rsid w:val="6477197A"/>
    <w:rsid w:val="6877816F"/>
    <w:rsid w:val="6A597508"/>
    <w:rsid w:val="6C44277D"/>
    <w:rsid w:val="6D41669A"/>
    <w:rsid w:val="74AAC405"/>
    <w:rsid w:val="7A6223D9"/>
    <w:rsid w:val="7B5EE536"/>
    <w:rsid w:val="7BE2E973"/>
    <w:rsid w:val="7C8D69D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303620C9-A5EB-416B-8B82-C401D057E6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57A5D"/>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link w:val="3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link w:val="ac"/>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d"/>
    <w:link w:val="B1Zchn"/>
    <w:qFormat/>
  </w:style>
  <w:style w:type="paragraph" w:styleId="ad">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e">
    <w:name w:val="footnote reference"/>
    <w:semiHidden/>
    <w:rPr>
      <w:rFonts w:eastAsia="Times New Roman"/>
      <w:b/>
      <w:noProof w:val="0"/>
      <w:kern w:val="2"/>
      <w:position w:val="6"/>
      <w:sz w:val="16"/>
      <w:lang w:val="en-GB"/>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0">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1">
    <w:name w:val="footer"/>
    <w:basedOn w:val="a1"/>
    <w:pPr>
      <w:tabs>
        <w:tab w:val="center" w:pos="4536"/>
        <w:tab w:val="right" w:pos="9072"/>
      </w:tabs>
      <w:spacing w:before="120"/>
    </w:pPr>
    <w:rPr>
      <w:lang w:val="de-DE"/>
    </w:rPr>
  </w:style>
  <w:style w:type="paragraph" w:styleId="23">
    <w:name w:val="List 2"/>
    <w:basedOn w:val="ad"/>
    <w:pPr>
      <w:ind w:left="851"/>
    </w:pPr>
  </w:style>
  <w:style w:type="paragraph" w:customStyle="1" w:styleId="TitleText">
    <w:name w:val="Title Text"/>
    <w:basedOn w:val="a1"/>
    <w:next w:val="a1"/>
    <w:pPr>
      <w:spacing w:after="220"/>
    </w:pPr>
    <w:rPr>
      <w:rFonts w:ascii="Arial" w:hAnsi="Arial"/>
      <w:b/>
      <w:sz w:val="22"/>
    </w:rPr>
  </w:style>
  <w:style w:type="paragraph" w:styleId="af2">
    <w:name w:val="Title"/>
    <w:basedOn w:val="a1"/>
    <w:qFormat/>
    <w:pPr>
      <w:jc w:val="center"/>
    </w:pPr>
    <w:rPr>
      <w:rFonts w:ascii="Arial" w:hAnsi="Arial"/>
      <w:b/>
    </w:rPr>
  </w:style>
  <w:style w:type="paragraph" w:styleId="af3">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4">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5">
    <w:name w:val="Hyperlink"/>
    <w:rPr>
      <w:rFonts w:eastAsia="Times New Roman"/>
      <w:noProof w:val="0"/>
      <w:color w:val="0000FF"/>
      <w:kern w:val="2"/>
      <w:sz w:val="21"/>
      <w:u w:val="single"/>
      <w:lang w:val="en-GB"/>
    </w:rPr>
  </w:style>
  <w:style w:type="character" w:styleId="af6">
    <w:name w:val="FollowedHyperlink"/>
    <w:rPr>
      <w:rFonts w:eastAsia="Times New Roman"/>
      <w:noProof w:val="0"/>
      <w:color w:val="800080"/>
      <w:kern w:val="2"/>
      <w:sz w:val="21"/>
      <w:u w:val="single"/>
      <w:lang w:val="en-GB"/>
    </w:rPr>
  </w:style>
  <w:style w:type="character" w:styleId="af7">
    <w:name w:val="annotation reference"/>
    <w:uiPriority w:val="99"/>
    <w:qFormat/>
    <w:rPr>
      <w:rFonts w:eastAsia="Times New Roman"/>
      <w:noProof w:val="0"/>
      <w:kern w:val="2"/>
      <w:sz w:val="16"/>
      <w:lang w:val="en-GB"/>
    </w:rPr>
  </w:style>
  <w:style w:type="paragraph" w:styleId="af8">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9">
    <w:name w:val="annotation text"/>
    <w:basedOn w:val="a1"/>
    <w:link w:val="afa"/>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b">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c">
    <w:name w:val="annotation subject"/>
    <w:basedOn w:val="af9"/>
    <w:next w:val="af9"/>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d">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Lista1,?? ??,?????,????,中等深浅网格 1 - 着色 21,列出段落1,列出段落,¥¡¡¡¡ì¬º¥¹¥È¶ÎÂä,ÁÐ³ö¶ÎÂä,¥ê¥¹¥È¶ÎÂä,列表段落1,—ño’i—Ž,1st level - Bullet List Paragraph,Lettre d'introduction,Paragrafo elenco,Normal bullet 2,Bullet list,목록단락,列,P"/>
    <w:basedOn w:val="a1"/>
    <w:link w:val="aff0"/>
    <w:uiPriority w:val="34"/>
    <w:qFormat/>
    <w:rsid w:val="00E52C8E"/>
    <w:pPr>
      <w:ind w:leftChars="400" w:left="840"/>
    </w:pPr>
  </w:style>
  <w:style w:type="character" w:customStyle="1" w:styleId="aff0">
    <w:name w:val="リスト段落 (文字)"/>
    <w:aliases w:val="- Bullets (文字),목록 단락 (文字),Lista1 (文字),?? ?? (文字),????? (文字),???? (文字),中等深浅网格 1 - 着色 21 (文字),列出段落1 (文字),列出段落 (文字),¥¡¡¡¡ì¬º¥¹¥È¶ÎÂä (文字),ÁÐ³ö¶ÎÂä (文字),¥ê¥¹¥È¶ÎÂä (文字),列表段落1 (文字),—ño’i—Ž (文字),1st level - Bullet List Paragraph (文字),목록단락 (文字)"/>
    <w:link w:val="aff"/>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c">
    <w:name w:val="書式なし (文字)"/>
    <w:link w:val="ab"/>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a">
    <w:name w:val="コメント文字列 (文字)"/>
    <w:link w:val="af9"/>
    <w:uiPriority w:val="99"/>
    <w:qFormat/>
    <w:rsid w:val="00412316"/>
    <w:rPr>
      <w:rFonts w:ascii="Times New Roman" w:eastAsia="ＭＳ ゴシック" w:hAnsi="Times New Roman"/>
      <w:lang w:val="en-GB"/>
    </w:rPr>
  </w:style>
  <w:style w:type="table" w:customStyle="1" w:styleId="12">
    <w:name w:val="网格型1"/>
    <w:basedOn w:val="a3"/>
    <w:next w:val="afd"/>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d"/>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d"/>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A831C6"/>
    <w:pPr>
      <w:keepNext/>
      <w:keepLines/>
    </w:pPr>
    <w:rPr>
      <w:rFonts w:ascii="Arial" w:eastAsiaTheme="minorEastAsia" w:hAnsi="Arial"/>
      <w:sz w:val="18"/>
      <w:lang w:eastAsia="en-US"/>
    </w:rPr>
  </w:style>
  <w:style w:type="character" w:customStyle="1" w:styleId="TALCar">
    <w:name w:val="TAL Car"/>
    <w:basedOn w:val="a2"/>
    <w:link w:val="TAL"/>
    <w:qFormat/>
    <w:locked/>
    <w:rsid w:val="00A831C6"/>
    <w:rPr>
      <w:rFonts w:ascii="Arial" w:eastAsiaTheme="minorEastAsia" w:hAnsi="Arial"/>
      <w:sz w:val="18"/>
      <w:lang w:val="en-GB" w:eastAsia="en-US"/>
    </w:rPr>
  </w:style>
  <w:style w:type="character" w:customStyle="1" w:styleId="33">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8C3521"/>
    <w:rPr>
      <w:rFonts w:eastAsia="SimSun"/>
      <w:lang w:eastAsia="ja-JP"/>
    </w:rPr>
  </w:style>
  <w:style w:type="character" w:customStyle="1" w:styleId="a6">
    <w:name w:val="本文 (文字)"/>
    <w:basedOn w:val="a2"/>
    <w:link w:val="a5"/>
    <w:rsid w:val="005C4413"/>
    <w:rPr>
      <w:rFonts w:ascii="Times New Roman" w:eastAsia="ＭＳ ゴシック" w:hAnsi="Times New Roman"/>
      <w:sz w:val="24"/>
      <w:lang w:val="en-GB"/>
    </w:rPr>
  </w:style>
  <w:style w:type="paragraph" w:customStyle="1" w:styleId="ListParagraph1">
    <w:name w:val="List Paragraph1"/>
    <w:basedOn w:val="a1"/>
    <w:qFormat/>
    <w:rsid w:val="00F16D07"/>
    <w:pPr>
      <w:spacing w:after="160" w:line="259" w:lineRule="auto"/>
      <w:ind w:left="720"/>
      <w:contextualSpacing/>
    </w:pPr>
    <w:rPr>
      <w:rFonts w:eastAsia="Times New Roman"/>
      <w:szCs w:val="24"/>
      <w:lang w:val="en-US" w:eastAsia="zh-CN"/>
    </w:rPr>
  </w:style>
  <w:style w:type="character" w:customStyle="1" w:styleId="30">
    <w:name w:val="見出し 3 (文字)"/>
    <w:aliases w:val="Underrubrik2 (文字),H3 (文字),no break (文字),Memo Heading 3 (文字)"/>
    <w:basedOn w:val="a2"/>
    <w:link w:val="3"/>
    <w:rsid w:val="00C26D11"/>
    <w:rPr>
      <w:rFonts w:ascii="Arial" w:eastAsia="ＭＳ ゴシック" w:hAnsi="Arial"/>
      <w:sz w:val="24"/>
      <w:lang w:val="en-GB"/>
    </w:rPr>
  </w:style>
  <w:style w:type="character" w:styleId="aff3">
    <w:name w:val="Mention"/>
    <w:basedOn w:val="a2"/>
    <w:uiPriority w:val="99"/>
    <w:unhideWhenUsed/>
    <w:rsid w:val="00656CE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43781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9808357">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8310962">
      <w:bodyDiv w:val="1"/>
      <w:marLeft w:val="0"/>
      <w:marRight w:val="0"/>
      <w:marTop w:val="0"/>
      <w:marBottom w:val="0"/>
      <w:divBdr>
        <w:top w:val="none" w:sz="0" w:space="0" w:color="auto"/>
        <w:left w:val="none" w:sz="0" w:space="0" w:color="auto"/>
        <w:bottom w:val="none" w:sz="0" w:space="0" w:color="auto"/>
        <w:right w:val="none" w:sz="0" w:space="0" w:color="auto"/>
      </w:divBdr>
      <w:divsChild>
        <w:div w:id="556864754">
          <w:marLeft w:val="706"/>
          <w:marRight w:val="0"/>
          <w:marTop w:val="58"/>
          <w:marBottom w:val="0"/>
          <w:divBdr>
            <w:top w:val="none" w:sz="0" w:space="0" w:color="auto"/>
            <w:left w:val="none" w:sz="0" w:space="0" w:color="auto"/>
            <w:bottom w:val="none" w:sz="0" w:space="0" w:color="auto"/>
            <w:right w:val="none" w:sz="0" w:space="0" w:color="auto"/>
          </w:divBdr>
        </w:div>
        <w:div w:id="1027873525">
          <w:marLeft w:val="706"/>
          <w:marRight w:val="0"/>
          <w:marTop w:val="58"/>
          <w:marBottom w:val="0"/>
          <w:divBdr>
            <w:top w:val="none" w:sz="0" w:space="0" w:color="auto"/>
            <w:left w:val="none" w:sz="0" w:space="0" w:color="auto"/>
            <w:bottom w:val="none" w:sz="0" w:space="0" w:color="auto"/>
            <w:right w:val="none" w:sz="0" w:space="0" w:color="auto"/>
          </w:divBdr>
        </w:div>
        <w:div w:id="1332097085">
          <w:marLeft w:val="418"/>
          <w:marRight w:val="0"/>
          <w:marTop w:val="58"/>
          <w:marBottom w:val="0"/>
          <w:divBdr>
            <w:top w:val="none" w:sz="0" w:space="0" w:color="auto"/>
            <w:left w:val="none" w:sz="0" w:space="0" w:color="auto"/>
            <w:bottom w:val="none" w:sz="0" w:space="0" w:color="auto"/>
            <w:right w:val="none" w:sz="0" w:space="0" w:color="auto"/>
          </w:divBdr>
        </w:div>
        <w:div w:id="1341203846">
          <w:marLeft w:val="706"/>
          <w:marRight w:val="0"/>
          <w:marTop w:val="58"/>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590167">
      <w:bodyDiv w:val="1"/>
      <w:marLeft w:val="0"/>
      <w:marRight w:val="0"/>
      <w:marTop w:val="0"/>
      <w:marBottom w:val="0"/>
      <w:divBdr>
        <w:top w:val="none" w:sz="0" w:space="0" w:color="auto"/>
        <w:left w:val="none" w:sz="0" w:space="0" w:color="auto"/>
        <w:bottom w:val="none" w:sz="0" w:space="0" w:color="auto"/>
        <w:right w:val="none" w:sz="0" w:space="0" w:color="auto"/>
      </w:divBdr>
    </w:div>
    <w:div w:id="71318001">
      <w:bodyDiv w:val="1"/>
      <w:marLeft w:val="0"/>
      <w:marRight w:val="0"/>
      <w:marTop w:val="0"/>
      <w:marBottom w:val="0"/>
      <w:divBdr>
        <w:top w:val="none" w:sz="0" w:space="0" w:color="auto"/>
        <w:left w:val="none" w:sz="0" w:space="0" w:color="auto"/>
        <w:bottom w:val="none" w:sz="0" w:space="0" w:color="auto"/>
        <w:right w:val="none" w:sz="0" w:space="0" w:color="auto"/>
      </w:divBdr>
      <w:divsChild>
        <w:div w:id="1409840673">
          <w:marLeft w:val="418"/>
          <w:marRight w:val="0"/>
          <w:marTop w:val="0"/>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78134681">
      <w:bodyDiv w:val="1"/>
      <w:marLeft w:val="0"/>
      <w:marRight w:val="0"/>
      <w:marTop w:val="0"/>
      <w:marBottom w:val="0"/>
      <w:divBdr>
        <w:top w:val="none" w:sz="0" w:space="0" w:color="auto"/>
        <w:left w:val="none" w:sz="0" w:space="0" w:color="auto"/>
        <w:bottom w:val="none" w:sz="0" w:space="0" w:color="auto"/>
        <w:right w:val="none" w:sz="0" w:space="0" w:color="auto"/>
      </w:divBdr>
      <w:divsChild>
        <w:div w:id="433790671">
          <w:marLeft w:val="979"/>
          <w:marRight w:val="0"/>
          <w:marTop w:val="5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49567">
      <w:bodyDiv w:val="1"/>
      <w:marLeft w:val="0"/>
      <w:marRight w:val="0"/>
      <w:marTop w:val="0"/>
      <w:marBottom w:val="0"/>
      <w:divBdr>
        <w:top w:val="none" w:sz="0" w:space="0" w:color="auto"/>
        <w:left w:val="none" w:sz="0" w:space="0" w:color="auto"/>
        <w:bottom w:val="none" w:sz="0" w:space="0" w:color="auto"/>
        <w:right w:val="none" w:sz="0" w:space="0" w:color="auto"/>
      </w:divBdr>
      <w:divsChild>
        <w:div w:id="262998320">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0876587">
      <w:bodyDiv w:val="1"/>
      <w:marLeft w:val="0"/>
      <w:marRight w:val="0"/>
      <w:marTop w:val="0"/>
      <w:marBottom w:val="0"/>
      <w:divBdr>
        <w:top w:val="none" w:sz="0" w:space="0" w:color="auto"/>
        <w:left w:val="none" w:sz="0" w:space="0" w:color="auto"/>
        <w:bottom w:val="none" w:sz="0" w:space="0" w:color="auto"/>
        <w:right w:val="none" w:sz="0" w:space="0" w:color="auto"/>
      </w:divBdr>
      <w:divsChild>
        <w:div w:id="1946234326">
          <w:marLeft w:val="1080"/>
          <w:marRight w:val="0"/>
          <w:marTop w:val="10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964847">
      <w:bodyDiv w:val="1"/>
      <w:marLeft w:val="0"/>
      <w:marRight w:val="0"/>
      <w:marTop w:val="0"/>
      <w:marBottom w:val="0"/>
      <w:divBdr>
        <w:top w:val="none" w:sz="0" w:space="0" w:color="auto"/>
        <w:left w:val="none" w:sz="0" w:space="0" w:color="auto"/>
        <w:bottom w:val="none" w:sz="0" w:space="0" w:color="auto"/>
        <w:right w:val="none" w:sz="0" w:space="0" w:color="auto"/>
      </w:divBdr>
      <w:divsChild>
        <w:div w:id="1168524430">
          <w:marLeft w:val="1080"/>
          <w:marRight w:val="0"/>
          <w:marTop w:val="100"/>
          <w:marBottom w:val="0"/>
          <w:divBdr>
            <w:top w:val="none" w:sz="0" w:space="0" w:color="auto"/>
            <w:left w:val="none" w:sz="0" w:space="0" w:color="auto"/>
            <w:bottom w:val="none" w:sz="0" w:space="0" w:color="auto"/>
            <w:right w:val="none" w:sz="0" w:space="0" w:color="auto"/>
          </w:divBdr>
        </w:div>
      </w:divsChild>
    </w:div>
    <w:div w:id="206533286">
      <w:bodyDiv w:val="1"/>
      <w:marLeft w:val="0"/>
      <w:marRight w:val="0"/>
      <w:marTop w:val="0"/>
      <w:marBottom w:val="0"/>
      <w:divBdr>
        <w:top w:val="none" w:sz="0" w:space="0" w:color="auto"/>
        <w:left w:val="none" w:sz="0" w:space="0" w:color="auto"/>
        <w:bottom w:val="none" w:sz="0" w:space="0" w:color="auto"/>
        <w:right w:val="none" w:sz="0" w:space="0" w:color="auto"/>
      </w:divBdr>
      <w:divsChild>
        <w:div w:id="178351583">
          <w:marLeft w:val="979"/>
          <w:marRight w:val="0"/>
          <w:marTop w:val="58"/>
          <w:marBottom w:val="0"/>
          <w:divBdr>
            <w:top w:val="none" w:sz="0" w:space="0" w:color="auto"/>
            <w:left w:val="none" w:sz="0" w:space="0" w:color="auto"/>
            <w:bottom w:val="none" w:sz="0" w:space="0" w:color="auto"/>
            <w:right w:val="none" w:sz="0" w:space="0" w:color="auto"/>
          </w:divBdr>
        </w:div>
        <w:div w:id="340161039">
          <w:marLeft w:val="1267"/>
          <w:marRight w:val="0"/>
          <w:marTop w:val="53"/>
          <w:marBottom w:val="0"/>
          <w:divBdr>
            <w:top w:val="none" w:sz="0" w:space="0" w:color="auto"/>
            <w:left w:val="none" w:sz="0" w:space="0" w:color="auto"/>
            <w:bottom w:val="none" w:sz="0" w:space="0" w:color="auto"/>
            <w:right w:val="none" w:sz="0" w:space="0" w:color="auto"/>
          </w:divBdr>
        </w:div>
        <w:div w:id="651714584">
          <w:marLeft w:val="1267"/>
          <w:marRight w:val="0"/>
          <w:marTop w:val="53"/>
          <w:marBottom w:val="0"/>
          <w:divBdr>
            <w:top w:val="none" w:sz="0" w:space="0" w:color="auto"/>
            <w:left w:val="none" w:sz="0" w:space="0" w:color="auto"/>
            <w:bottom w:val="none" w:sz="0" w:space="0" w:color="auto"/>
            <w:right w:val="none" w:sz="0" w:space="0" w:color="auto"/>
          </w:divBdr>
        </w:div>
        <w:div w:id="705450573">
          <w:marLeft w:val="1267"/>
          <w:marRight w:val="0"/>
          <w:marTop w:val="53"/>
          <w:marBottom w:val="0"/>
          <w:divBdr>
            <w:top w:val="none" w:sz="0" w:space="0" w:color="auto"/>
            <w:left w:val="none" w:sz="0" w:space="0" w:color="auto"/>
            <w:bottom w:val="none" w:sz="0" w:space="0" w:color="auto"/>
            <w:right w:val="none" w:sz="0" w:space="0" w:color="auto"/>
          </w:divBdr>
        </w:div>
        <w:div w:id="869343439">
          <w:marLeft w:val="979"/>
          <w:marRight w:val="0"/>
          <w:marTop w:val="58"/>
          <w:marBottom w:val="0"/>
          <w:divBdr>
            <w:top w:val="none" w:sz="0" w:space="0" w:color="auto"/>
            <w:left w:val="none" w:sz="0" w:space="0" w:color="auto"/>
            <w:bottom w:val="none" w:sz="0" w:space="0" w:color="auto"/>
            <w:right w:val="none" w:sz="0" w:space="0" w:color="auto"/>
          </w:divBdr>
        </w:div>
        <w:div w:id="954211668">
          <w:marLeft w:val="706"/>
          <w:marRight w:val="0"/>
          <w:marTop w:val="62"/>
          <w:marBottom w:val="0"/>
          <w:divBdr>
            <w:top w:val="none" w:sz="0" w:space="0" w:color="auto"/>
            <w:left w:val="none" w:sz="0" w:space="0" w:color="auto"/>
            <w:bottom w:val="none" w:sz="0" w:space="0" w:color="auto"/>
            <w:right w:val="none" w:sz="0" w:space="0" w:color="auto"/>
          </w:divBdr>
        </w:div>
        <w:div w:id="1273393467">
          <w:marLeft w:val="979"/>
          <w:marRight w:val="0"/>
          <w:marTop w:val="58"/>
          <w:marBottom w:val="0"/>
          <w:divBdr>
            <w:top w:val="none" w:sz="0" w:space="0" w:color="auto"/>
            <w:left w:val="none" w:sz="0" w:space="0" w:color="auto"/>
            <w:bottom w:val="none" w:sz="0" w:space="0" w:color="auto"/>
            <w:right w:val="none" w:sz="0" w:space="0" w:color="auto"/>
          </w:divBdr>
        </w:div>
        <w:div w:id="1510635078">
          <w:marLeft w:val="706"/>
          <w:marRight w:val="0"/>
          <w:marTop w:val="62"/>
          <w:marBottom w:val="0"/>
          <w:divBdr>
            <w:top w:val="none" w:sz="0" w:space="0" w:color="auto"/>
            <w:left w:val="none" w:sz="0" w:space="0" w:color="auto"/>
            <w:bottom w:val="none" w:sz="0" w:space="0" w:color="auto"/>
            <w:right w:val="none" w:sz="0" w:space="0" w:color="auto"/>
          </w:divBdr>
        </w:div>
        <w:div w:id="1602953470">
          <w:marLeft w:val="979"/>
          <w:marRight w:val="0"/>
          <w:marTop w:val="58"/>
          <w:marBottom w:val="0"/>
          <w:divBdr>
            <w:top w:val="none" w:sz="0" w:space="0" w:color="auto"/>
            <w:left w:val="none" w:sz="0" w:space="0" w:color="auto"/>
            <w:bottom w:val="none" w:sz="0" w:space="0" w:color="auto"/>
            <w:right w:val="none" w:sz="0" w:space="0" w:color="auto"/>
          </w:divBdr>
        </w:div>
        <w:div w:id="1614049208">
          <w:marLeft w:val="1541"/>
          <w:marRight w:val="0"/>
          <w:marTop w:val="5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3709892">
      <w:bodyDiv w:val="1"/>
      <w:marLeft w:val="0"/>
      <w:marRight w:val="0"/>
      <w:marTop w:val="0"/>
      <w:marBottom w:val="0"/>
      <w:divBdr>
        <w:top w:val="none" w:sz="0" w:space="0" w:color="auto"/>
        <w:left w:val="none" w:sz="0" w:space="0" w:color="auto"/>
        <w:bottom w:val="none" w:sz="0" w:space="0" w:color="auto"/>
        <w:right w:val="none" w:sz="0" w:space="0" w:color="auto"/>
      </w:divBdr>
    </w:div>
    <w:div w:id="279724225">
      <w:bodyDiv w:val="1"/>
      <w:marLeft w:val="0"/>
      <w:marRight w:val="0"/>
      <w:marTop w:val="0"/>
      <w:marBottom w:val="0"/>
      <w:divBdr>
        <w:top w:val="none" w:sz="0" w:space="0" w:color="auto"/>
        <w:left w:val="none" w:sz="0" w:space="0" w:color="auto"/>
        <w:bottom w:val="none" w:sz="0" w:space="0" w:color="auto"/>
        <w:right w:val="none" w:sz="0" w:space="0" w:color="auto"/>
      </w:divBdr>
      <w:divsChild>
        <w:div w:id="190998966">
          <w:marLeft w:val="418"/>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7371553">
      <w:bodyDiv w:val="1"/>
      <w:marLeft w:val="0"/>
      <w:marRight w:val="0"/>
      <w:marTop w:val="0"/>
      <w:marBottom w:val="0"/>
      <w:divBdr>
        <w:top w:val="none" w:sz="0" w:space="0" w:color="auto"/>
        <w:left w:val="none" w:sz="0" w:space="0" w:color="auto"/>
        <w:bottom w:val="none" w:sz="0" w:space="0" w:color="auto"/>
        <w:right w:val="none" w:sz="0" w:space="0" w:color="auto"/>
      </w:divBdr>
      <w:divsChild>
        <w:div w:id="12921111">
          <w:marLeft w:val="274"/>
          <w:marRight w:val="0"/>
          <w:marTop w:val="0"/>
          <w:marBottom w:val="0"/>
          <w:divBdr>
            <w:top w:val="none" w:sz="0" w:space="0" w:color="auto"/>
            <w:left w:val="none" w:sz="0" w:space="0" w:color="auto"/>
            <w:bottom w:val="none" w:sz="0" w:space="0" w:color="auto"/>
            <w:right w:val="none" w:sz="0" w:space="0" w:color="auto"/>
          </w:divBdr>
        </w:div>
        <w:div w:id="513347382">
          <w:marLeft w:val="274"/>
          <w:marRight w:val="0"/>
          <w:marTop w:val="0"/>
          <w:marBottom w:val="0"/>
          <w:divBdr>
            <w:top w:val="none" w:sz="0" w:space="0" w:color="auto"/>
            <w:left w:val="none" w:sz="0" w:space="0" w:color="auto"/>
            <w:bottom w:val="none" w:sz="0" w:space="0" w:color="auto"/>
            <w:right w:val="none" w:sz="0" w:space="0" w:color="auto"/>
          </w:divBdr>
        </w:div>
        <w:div w:id="516627101">
          <w:marLeft w:val="274"/>
          <w:marRight w:val="0"/>
          <w:marTop w:val="0"/>
          <w:marBottom w:val="0"/>
          <w:divBdr>
            <w:top w:val="none" w:sz="0" w:space="0" w:color="auto"/>
            <w:left w:val="none" w:sz="0" w:space="0" w:color="auto"/>
            <w:bottom w:val="none" w:sz="0" w:space="0" w:color="auto"/>
            <w:right w:val="none" w:sz="0" w:space="0" w:color="auto"/>
          </w:divBdr>
        </w:div>
        <w:div w:id="591204490">
          <w:marLeft w:val="274"/>
          <w:marRight w:val="0"/>
          <w:marTop w:val="0"/>
          <w:marBottom w:val="0"/>
          <w:divBdr>
            <w:top w:val="none" w:sz="0" w:space="0" w:color="auto"/>
            <w:left w:val="none" w:sz="0" w:space="0" w:color="auto"/>
            <w:bottom w:val="none" w:sz="0" w:space="0" w:color="auto"/>
            <w:right w:val="none" w:sz="0" w:space="0" w:color="auto"/>
          </w:divBdr>
        </w:div>
        <w:div w:id="741565041">
          <w:marLeft w:val="274"/>
          <w:marRight w:val="0"/>
          <w:marTop w:val="0"/>
          <w:marBottom w:val="0"/>
          <w:divBdr>
            <w:top w:val="none" w:sz="0" w:space="0" w:color="auto"/>
            <w:left w:val="none" w:sz="0" w:space="0" w:color="auto"/>
            <w:bottom w:val="none" w:sz="0" w:space="0" w:color="auto"/>
            <w:right w:val="none" w:sz="0" w:space="0" w:color="auto"/>
          </w:divBdr>
        </w:div>
        <w:div w:id="1103308835">
          <w:marLeft w:val="274"/>
          <w:marRight w:val="0"/>
          <w:marTop w:val="0"/>
          <w:marBottom w:val="0"/>
          <w:divBdr>
            <w:top w:val="none" w:sz="0" w:space="0" w:color="auto"/>
            <w:left w:val="none" w:sz="0" w:space="0" w:color="auto"/>
            <w:bottom w:val="none" w:sz="0" w:space="0" w:color="auto"/>
            <w:right w:val="none" w:sz="0" w:space="0" w:color="auto"/>
          </w:divBdr>
        </w:div>
        <w:div w:id="1301692739">
          <w:marLeft w:val="274"/>
          <w:marRight w:val="0"/>
          <w:marTop w:val="0"/>
          <w:marBottom w:val="0"/>
          <w:divBdr>
            <w:top w:val="none" w:sz="0" w:space="0" w:color="auto"/>
            <w:left w:val="none" w:sz="0" w:space="0" w:color="auto"/>
            <w:bottom w:val="none" w:sz="0" w:space="0" w:color="auto"/>
            <w:right w:val="none" w:sz="0" w:space="0" w:color="auto"/>
          </w:divBdr>
        </w:div>
        <w:div w:id="1452632435">
          <w:marLeft w:val="274"/>
          <w:marRight w:val="0"/>
          <w:marTop w:val="0"/>
          <w:marBottom w:val="0"/>
          <w:divBdr>
            <w:top w:val="none" w:sz="0" w:space="0" w:color="auto"/>
            <w:left w:val="none" w:sz="0" w:space="0" w:color="auto"/>
            <w:bottom w:val="none" w:sz="0" w:space="0" w:color="auto"/>
            <w:right w:val="none" w:sz="0" w:space="0" w:color="auto"/>
          </w:divBdr>
        </w:div>
        <w:div w:id="1624075928">
          <w:marLeft w:val="274"/>
          <w:marRight w:val="0"/>
          <w:marTop w:val="0"/>
          <w:marBottom w:val="0"/>
          <w:divBdr>
            <w:top w:val="none" w:sz="0" w:space="0" w:color="auto"/>
            <w:left w:val="none" w:sz="0" w:space="0" w:color="auto"/>
            <w:bottom w:val="none" w:sz="0" w:space="0" w:color="auto"/>
            <w:right w:val="none" w:sz="0" w:space="0" w:color="auto"/>
          </w:divBdr>
        </w:div>
        <w:div w:id="1638796550">
          <w:marLeft w:val="274"/>
          <w:marRight w:val="0"/>
          <w:marTop w:val="0"/>
          <w:marBottom w:val="0"/>
          <w:divBdr>
            <w:top w:val="none" w:sz="0" w:space="0" w:color="auto"/>
            <w:left w:val="none" w:sz="0" w:space="0" w:color="auto"/>
            <w:bottom w:val="none" w:sz="0" w:space="0" w:color="auto"/>
            <w:right w:val="none" w:sz="0" w:space="0" w:color="auto"/>
          </w:divBdr>
        </w:div>
        <w:div w:id="1658917275">
          <w:marLeft w:val="274"/>
          <w:marRight w:val="0"/>
          <w:marTop w:val="0"/>
          <w:marBottom w:val="0"/>
          <w:divBdr>
            <w:top w:val="none" w:sz="0" w:space="0" w:color="auto"/>
            <w:left w:val="none" w:sz="0" w:space="0" w:color="auto"/>
            <w:bottom w:val="none" w:sz="0" w:space="0" w:color="auto"/>
            <w:right w:val="none" w:sz="0" w:space="0" w:color="auto"/>
          </w:divBdr>
        </w:div>
        <w:div w:id="1680232876">
          <w:marLeft w:val="994"/>
          <w:marRight w:val="0"/>
          <w:marTop w:val="0"/>
          <w:marBottom w:val="0"/>
          <w:divBdr>
            <w:top w:val="none" w:sz="0" w:space="0" w:color="auto"/>
            <w:left w:val="none" w:sz="0" w:space="0" w:color="auto"/>
            <w:bottom w:val="none" w:sz="0" w:space="0" w:color="auto"/>
            <w:right w:val="none" w:sz="0" w:space="0" w:color="auto"/>
          </w:divBdr>
        </w:div>
        <w:div w:id="1718311409">
          <w:marLeft w:val="994"/>
          <w:marRight w:val="0"/>
          <w:marTop w:val="0"/>
          <w:marBottom w:val="0"/>
          <w:divBdr>
            <w:top w:val="none" w:sz="0" w:space="0" w:color="auto"/>
            <w:left w:val="none" w:sz="0" w:space="0" w:color="auto"/>
            <w:bottom w:val="none" w:sz="0" w:space="0" w:color="auto"/>
            <w:right w:val="none" w:sz="0" w:space="0" w:color="auto"/>
          </w:divBdr>
        </w:div>
        <w:div w:id="1777090253">
          <w:marLeft w:val="994"/>
          <w:marRight w:val="0"/>
          <w:marTop w:val="0"/>
          <w:marBottom w:val="0"/>
          <w:divBdr>
            <w:top w:val="none" w:sz="0" w:space="0" w:color="auto"/>
            <w:left w:val="none" w:sz="0" w:space="0" w:color="auto"/>
            <w:bottom w:val="none" w:sz="0" w:space="0" w:color="auto"/>
            <w:right w:val="none" w:sz="0" w:space="0" w:color="auto"/>
          </w:divBdr>
        </w:div>
        <w:div w:id="1788114664">
          <w:marLeft w:val="994"/>
          <w:marRight w:val="0"/>
          <w:marTop w:val="0"/>
          <w:marBottom w:val="0"/>
          <w:divBdr>
            <w:top w:val="none" w:sz="0" w:space="0" w:color="auto"/>
            <w:left w:val="none" w:sz="0" w:space="0" w:color="auto"/>
            <w:bottom w:val="none" w:sz="0" w:space="0" w:color="auto"/>
            <w:right w:val="none" w:sz="0" w:space="0" w:color="auto"/>
          </w:divBdr>
        </w:div>
        <w:div w:id="1791699918">
          <w:marLeft w:val="274"/>
          <w:marRight w:val="0"/>
          <w:marTop w:val="0"/>
          <w:marBottom w:val="0"/>
          <w:divBdr>
            <w:top w:val="none" w:sz="0" w:space="0" w:color="auto"/>
            <w:left w:val="none" w:sz="0" w:space="0" w:color="auto"/>
            <w:bottom w:val="none" w:sz="0" w:space="0" w:color="auto"/>
            <w:right w:val="none" w:sz="0" w:space="0" w:color="auto"/>
          </w:divBdr>
        </w:div>
        <w:div w:id="1896893461">
          <w:marLeft w:val="994"/>
          <w:marRight w:val="0"/>
          <w:marTop w:val="0"/>
          <w:marBottom w:val="0"/>
          <w:divBdr>
            <w:top w:val="none" w:sz="0" w:space="0" w:color="auto"/>
            <w:left w:val="none" w:sz="0" w:space="0" w:color="auto"/>
            <w:bottom w:val="none" w:sz="0" w:space="0" w:color="auto"/>
            <w:right w:val="none" w:sz="0" w:space="0" w:color="auto"/>
          </w:divBdr>
        </w:div>
      </w:divsChild>
    </w:div>
    <w:div w:id="327486524">
      <w:bodyDiv w:val="1"/>
      <w:marLeft w:val="0"/>
      <w:marRight w:val="0"/>
      <w:marTop w:val="0"/>
      <w:marBottom w:val="0"/>
      <w:divBdr>
        <w:top w:val="none" w:sz="0" w:space="0" w:color="auto"/>
        <w:left w:val="none" w:sz="0" w:space="0" w:color="auto"/>
        <w:bottom w:val="none" w:sz="0" w:space="0" w:color="auto"/>
        <w:right w:val="none" w:sz="0" w:space="0" w:color="auto"/>
      </w:divBdr>
      <w:divsChild>
        <w:div w:id="483737124">
          <w:marLeft w:val="706"/>
          <w:marRight w:val="0"/>
          <w:marTop w:val="58"/>
          <w:marBottom w:val="0"/>
          <w:divBdr>
            <w:top w:val="none" w:sz="0" w:space="0" w:color="auto"/>
            <w:left w:val="none" w:sz="0" w:space="0" w:color="auto"/>
            <w:bottom w:val="none" w:sz="0" w:space="0" w:color="auto"/>
            <w:right w:val="none" w:sz="0" w:space="0" w:color="auto"/>
          </w:divBdr>
        </w:div>
        <w:div w:id="1476681060">
          <w:marLeft w:val="706"/>
          <w:marRight w:val="0"/>
          <w:marTop w:val="58"/>
          <w:marBottom w:val="0"/>
          <w:divBdr>
            <w:top w:val="none" w:sz="0" w:space="0" w:color="auto"/>
            <w:left w:val="none" w:sz="0" w:space="0" w:color="auto"/>
            <w:bottom w:val="none" w:sz="0" w:space="0" w:color="auto"/>
            <w:right w:val="none" w:sz="0" w:space="0" w:color="auto"/>
          </w:divBdr>
        </w:div>
        <w:div w:id="1743868740">
          <w:marLeft w:val="706"/>
          <w:marRight w:val="0"/>
          <w:marTop w:val="5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0937051">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5985702">
      <w:bodyDiv w:val="1"/>
      <w:marLeft w:val="0"/>
      <w:marRight w:val="0"/>
      <w:marTop w:val="0"/>
      <w:marBottom w:val="0"/>
      <w:divBdr>
        <w:top w:val="none" w:sz="0" w:space="0" w:color="auto"/>
        <w:left w:val="none" w:sz="0" w:space="0" w:color="auto"/>
        <w:bottom w:val="none" w:sz="0" w:space="0" w:color="auto"/>
        <w:right w:val="none" w:sz="0" w:space="0" w:color="auto"/>
      </w:divBdr>
    </w:div>
    <w:div w:id="369961239">
      <w:bodyDiv w:val="1"/>
      <w:marLeft w:val="0"/>
      <w:marRight w:val="0"/>
      <w:marTop w:val="0"/>
      <w:marBottom w:val="0"/>
      <w:divBdr>
        <w:top w:val="none" w:sz="0" w:space="0" w:color="auto"/>
        <w:left w:val="none" w:sz="0" w:space="0" w:color="auto"/>
        <w:bottom w:val="none" w:sz="0" w:space="0" w:color="auto"/>
        <w:right w:val="none" w:sz="0" w:space="0" w:color="auto"/>
      </w:divBdr>
      <w:divsChild>
        <w:div w:id="33386612">
          <w:marLeft w:val="547"/>
          <w:marRight w:val="0"/>
          <w:marTop w:val="0"/>
          <w:marBottom w:val="0"/>
          <w:divBdr>
            <w:top w:val="none" w:sz="0" w:space="0" w:color="auto"/>
            <w:left w:val="none" w:sz="0" w:space="0" w:color="auto"/>
            <w:bottom w:val="none" w:sz="0" w:space="0" w:color="auto"/>
            <w:right w:val="none" w:sz="0" w:space="0" w:color="auto"/>
          </w:divBdr>
        </w:div>
        <w:div w:id="362444699">
          <w:marLeft w:val="547"/>
          <w:marRight w:val="0"/>
          <w:marTop w:val="0"/>
          <w:marBottom w:val="0"/>
          <w:divBdr>
            <w:top w:val="none" w:sz="0" w:space="0" w:color="auto"/>
            <w:left w:val="none" w:sz="0" w:space="0" w:color="auto"/>
            <w:bottom w:val="none" w:sz="0" w:space="0" w:color="auto"/>
            <w:right w:val="none" w:sz="0" w:space="0" w:color="auto"/>
          </w:divBdr>
        </w:div>
        <w:div w:id="505361215">
          <w:marLeft w:val="547"/>
          <w:marRight w:val="0"/>
          <w:marTop w:val="0"/>
          <w:marBottom w:val="0"/>
          <w:divBdr>
            <w:top w:val="none" w:sz="0" w:space="0" w:color="auto"/>
            <w:left w:val="none" w:sz="0" w:space="0" w:color="auto"/>
            <w:bottom w:val="none" w:sz="0" w:space="0" w:color="auto"/>
            <w:right w:val="none" w:sz="0" w:space="0" w:color="auto"/>
          </w:divBdr>
        </w:div>
        <w:div w:id="898394159">
          <w:marLeft w:val="547"/>
          <w:marRight w:val="0"/>
          <w:marTop w:val="0"/>
          <w:marBottom w:val="0"/>
          <w:divBdr>
            <w:top w:val="none" w:sz="0" w:space="0" w:color="auto"/>
            <w:left w:val="none" w:sz="0" w:space="0" w:color="auto"/>
            <w:bottom w:val="none" w:sz="0" w:space="0" w:color="auto"/>
            <w:right w:val="none" w:sz="0" w:space="0" w:color="auto"/>
          </w:divBdr>
        </w:div>
        <w:div w:id="1088581121">
          <w:marLeft w:val="547"/>
          <w:marRight w:val="0"/>
          <w:marTop w:val="0"/>
          <w:marBottom w:val="0"/>
          <w:divBdr>
            <w:top w:val="none" w:sz="0" w:space="0" w:color="auto"/>
            <w:left w:val="none" w:sz="0" w:space="0" w:color="auto"/>
            <w:bottom w:val="none" w:sz="0" w:space="0" w:color="auto"/>
            <w:right w:val="none" w:sz="0" w:space="0" w:color="auto"/>
          </w:divBdr>
        </w:div>
        <w:div w:id="1804421507">
          <w:marLeft w:val="1166"/>
          <w:marRight w:val="0"/>
          <w:marTop w:val="0"/>
          <w:marBottom w:val="0"/>
          <w:divBdr>
            <w:top w:val="none" w:sz="0" w:space="0" w:color="auto"/>
            <w:left w:val="none" w:sz="0" w:space="0" w:color="auto"/>
            <w:bottom w:val="none" w:sz="0" w:space="0" w:color="auto"/>
            <w:right w:val="none" w:sz="0" w:space="0" w:color="auto"/>
          </w:divBdr>
        </w:div>
      </w:divsChild>
    </w:div>
    <w:div w:id="399211519">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11588990">
      <w:bodyDiv w:val="1"/>
      <w:marLeft w:val="0"/>
      <w:marRight w:val="0"/>
      <w:marTop w:val="0"/>
      <w:marBottom w:val="0"/>
      <w:divBdr>
        <w:top w:val="none" w:sz="0" w:space="0" w:color="auto"/>
        <w:left w:val="none" w:sz="0" w:space="0" w:color="auto"/>
        <w:bottom w:val="none" w:sz="0" w:space="0" w:color="auto"/>
        <w:right w:val="none" w:sz="0" w:space="0" w:color="auto"/>
      </w:divBdr>
      <w:divsChild>
        <w:div w:id="75633783">
          <w:marLeft w:val="418"/>
          <w:marRight w:val="0"/>
          <w:marTop w:val="53"/>
          <w:marBottom w:val="0"/>
          <w:divBdr>
            <w:top w:val="none" w:sz="0" w:space="0" w:color="auto"/>
            <w:left w:val="none" w:sz="0" w:space="0" w:color="auto"/>
            <w:bottom w:val="none" w:sz="0" w:space="0" w:color="auto"/>
            <w:right w:val="none" w:sz="0" w:space="0" w:color="auto"/>
          </w:divBdr>
        </w:div>
      </w:divsChild>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053434">
      <w:bodyDiv w:val="1"/>
      <w:marLeft w:val="0"/>
      <w:marRight w:val="0"/>
      <w:marTop w:val="0"/>
      <w:marBottom w:val="0"/>
      <w:divBdr>
        <w:top w:val="none" w:sz="0" w:space="0" w:color="auto"/>
        <w:left w:val="none" w:sz="0" w:space="0" w:color="auto"/>
        <w:bottom w:val="none" w:sz="0" w:space="0" w:color="auto"/>
        <w:right w:val="none" w:sz="0" w:space="0" w:color="auto"/>
      </w:divBdr>
      <w:divsChild>
        <w:div w:id="369306479">
          <w:marLeft w:val="547"/>
          <w:marRight w:val="0"/>
          <w:marTop w:val="0"/>
          <w:marBottom w:val="0"/>
          <w:divBdr>
            <w:top w:val="none" w:sz="0" w:space="0" w:color="auto"/>
            <w:left w:val="none" w:sz="0" w:space="0" w:color="auto"/>
            <w:bottom w:val="none" w:sz="0" w:space="0" w:color="auto"/>
            <w:right w:val="none" w:sz="0" w:space="0" w:color="auto"/>
          </w:divBdr>
        </w:div>
        <w:div w:id="487945905">
          <w:marLeft w:val="1166"/>
          <w:marRight w:val="0"/>
          <w:marTop w:val="0"/>
          <w:marBottom w:val="0"/>
          <w:divBdr>
            <w:top w:val="none" w:sz="0" w:space="0" w:color="auto"/>
            <w:left w:val="none" w:sz="0" w:space="0" w:color="auto"/>
            <w:bottom w:val="none" w:sz="0" w:space="0" w:color="auto"/>
            <w:right w:val="none" w:sz="0" w:space="0" w:color="auto"/>
          </w:divBdr>
        </w:div>
        <w:div w:id="677150199">
          <w:marLeft w:val="547"/>
          <w:marRight w:val="0"/>
          <w:marTop w:val="0"/>
          <w:marBottom w:val="0"/>
          <w:divBdr>
            <w:top w:val="none" w:sz="0" w:space="0" w:color="auto"/>
            <w:left w:val="none" w:sz="0" w:space="0" w:color="auto"/>
            <w:bottom w:val="none" w:sz="0" w:space="0" w:color="auto"/>
            <w:right w:val="none" w:sz="0" w:space="0" w:color="auto"/>
          </w:divBdr>
        </w:div>
        <w:div w:id="903754282">
          <w:marLeft w:val="547"/>
          <w:marRight w:val="0"/>
          <w:marTop w:val="0"/>
          <w:marBottom w:val="0"/>
          <w:divBdr>
            <w:top w:val="none" w:sz="0" w:space="0" w:color="auto"/>
            <w:left w:val="none" w:sz="0" w:space="0" w:color="auto"/>
            <w:bottom w:val="none" w:sz="0" w:space="0" w:color="auto"/>
            <w:right w:val="none" w:sz="0" w:space="0" w:color="auto"/>
          </w:divBdr>
        </w:div>
        <w:div w:id="1832255735">
          <w:marLeft w:val="547"/>
          <w:marRight w:val="0"/>
          <w:marTop w:val="0"/>
          <w:marBottom w:val="0"/>
          <w:divBdr>
            <w:top w:val="none" w:sz="0" w:space="0" w:color="auto"/>
            <w:left w:val="none" w:sz="0" w:space="0" w:color="auto"/>
            <w:bottom w:val="none" w:sz="0" w:space="0" w:color="auto"/>
            <w:right w:val="none" w:sz="0" w:space="0" w:color="auto"/>
          </w:divBdr>
        </w:div>
      </w:divsChild>
    </w:div>
    <w:div w:id="477647594">
      <w:bodyDiv w:val="1"/>
      <w:marLeft w:val="0"/>
      <w:marRight w:val="0"/>
      <w:marTop w:val="0"/>
      <w:marBottom w:val="0"/>
      <w:divBdr>
        <w:top w:val="none" w:sz="0" w:space="0" w:color="auto"/>
        <w:left w:val="none" w:sz="0" w:space="0" w:color="auto"/>
        <w:bottom w:val="none" w:sz="0" w:space="0" w:color="auto"/>
        <w:right w:val="none" w:sz="0" w:space="0" w:color="auto"/>
      </w:divBdr>
    </w:div>
    <w:div w:id="477845706">
      <w:bodyDiv w:val="1"/>
      <w:marLeft w:val="0"/>
      <w:marRight w:val="0"/>
      <w:marTop w:val="0"/>
      <w:marBottom w:val="0"/>
      <w:divBdr>
        <w:top w:val="none" w:sz="0" w:space="0" w:color="auto"/>
        <w:left w:val="none" w:sz="0" w:space="0" w:color="auto"/>
        <w:bottom w:val="none" w:sz="0" w:space="0" w:color="auto"/>
        <w:right w:val="none" w:sz="0" w:space="0" w:color="auto"/>
      </w:divBdr>
    </w:div>
    <w:div w:id="494804092">
      <w:bodyDiv w:val="1"/>
      <w:marLeft w:val="0"/>
      <w:marRight w:val="0"/>
      <w:marTop w:val="0"/>
      <w:marBottom w:val="0"/>
      <w:divBdr>
        <w:top w:val="none" w:sz="0" w:space="0" w:color="auto"/>
        <w:left w:val="none" w:sz="0" w:space="0" w:color="auto"/>
        <w:bottom w:val="none" w:sz="0" w:space="0" w:color="auto"/>
        <w:right w:val="none" w:sz="0" w:space="0" w:color="auto"/>
      </w:divBdr>
      <w:divsChild>
        <w:div w:id="839197839">
          <w:marLeft w:val="418"/>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7209608">
      <w:bodyDiv w:val="1"/>
      <w:marLeft w:val="0"/>
      <w:marRight w:val="0"/>
      <w:marTop w:val="0"/>
      <w:marBottom w:val="0"/>
      <w:divBdr>
        <w:top w:val="none" w:sz="0" w:space="0" w:color="auto"/>
        <w:left w:val="none" w:sz="0" w:space="0" w:color="auto"/>
        <w:bottom w:val="none" w:sz="0" w:space="0" w:color="auto"/>
        <w:right w:val="none" w:sz="0" w:space="0" w:color="auto"/>
      </w:divBdr>
    </w:div>
    <w:div w:id="515001341">
      <w:bodyDiv w:val="1"/>
      <w:marLeft w:val="0"/>
      <w:marRight w:val="0"/>
      <w:marTop w:val="0"/>
      <w:marBottom w:val="0"/>
      <w:divBdr>
        <w:top w:val="none" w:sz="0" w:space="0" w:color="auto"/>
        <w:left w:val="none" w:sz="0" w:space="0" w:color="auto"/>
        <w:bottom w:val="none" w:sz="0" w:space="0" w:color="auto"/>
        <w:right w:val="none" w:sz="0" w:space="0" w:color="auto"/>
      </w:divBdr>
    </w:div>
    <w:div w:id="518158558">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6430116">
      <w:bodyDiv w:val="1"/>
      <w:marLeft w:val="0"/>
      <w:marRight w:val="0"/>
      <w:marTop w:val="0"/>
      <w:marBottom w:val="0"/>
      <w:divBdr>
        <w:top w:val="none" w:sz="0" w:space="0" w:color="auto"/>
        <w:left w:val="none" w:sz="0" w:space="0" w:color="auto"/>
        <w:bottom w:val="none" w:sz="0" w:space="0" w:color="auto"/>
        <w:right w:val="none" w:sz="0" w:space="0" w:color="auto"/>
      </w:divBdr>
      <w:divsChild>
        <w:div w:id="352417236">
          <w:marLeft w:val="274"/>
          <w:marRight w:val="0"/>
          <w:marTop w:val="0"/>
          <w:marBottom w:val="0"/>
          <w:divBdr>
            <w:top w:val="none" w:sz="0" w:space="0" w:color="auto"/>
            <w:left w:val="none" w:sz="0" w:space="0" w:color="auto"/>
            <w:bottom w:val="none" w:sz="0" w:space="0" w:color="auto"/>
            <w:right w:val="none" w:sz="0" w:space="0" w:color="auto"/>
          </w:divBdr>
        </w:div>
        <w:div w:id="1230922147">
          <w:marLeft w:val="274"/>
          <w:marRight w:val="0"/>
          <w:marTop w:val="0"/>
          <w:marBottom w:val="0"/>
          <w:divBdr>
            <w:top w:val="none" w:sz="0" w:space="0" w:color="auto"/>
            <w:left w:val="none" w:sz="0" w:space="0" w:color="auto"/>
            <w:bottom w:val="none" w:sz="0" w:space="0" w:color="auto"/>
            <w:right w:val="none" w:sz="0" w:space="0" w:color="auto"/>
          </w:divBdr>
        </w:div>
        <w:div w:id="1679381263">
          <w:marLeft w:val="274"/>
          <w:marRight w:val="0"/>
          <w:marTop w:val="0"/>
          <w:marBottom w:val="0"/>
          <w:divBdr>
            <w:top w:val="none" w:sz="0" w:space="0" w:color="auto"/>
            <w:left w:val="none" w:sz="0" w:space="0" w:color="auto"/>
            <w:bottom w:val="none" w:sz="0" w:space="0" w:color="auto"/>
            <w:right w:val="none" w:sz="0" w:space="0" w:color="auto"/>
          </w:divBdr>
        </w:div>
        <w:div w:id="2058702964">
          <w:marLeft w:val="274"/>
          <w:marRight w:val="0"/>
          <w:marTop w:val="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1306002">
      <w:bodyDiv w:val="1"/>
      <w:marLeft w:val="0"/>
      <w:marRight w:val="0"/>
      <w:marTop w:val="0"/>
      <w:marBottom w:val="0"/>
      <w:divBdr>
        <w:top w:val="none" w:sz="0" w:space="0" w:color="auto"/>
        <w:left w:val="none" w:sz="0" w:space="0" w:color="auto"/>
        <w:bottom w:val="none" w:sz="0" w:space="0" w:color="auto"/>
        <w:right w:val="none" w:sz="0" w:space="0" w:color="auto"/>
      </w:divBdr>
    </w:div>
    <w:div w:id="570048327">
      <w:bodyDiv w:val="1"/>
      <w:marLeft w:val="0"/>
      <w:marRight w:val="0"/>
      <w:marTop w:val="0"/>
      <w:marBottom w:val="0"/>
      <w:divBdr>
        <w:top w:val="none" w:sz="0" w:space="0" w:color="auto"/>
        <w:left w:val="none" w:sz="0" w:space="0" w:color="auto"/>
        <w:bottom w:val="none" w:sz="0" w:space="0" w:color="auto"/>
        <w:right w:val="none" w:sz="0" w:space="0" w:color="auto"/>
      </w:divBdr>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3661550">
      <w:bodyDiv w:val="1"/>
      <w:marLeft w:val="0"/>
      <w:marRight w:val="0"/>
      <w:marTop w:val="0"/>
      <w:marBottom w:val="0"/>
      <w:divBdr>
        <w:top w:val="none" w:sz="0" w:space="0" w:color="auto"/>
        <w:left w:val="none" w:sz="0" w:space="0" w:color="auto"/>
        <w:bottom w:val="none" w:sz="0" w:space="0" w:color="auto"/>
        <w:right w:val="none" w:sz="0" w:space="0" w:color="auto"/>
      </w:divBdr>
    </w:div>
    <w:div w:id="577862883">
      <w:bodyDiv w:val="1"/>
      <w:marLeft w:val="0"/>
      <w:marRight w:val="0"/>
      <w:marTop w:val="0"/>
      <w:marBottom w:val="0"/>
      <w:divBdr>
        <w:top w:val="none" w:sz="0" w:space="0" w:color="auto"/>
        <w:left w:val="none" w:sz="0" w:space="0" w:color="auto"/>
        <w:bottom w:val="none" w:sz="0" w:space="0" w:color="auto"/>
        <w:right w:val="none" w:sz="0" w:space="0" w:color="auto"/>
      </w:divBdr>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7853496">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5645499">
      <w:bodyDiv w:val="1"/>
      <w:marLeft w:val="0"/>
      <w:marRight w:val="0"/>
      <w:marTop w:val="0"/>
      <w:marBottom w:val="0"/>
      <w:divBdr>
        <w:top w:val="none" w:sz="0" w:space="0" w:color="auto"/>
        <w:left w:val="none" w:sz="0" w:space="0" w:color="auto"/>
        <w:bottom w:val="none" w:sz="0" w:space="0" w:color="auto"/>
        <w:right w:val="none" w:sz="0" w:space="0" w:color="auto"/>
      </w:divBdr>
      <w:divsChild>
        <w:div w:id="1179657229">
          <w:marLeft w:val="418"/>
          <w:marRight w:val="0"/>
          <w:marTop w:val="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0989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80353007">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512165">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8323518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7865618">
      <w:bodyDiv w:val="1"/>
      <w:marLeft w:val="0"/>
      <w:marRight w:val="0"/>
      <w:marTop w:val="0"/>
      <w:marBottom w:val="0"/>
      <w:divBdr>
        <w:top w:val="none" w:sz="0" w:space="0" w:color="auto"/>
        <w:left w:val="none" w:sz="0" w:space="0" w:color="auto"/>
        <w:bottom w:val="none" w:sz="0" w:space="0" w:color="auto"/>
        <w:right w:val="none" w:sz="0" w:space="0" w:color="auto"/>
      </w:divBdr>
      <w:divsChild>
        <w:div w:id="69469326">
          <w:marLeft w:val="1166"/>
          <w:marRight w:val="0"/>
          <w:marTop w:val="0"/>
          <w:marBottom w:val="0"/>
          <w:divBdr>
            <w:top w:val="none" w:sz="0" w:space="0" w:color="auto"/>
            <w:left w:val="none" w:sz="0" w:space="0" w:color="auto"/>
            <w:bottom w:val="none" w:sz="0" w:space="0" w:color="auto"/>
            <w:right w:val="none" w:sz="0" w:space="0" w:color="auto"/>
          </w:divBdr>
        </w:div>
        <w:div w:id="109205230">
          <w:marLeft w:val="1166"/>
          <w:marRight w:val="0"/>
          <w:marTop w:val="0"/>
          <w:marBottom w:val="0"/>
          <w:divBdr>
            <w:top w:val="none" w:sz="0" w:space="0" w:color="auto"/>
            <w:left w:val="none" w:sz="0" w:space="0" w:color="auto"/>
            <w:bottom w:val="none" w:sz="0" w:space="0" w:color="auto"/>
            <w:right w:val="none" w:sz="0" w:space="0" w:color="auto"/>
          </w:divBdr>
        </w:div>
        <w:div w:id="116337357">
          <w:marLeft w:val="1166"/>
          <w:marRight w:val="0"/>
          <w:marTop w:val="0"/>
          <w:marBottom w:val="0"/>
          <w:divBdr>
            <w:top w:val="none" w:sz="0" w:space="0" w:color="auto"/>
            <w:left w:val="none" w:sz="0" w:space="0" w:color="auto"/>
            <w:bottom w:val="none" w:sz="0" w:space="0" w:color="auto"/>
            <w:right w:val="none" w:sz="0" w:space="0" w:color="auto"/>
          </w:divBdr>
        </w:div>
        <w:div w:id="217015971">
          <w:marLeft w:val="547"/>
          <w:marRight w:val="0"/>
          <w:marTop w:val="0"/>
          <w:marBottom w:val="0"/>
          <w:divBdr>
            <w:top w:val="none" w:sz="0" w:space="0" w:color="auto"/>
            <w:left w:val="none" w:sz="0" w:space="0" w:color="auto"/>
            <w:bottom w:val="none" w:sz="0" w:space="0" w:color="auto"/>
            <w:right w:val="none" w:sz="0" w:space="0" w:color="auto"/>
          </w:divBdr>
        </w:div>
        <w:div w:id="265845132">
          <w:marLeft w:val="547"/>
          <w:marRight w:val="0"/>
          <w:marTop w:val="0"/>
          <w:marBottom w:val="0"/>
          <w:divBdr>
            <w:top w:val="none" w:sz="0" w:space="0" w:color="auto"/>
            <w:left w:val="none" w:sz="0" w:space="0" w:color="auto"/>
            <w:bottom w:val="none" w:sz="0" w:space="0" w:color="auto"/>
            <w:right w:val="none" w:sz="0" w:space="0" w:color="auto"/>
          </w:divBdr>
        </w:div>
        <w:div w:id="440106345">
          <w:marLeft w:val="1166"/>
          <w:marRight w:val="0"/>
          <w:marTop w:val="0"/>
          <w:marBottom w:val="0"/>
          <w:divBdr>
            <w:top w:val="none" w:sz="0" w:space="0" w:color="auto"/>
            <w:left w:val="none" w:sz="0" w:space="0" w:color="auto"/>
            <w:bottom w:val="none" w:sz="0" w:space="0" w:color="auto"/>
            <w:right w:val="none" w:sz="0" w:space="0" w:color="auto"/>
          </w:divBdr>
        </w:div>
        <w:div w:id="568081283">
          <w:marLeft w:val="1166"/>
          <w:marRight w:val="0"/>
          <w:marTop w:val="0"/>
          <w:marBottom w:val="0"/>
          <w:divBdr>
            <w:top w:val="none" w:sz="0" w:space="0" w:color="auto"/>
            <w:left w:val="none" w:sz="0" w:space="0" w:color="auto"/>
            <w:bottom w:val="none" w:sz="0" w:space="0" w:color="auto"/>
            <w:right w:val="none" w:sz="0" w:space="0" w:color="auto"/>
          </w:divBdr>
        </w:div>
        <w:div w:id="906382254">
          <w:marLeft w:val="1166"/>
          <w:marRight w:val="0"/>
          <w:marTop w:val="0"/>
          <w:marBottom w:val="0"/>
          <w:divBdr>
            <w:top w:val="none" w:sz="0" w:space="0" w:color="auto"/>
            <w:left w:val="none" w:sz="0" w:space="0" w:color="auto"/>
            <w:bottom w:val="none" w:sz="0" w:space="0" w:color="auto"/>
            <w:right w:val="none" w:sz="0" w:space="0" w:color="auto"/>
          </w:divBdr>
        </w:div>
        <w:div w:id="1151406259">
          <w:marLeft w:val="1166"/>
          <w:marRight w:val="0"/>
          <w:marTop w:val="0"/>
          <w:marBottom w:val="0"/>
          <w:divBdr>
            <w:top w:val="none" w:sz="0" w:space="0" w:color="auto"/>
            <w:left w:val="none" w:sz="0" w:space="0" w:color="auto"/>
            <w:bottom w:val="none" w:sz="0" w:space="0" w:color="auto"/>
            <w:right w:val="none" w:sz="0" w:space="0" w:color="auto"/>
          </w:divBdr>
        </w:div>
        <w:div w:id="1188518513">
          <w:marLeft w:val="1166"/>
          <w:marRight w:val="0"/>
          <w:marTop w:val="0"/>
          <w:marBottom w:val="0"/>
          <w:divBdr>
            <w:top w:val="none" w:sz="0" w:space="0" w:color="auto"/>
            <w:left w:val="none" w:sz="0" w:space="0" w:color="auto"/>
            <w:bottom w:val="none" w:sz="0" w:space="0" w:color="auto"/>
            <w:right w:val="none" w:sz="0" w:space="0" w:color="auto"/>
          </w:divBdr>
        </w:div>
        <w:div w:id="1477650917">
          <w:marLeft w:val="1166"/>
          <w:marRight w:val="0"/>
          <w:marTop w:val="0"/>
          <w:marBottom w:val="0"/>
          <w:divBdr>
            <w:top w:val="none" w:sz="0" w:space="0" w:color="auto"/>
            <w:left w:val="none" w:sz="0" w:space="0" w:color="auto"/>
            <w:bottom w:val="none" w:sz="0" w:space="0" w:color="auto"/>
            <w:right w:val="none" w:sz="0" w:space="0" w:color="auto"/>
          </w:divBdr>
        </w:div>
        <w:div w:id="1480153807">
          <w:marLeft w:val="1166"/>
          <w:marRight w:val="0"/>
          <w:marTop w:val="0"/>
          <w:marBottom w:val="0"/>
          <w:divBdr>
            <w:top w:val="none" w:sz="0" w:space="0" w:color="auto"/>
            <w:left w:val="none" w:sz="0" w:space="0" w:color="auto"/>
            <w:bottom w:val="none" w:sz="0" w:space="0" w:color="auto"/>
            <w:right w:val="none" w:sz="0" w:space="0" w:color="auto"/>
          </w:divBdr>
        </w:div>
        <w:div w:id="1703281127">
          <w:marLeft w:val="1166"/>
          <w:marRight w:val="0"/>
          <w:marTop w:val="0"/>
          <w:marBottom w:val="0"/>
          <w:divBdr>
            <w:top w:val="none" w:sz="0" w:space="0" w:color="auto"/>
            <w:left w:val="none" w:sz="0" w:space="0" w:color="auto"/>
            <w:bottom w:val="none" w:sz="0" w:space="0" w:color="auto"/>
            <w:right w:val="none" w:sz="0" w:space="0" w:color="auto"/>
          </w:divBdr>
        </w:div>
      </w:divsChild>
    </w:div>
    <w:div w:id="820270943">
      <w:bodyDiv w:val="1"/>
      <w:marLeft w:val="0"/>
      <w:marRight w:val="0"/>
      <w:marTop w:val="0"/>
      <w:marBottom w:val="0"/>
      <w:divBdr>
        <w:top w:val="none" w:sz="0" w:space="0" w:color="auto"/>
        <w:left w:val="none" w:sz="0" w:space="0" w:color="auto"/>
        <w:bottom w:val="none" w:sz="0" w:space="0" w:color="auto"/>
        <w:right w:val="none" w:sz="0" w:space="0" w:color="auto"/>
      </w:divBdr>
    </w:div>
    <w:div w:id="82405552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2161385">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66598156">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167715">
      <w:bodyDiv w:val="1"/>
      <w:marLeft w:val="0"/>
      <w:marRight w:val="0"/>
      <w:marTop w:val="0"/>
      <w:marBottom w:val="0"/>
      <w:divBdr>
        <w:top w:val="none" w:sz="0" w:space="0" w:color="auto"/>
        <w:left w:val="none" w:sz="0" w:space="0" w:color="auto"/>
        <w:bottom w:val="none" w:sz="0" w:space="0" w:color="auto"/>
        <w:right w:val="none" w:sz="0" w:space="0" w:color="auto"/>
      </w:divBdr>
    </w:div>
    <w:div w:id="896668371">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5334161">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85845">
      <w:bodyDiv w:val="1"/>
      <w:marLeft w:val="0"/>
      <w:marRight w:val="0"/>
      <w:marTop w:val="0"/>
      <w:marBottom w:val="0"/>
      <w:divBdr>
        <w:top w:val="none" w:sz="0" w:space="0" w:color="auto"/>
        <w:left w:val="none" w:sz="0" w:space="0" w:color="auto"/>
        <w:bottom w:val="none" w:sz="0" w:space="0" w:color="auto"/>
        <w:right w:val="none" w:sz="0" w:space="0" w:color="auto"/>
      </w:divBdr>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6227021">
      <w:bodyDiv w:val="1"/>
      <w:marLeft w:val="0"/>
      <w:marRight w:val="0"/>
      <w:marTop w:val="0"/>
      <w:marBottom w:val="0"/>
      <w:divBdr>
        <w:top w:val="none" w:sz="0" w:space="0" w:color="auto"/>
        <w:left w:val="none" w:sz="0" w:space="0" w:color="auto"/>
        <w:bottom w:val="none" w:sz="0" w:space="0" w:color="auto"/>
        <w:right w:val="none" w:sz="0" w:space="0" w:color="auto"/>
      </w:divBdr>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49514290">
      <w:bodyDiv w:val="1"/>
      <w:marLeft w:val="0"/>
      <w:marRight w:val="0"/>
      <w:marTop w:val="0"/>
      <w:marBottom w:val="0"/>
      <w:divBdr>
        <w:top w:val="none" w:sz="0" w:space="0" w:color="auto"/>
        <w:left w:val="none" w:sz="0" w:space="0" w:color="auto"/>
        <w:bottom w:val="none" w:sz="0" w:space="0" w:color="auto"/>
        <w:right w:val="none" w:sz="0" w:space="0" w:color="auto"/>
      </w:divBdr>
    </w:div>
    <w:div w:id="957106259">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8637410">
      <w:bodyDiv w:val="1"/>
      <w:marLeft w:val="0"/>
      <w:marRight w:val="0"/>
      <w:marTop w:val="0"/>
      <w:marBottom w:val="0"/>
      <w:divBdr>
        <w:top w:val="none" w:sz="0" w:space="0" w:color="auto"/>
        <w:left w:val="none" w:sz="0" w:space="0" w:color="auto"/>
        <w:bottom w:val="none" w:sz="0" w:space="0" w:color="auto"/>
        <w:right w:val="none" w:sz="0" w:space="0" w:color="auto"/>
      </w:divBdr>
    </w:div>
    <w:div w:id="989401966">
      <w:bodyDiv w:val="1"/>
      <w:marLeft w:val="0"/>
      <w:marRight w:val="0"/>
      <w:marTop w:val="0"/>
      <w:marBottom w:val="0"/>
      <w:divBdr>
        <w:top w:val="none" w:sz="0" w:space="0" w:color="auto"/>
        <w:left w:val="none" w:sz="0" w:space="0" w:color="auto"/>
        <w:bottom w:val="none" w:sz="0" w:space="0" w:color="auto"/>
        <w:right w:val="none" w:sz="0" w:space="0" w:color="auto"/>
      </w:divBdr>
      <w:divsChild>
        <w:div w:id="569929087">
          <w:marLeft w:val="979"/>
          <w:marRight w:val="0"/>
          <w:marTop w:val="50"/>
          <w:marBottom w:val="0"/>
          <w:divBdr>
            <w:top w:val="none" w:sz="0" w:space="0" w:color="auto"/>
            <w:left w:val="none" w:sz="0" w:space="0" w:color="auto"/>
            <w:bottom w:val="none" w:sz="0" w:space="0" w:color="auto"/>
            <w:right w:val="none" w:sz="0" w:space="0" w:color="auto"/>
          </w:divBdr>
        </w:div>
      </w:divsChild>
    </w:div>
    <w:div w:id="989675241">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964072">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7124394">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5108606">
      <w:bodyDiv w:val="1"/>
      <w:marLeft w:val="0"/>
      <w:marRight w:val="0"/>
      <w:marTop w:val="0"/>
      <w:marBottom w:val="0"/>
      <w:divBdr>
        <w:top w:val="none" w:sz="0" w:space="0" w:color="auto"/>
        <w:left w:val="none" w:sz="0" w:space="0" w:color="auto"/>
        <w:bottom w:val="none" w:sz="0" w:space="0" w:color="auto"/>
        <w:right w:val="none" w:sz="0" w:space="0" w:color="auto"/>
      </w:divBdr>
    </w:div>
    <w:div w:id="108483543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2166357">
      <w:bodyDiv w:val="1"/>
      <w:marLeft w:val="0"/>
      <w:marRight w:val="0"/>
      <w:marTop w:val="0"/>
      <w:marBottom w:val="0"/>
      <w:divBdr>
        <w:top w:val="none" w:sz="0" w:space="0" w:color="auto"/>
        <w:left w:val="none" w:sz="0" w:space="0" w:color="auto"/>
        <w:bottom w:val="none" w:sz="0" w:space="0" w:color="auto"/>
        <w:right w:val="none" w:sz="0" w:space="0" w:color="auto"/>
      </w:divBdr>
    </w:div>
    <w:div w:id="1112937560">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4523142">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63592036">
      <w:bodyDiv w:val="1"/>
      <w:marLeft w:val="0"/>
      <w:marRight w:val="0"/>
      <w:marTop w:val="0"/>
      <w:marBottom w:val="0"/>
      <w:divBdr>
        <w:top w:val="none" w:sz="0" w:space="0" w:color="auto"/>
        <w:left w:val="none" w:sz="0" w:space="0" w:color="auto"/>
        <w:bottom w:val="none" w:sz="0" w:space="0" w:color="auto"/>
        <w:right w:val="none" w:sz="0" w:space="0" w:color="auto"/>
      </w:divBdr>
      <w:divsChild>
        <w:div w:id="591351702">
          <w:marLeft w:val="547"/>
          <w:marRight w:val="0"/>
          <w:marTop w:val="0"/>
          <w:marBottom w:val="0"/>
          <w:divBdr>
            <w:top w:val="none" w:sz="0" w:space="0" w:color="auto"/>
            <w:left w:val="none" w:sz="0" w:space="0" w:color="auto"/>
            <w:bottom w:val="none" w:sz="0" w:space="0" w:color="auto"/>
            <w:right w:val="none" w:sz="0" w:space="0" w:color="auto"/>
          </w:divBdr>
        </w:div>
        <w:div w:id="928654511">
          <w:marLeft w:val="547"/>
          <w:marRight w:val="0"/>
          <w:marTop w:val="0"/>
          <w:marBottom w:val="0"/>
          <w:divBdr>
            <w:top w:val="none" w:sz="0" w:space="0" w:color="auto"/>
            <w:left w:val="none" w:sz="0" w:space="0" w:color="auto"/>
            <w:bottom w:val="none" w:sz="0" w:space="0" w:color="auto"/>
            <w:right w:val="none" w:sz="0" w:space="0" w:color="auto"/>
          </w:divBdr>
        </w:div>
        <w:div w:id="1575160857">
          <w:marLeft w:val="1166"/>
          <w:marRight w:val="0"/>
          <w:marTop w:val="0"/>
          <w:marBottom w:val="0"/>
          <w:divBdr>
            <w:top w:val="none" w:sz="0" w:space="0" w:color="auto"/>
            <w:left w:val="none" w:sz="0" w:space="0" w:color="auto"/>
            <w:bottom w:val="none" w:sz="0" w:space="0" w:color="auto"/>
            <w:right w:val="none" w:sz="0" w:space="0" w:color="auto"/>
          </w:divBdr>
        </w:div>
        <w:div w:id="1686858518">
          <w:marLeft w:val="547"/>
          <w:marRight w:val="0"/>
          <w:marTop w:val="0"/>
          <w:marBottom w:val="0"/>
          <w:divBdr>
            <w:top w:val="none" w:sz="0" w:space="0" w:color="auto"/>
            <w:left w:val="none" w:sz="0" w:space="0" w:color="auto"/>
            <w:bottom w:val="none" w:sz="0" w:space="0" w:color="auto"/>
            <w:right w:val="none" w:sz="0" w:space="0" w:color="auto"/>
          </w:divBdr>
        </w:div>
        <w:div w:id="1971473181">
          <w:marLeft w:val="547"/>
          <w:marRight w:val="0"/>
          <w:marTop w:val="0"/>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849332">
      <w:bodyDiv w:val="1"/>
      <w:marLeft w:val="0"/>
      <w:marRight w:val="0"/>
      <w:marTop w:val="0"/>
      <w:marBottom w:val="0"/>
      <w:divBdr>
        <w:top w:val="none" w:sz="0" w:space="0" w:color="auto"/>
        <w:left w:val="none" w:sz="0" w:space="0" w:color="auto"/>
        <w:bottom w:val="none" w:sz="0" w:space="0" w:color="auto"/>
        <w:right w:val="none" w:sz="0" w:space="0" w:color="auto"/>
      </w:divBdr>
      <w:divsChild>
        <w:div w:id="1743327735">
          <w:marLeft w:val="979"/>
          <w:marRight w:val="0"/>
          <w:marTop w:val="48"/>
          <w:marBottom w:val="0"/>
          <w:divBdr>
            <w:top w:val="none" w:sz="0" w:space="0" w:color="auto"/>
            <w:left w:val="none" w:sz="0" w:space="0" w:color="auto"/>
            <w:bottom w:val="none" w:sz="0" w:space="0" w:color="auto"/>
            <w:right w:val="none" w:sz="0" w:space="0" w:color="auto"/>
          </w:divBdr>
        </w:div>
      </w:divsChild>
    </w:div>
    <w:div w:id="1182865629">
      <w:bodyDiv w:val="1"/>
      <w:marLeft w:val="0"/>
      <w:marRight w:val="0"/>
      <w:marTop w:val="0"/>
      <w:marBottom w:val="0"/>
      <w:divBdr>
        <w:top w:val="none" w:sz="0" w:space="0" w:color="auto"/>
        <w:left w:val="none" w:sz="0" w:space="0" w:color="auto"/>
        <w:bottom w:val="none" w:sz="0" w:space="0" w:color="auto"/>
        <w:right w:val="none" w:sz="0" w:space="0" w:color="auto"/>
      </w:divBdr>
    </w:div>
    <w:div w:id="1198396084">
      <w:bodyDiv w:val="1"/>
      <w:marLeft w:val="0"/>
      <w:marRight w:val="0"/>
      <w:marTop w:val="0"/>
      <w:marBottom w:val="0"/>
      <w:divBdr>
        <w:top w:val="none" w:sz="0" w:space="0" w:color="auto"/>
        <w:left w:val="none" w:sz="0" w:space="0" w:color="auto"/>
        <w:bottom w:val="none" w:sz="0" w:space="0" w:color="auto"/>
        <w:right w:val="none" w:sz="0" w:space="0" w:color="auto"/>
      </w:divBdr>
    </w:div>
    <w:div w:id="1201817382">
      <w:bodyDiv w:val="1"/>
      <w:marLeft w:val="0"/>
      <w:marRight w:val="0"/>
      <w:marTop w:val="0"/>
      <w:marBottom w:val="0"/>
      <w:divBdr>
        <w:top w:val="none" w:sz="0" w:space="0" w:color="auto"/>
        <w:left w:val="none" w:sz="0" w:space="0" w:color="auto"/>
        <w:bottom w:val="none" w:sz="0" w:space="0" w:color="auto"/>
        <w:right w:val="none" w:sz="0" w:space="0" w:color="auto"/>
      </w:divBdr>
    </w:div>
    <w:div w:id="1206218000">
      <w:bodyDiv w:val="1"/>
      <w:marLeft w:val="0"/>
      <w:marRight w:val="0"/>
      <w:marTop w:val="0"/>
      <w:marBottom w:val="0"/>
      <w:divBdr>
        <w:top w:val="none" w:sz="0" w:space="0" w:color="auto"/>
        <w:left w:val="none" w:sz="0" w:space="0" w:color="auto"/>
        <w:bottom w:val="none" w:sz="0" w:space="0" w:color="auto"/>
        <w:right w:val="none" w:sz="0" w:space="0" w:color="auto"/>
      </w:divBdr>
      <w:divsChild>
        <w:div w:id="1814518779">
          <w:marLeft w:val="180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1642335">
      <w:bodyDiv w:val="1"/>
      <w:marLeft w:val="0"/>
      <w:marRight w:val="0"/>
      <w:marTop w:val="0"/>
      <w:marBottom w:val="0"/>
      <w:divBdr>
        <w:top w:val="none" w:sz="0" w:space="0" w:color="auto"/>
        <w:left w:val="none" w:sz="0" w:space="0" w:color="auto"/>
        <w:bottom w:val="none" w:sz="0" w:space="0" w:color="auto"/>
        <w:right w:val="none" w:sz="0" w:space="0" w:color="auto"/>
      </w:divBdr>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80522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5985654">
      <w:bodyDiv w:val="1"/>
      <w:marLeft w:val="0"/>
      <w:marRight w:val="0"/>
      <w:marTop w:val="0"/>
      <w:marBottom w:val="0"/>
      <w:divBdr>
        <w:top w:val="none" w:sz="0" w:space="0" w:color="auto"/>
        <w:left w:val="none" w:sz="0" w:space="0" w:color="auto"/>
        <w:bottom w:val="none" w:sz="0" w:space="0" w:color="auto"/>
        <w:right w:val="none" w:sz="0" w:space="0" w:color="auto"/>
      </w:divBdr>
      <w:divsChild>
        <w:div w:id="1286231438">
          <w:marLeft w:val="979"/>
          <w:marRight w:val="0"/>
          <w:marTop w:val="48"/>
          <w:marBottom w:val="0"/>
          <w:divBdr>
            <w:top w:val="none" w:sz="0" w:space="0" w:color="auto"/>
            <w:left w:val="none" w:sz="0" w:space="0" w:color="auto"/>
            <w:bottom w:val="none" w:sz="0" w:space="0" w:color="auto"/>
            <w:right w:val="none" w:sz="0" w:space="0" w:color="auto"/>
          </w:divBdr>
        </w:div>
      </w:divsChild>
    </w:div>
    <w:div w:id="1343626628">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2575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3166072">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9014013">
      <w:bodyDiv w:val="1"/>
      <w:marLeft w:val="0"/>
      <w:marRight w:val="0"/>
      <w:marTop w:val="0"/>
      <w:marBottom w:val="0"/>
      <w:divBdr>
        <w:top w:val="none" w:sz="0" w:space="0" w:color="auto"/>
        <w:left w:val="none" w:sz="0" w:space="0" w:color="auto"/>
        <w:bottom w:val="none" w:sz="0" w:space="0" w:color="auto"/>
        <w:right w:val="none" w:sz="0" w:space="0" w:color="auto"/>
      </w:divBdr>
      <w:divsChild>
        <w:div w:id="78257149">
          <w:marLeft w:val="418"/>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76229">
      <w:bodyDiv w:val="1"/>
      <w:marLeft w:val="0"/>
      <w:marRight w:val="0"/>
      <w:marTop w:val="0"/>
      <w:marBottom w:val="0"/>
      <w:divBdr>
        <w:top w:val="none" w:sz="0" w:space="0" w:color="auto"/>
        <w:left w:val="none" w:sz="0" w:space="0" w:color="auto"/>
        <w:bottom w:val="none" w:sz="0" w:space="0" w:color="auto"/>
        <w:right w:val="none" w:sz="0" w:space="0" w:color="auto"/>
      </w:divBdr>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0967185">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3157848">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78054682">
      <w:bodyDiv w:val="1"/>
      <w:marLeft w:val="0"/>
      <w:marRight w:val="0"/>
      <w:marTop w:val="0"/>
      <w:marBottom w:val="0"/>
      <w:divBdr>
        <w:top w:val="none" w:sz="0" w:space="0" w:color="auto"/>
        <w:left w:val="none" w:sz="0" w:space="0" w:color="auto"/>
        <w:bottom w:val="none" w:sz="0" w:space="0" w:color="auto"/>
        <w:right w:val="none" w:sz="0" w:space="0" w:color="auto"/>
      </w:divBdr>
    </w:div>
    <w:div w:id="1588032400">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2930909">
      <w:bodyDiv w:val="1"/>
      <w:marLeft w:val="0"/>
      <w:marRight w:val="0"/>
      <w:marTop w:val="0"/>
      <w:marBottom w:val="0"/>
      <w:divBdr>
        <w:top w:val="none" w:sz="0" w:space="0" w:color="auto"/>
        <w:left w:val="none" w:sz="0" w:space="0" w:color="auto"/>
        <w:bottom w:val="none" w:sz="0" w:space="0" w:color="auto"/>
        <w:right w:val="none" w:sz="0" w:space="0" w:color="auto"/>
      </w:divBdr>
    </w:div>
    <w:div w:id="1598446498">
      <w:bodyDiv w:val="1"/>
      <w:marLeft w:val="0"/>
      <w:marRight w:val="0"/>
      <w:marTop w:val="0"/>
      <w:marBottom w:val="0"/>
      <w:divBdr>
        <w:top w:val="none" w:sz="0" w:space="0" w:color="auto"/>
        <w:left w:val="none" w:sz="0" w:space="0" w:color="auto"/>
        <w:bottom w:val="none" w:sz="0" w:space="0" w:color="auto"/>
        <w:right w:val="none" w:sz="0" w:space="0" w:color="auto"/>
      </w:divBdr>
    </w:div>
    <w:div w:id="1604918166">
      <w:bodyDiv w:val="1"/>
      <w:marLeft w:val="0"/>
      <w:marRight w:val="0"/>
      <w:marTop w:val="0"/>
      <w:marBottom w:val="0"/>
      <w:divBdr>
        <w:top w:val="none" w:sz="0" w:space="0" w:color="auto"/>
        <w:left w:val="none" w:sz="0" w:space="0" w:color="auto"/>
        <w:bottom w:val="none" w:sz="0" w:space="0" w:color="auto"/>
        <w:right w:val="none" w:sz="0" w:space="0" w:color="auto"/>
      </w:divBdr>
    </w:div>
    <w:div w:id="1627076030">
      <w:bodyDiv w:val="1"/>
      <w:marLeft w:val="0"/>
      <w:marRight w:val="0"/>
      <w:marTop w:val="0"/>
      <w:marBottom w:val="0"/>
      <w:divBdr>
        <w:top w:val="none" w:sz="0" w:space="0" w:color="auto"/>
        <w:left w:val="none" w:sz="0" w:space="0" w:color="auto"/>
        <w:bottom w:val="none" w:sz="0" w:space="0" w:color="auto"/>
        <w:right w:val="none" w:sz="0" w:space="0" w:color="auto"/>
      </w:divBdr>
    </w:div>
    <w:div w:id="1629555656">
      <w:bodyDiv w:val="1"/>
      <w:marLeft w:val="0"/>
      <w:marRight w:val="0"/>
      <w:marTop w:val="0"/>
      <w:marBottom w:val="0"/>
      <w:divBdr>
        <w:top w:val="none" w:sz="0" w:space="0" w:color="auto"/>
        <w:left w:val="none" w:sz="0" w:space="0" w:color="auto"/>
        <w:bottom w:val="none" w:sz="0" w:space="0" w:color="auto"/>
        <w:right w:val="none" w:sz="0" w:space="0" w:color="auto"/>
      </w:divBdr>
    </w:div>
    <w:div w:id="1631740930">
      <w:bodyDiv w:val="1"/>
      <w:marLeft w:val="0"/>
      <w:marRight w:val="0"/>
      <w:marTop w:val="0"/>
      <w:marBottom w:val="0"/>
      <w:divBdr>
        <w:top w:val="none" w:sz="0" w:space="0" w:color="auto"/>
        <w:left w:val="none" w:sz="0" w:space="0" w:color="auto"/>
        <w:bottom w:val="none" w:sz="0" w:space="0" w:color="auto"/>
        <w:right w:val="none" w:sz="0" w:space="0" w:color="auto"/>
      </w:divBdr>
    </w:div>
    <w:div w:id="1634747751">
      <w:bodyDiv w:val="1"/>
      <w:marLeft w:val="0"/>
      <w:marRight w:val="0"/>
      <w:marTop w:val="0"/>
      <w:marBottom w:val="0"/>
      <w:divBdr>
        <w:top w:val="none" w:sz="0" w:space="0" w:color="auto"/>
        <w:left w:val="none" w:sz="0" w:space="0" w:color="auto"/>
        <w:bottom w:val="none" w:sz="0" w:space="0" w:color="auto"/>
        <w:right w:val="none" w:sz="0" w:space="0" w:color="auto"/>
      </w:divBdr>
      <w:divsChild>
        <w:div w:id="207424039">
          <w:marLeft w:val="1166"/>
          <w:marRight w:val="0"/>
          <w:marTop w:val="0"/>
          <w:marBottom w:val="0"/>
          <w:divBdr>
            <w:top w:val="none" w:sz="0" w:space="0" w:color="auto"/>
            <w:left w:val="none" w:sz="0" w:space="0" w:color="auto"/>
            <w:bottom w:val="none" w:sz="0" w:space="0" w:color="auto"/>
            <w:right w:val="none" w:sz="0" w:space="0" w:color="auto"/>
          </w:divBdr>
        </w:div>
        <w:div w:id="263879937">
          <w:marLeft w:val="1166"/>
          <w:marRight w:val="0"/>
          <w:marTop w:val="0"/>
          <w:marBottom w:val="0"/>
          <w:divBdr>
            <w:top w:val="none" w:sz="0" w:space="0" w:color="auto"/>
            <w:left w:val="none" w:sz="0" w:space="0" w:color="auto"/>
            <w:bottom w:val="none" w:sz="0" w:space="0" w:color="auto"/>
            <w:right w:val="none" w:sz="0" w:space="0" w:color="auto"/>
          </w:divBdr>
        </w:div>
        <w:div w:id="287972064">
          <w:marLeft w:val="1166"/>
          <w:marRight w:val="0"/>
          <w:marTop w:val="0"/>
          <w:marBottom w:val="0"/>
          <w:divBdr>
            <w:top w:val="none" w:sz="0" w:space="0" w:color="auto"/>
            <w:left w:val="none" w:sz="0" w:space="0" w:color="auto"/>
            <w:bottom w:val="none" w:sz="0" w:space="0" w:color="auto"/>
            <w:right w:val="none" w:sz="0" w:space="0" w:color="auto"/>
          </w:divBdr>
        </w:div>
        <w:div w:id="518593303">
          <w:marLeft w:val="1166"/>
          <w:marRight w:val="0"/>
          <w:marTop w:val="0"/>
          <w:marBottom w:val="0"/>
          <w:divBdr>
            <w:top w:val="none" w:sz="0" w:space="0" w:color="auto"/>
            <w:left w:val="none" w:sz="0" w:space="0" w:color="auto"/>
            <w:bottom w:val="none" w:sz="0" w:space="0" w:color="auto"/>
            <w:right w:val="none" w:sz="0" w:space="0" w:color="auto"/>
          </w:divBdr>
        </w:div>
        <w:div w:id="565800749">
          <w:marLeft w:val="1166"/>
          <w:marRight w:val="0"/>
          <w:marTop w:val="0"/>
          <w:marBottom w:val="0"/>
          <w:divBdr>
            <w:top w:val="none" w:sz="0" w:space="0" w:color="auto"/>
            <w:left w:val="none" w:sz="0" w:space="0" w:color="auto"/>
            <w:bottom w:val="none" w:sz="0" w:space="0" w:color="auto"/>
            <w:right w:val="none" w:sz="0" w:space="0" w:color="auto"/>
          </w:divBdr>
        </w:div>
        <w:div w:id="623655645">
          <w:marLeft w:val="547"/>
          <w:marRight w:val="0"/>
          <w:marTop w:val="0"/>
          <w:marBottom w:val="0"/>
          <w:divBdr>
            <w:top w:val="none" w:sz="0" w:space="0" w:color="auto"/>
            <w:left w:val="none" w:sz="0" w:space="0" w:color="auto"/>
            <w:bottom w:val="none" w:sz="0" w:space="0" w:color="auto"/>
            <w:right w:val="none" w:sz="0" w:space="0" w:color="auto"/>
          </w:divBdr>
        </w:div>
        <w:div w:id="906647572">
          <w:marLeft w:val="547"/>
          <w:marRight w:val="0"/>
          <w:marTop w:val="0"/>
          <w:marBottom w:val="0"/>
          <w:divBdr>
            <w:top w:val="none" w:sz="0" w:space="0" w:color="auto"/>
            <w:left w:val="none" w:sz="0" w:space="0" w:color="auto"/>
            <w:bottom w:val="none" w:sz="0" w:space="0" w:color="auto"/>
            <w:right w:val="none" w:sz="0" w:space="0" w:color="auto"/>
          </w:divBdr>
        </w:div>
        <w:div w:id="935553524">
          <w:marLeft w:val="1166"/>
          <w:marRight w:val="0"/>
          <w:marTop w:val="0"/>
          <w:marBottom w:val="0"/>
          <w:divBdr>
            <w:top w:val="none" w:sz="0" w:space="0" w:color="auto"/>
            <w:left w:val="none" w:sz="0" w:space="0" w:color="auto"/>
            <w:bottom w:val="none" w:sz="0" w:space="0" w:color="auto"/>
            <w:right w:val="none" w:sz="0" w:space="0" w:color="auto"/>
          </w:divBdr>
        </w:div>
        <w:div w:id="1221941000">
          <w:marLeft w:val="1166"/>
          <w:marRight w:val="0"/>
          <w:marTop w:val="0"/>
          <w:marBottom w:val="0"/>
          <w:divBdr>
            <w:top w:val="none" w:sz="0" w:space="0" w:color="auto"/>
            <w:left w:val="none" w:sz="0" w:space="0" w:color="auto"/>
            <w:bottom w:val="none" w:sz="0" w:space="0" w:color="auto"/>
            <w:right w:val="none" w:sz="0" w:space="0" w:color="auto"/>
          </w:divBdr>
        </w:div>
        <w:div w:id="1794714026">
          <w:marLeft w:val="1166"/>
          <w:marRight w:val="0"/>
          <w:marTop w:val="0"/>
          <w:marBottom w:val="0"/>
          <w:divBdr>
            <w:top w:val="none" w:sz="0" w:space="0" w:color="auto"/>
            <w:left w:val="none" w:sz="0" w:space="0" w:color="auto"/>
            <w:bottom w:val="none" w:sz="0" w:space="0" w:color="auto"/>
            <w:right w:val="none" w:sz="0" w:space="0" w:color="auto"/>
          </w:divBdr>
        </w:div>
        <w:div w:id="1966160761">
          <w:marLeft w:val="1166"/>
          <w:marRight w:val="0"/>
          <w:marTop w:val="0"/>
          <w:marBottom w:val="0"/>
          <w:divBdr>
            <w:top w:val="none" w:sz="0" w:space="0" w:color="auto"/>
            <w:left w:val="none" w:sz="0" w:space="0" w:color="auto"/>
            <w:bottom w:val="none" w:sz="0" w:space="0" w:color="auto"/>
            <w:right w:val="none" w:sz="0" w:space="0" w:color="auto"/>
          </w:divBdr>
        </w:div>
        <w:div w:id="1983388663">
          <w:marLeft w:val="1166"/>
          <w:marRight w:val="0"/>
          <w:marTop w:val="0"/>
          <w:marBottom w:val="0"/>
          <w:divBdr>
            <w:top w:val="none" w:sz="0" w:space="0" w:color="auto"/>
            <w:left w:val="none" w:sz="0" w:space="0" w:color="auto"/>
            <w:bottom w:val="none" w:sz="0" w:space="0" w:color="auto"/>
            <w:right w:val="none" w:sz="0" w:space="0" w:color="auto"/>
          </w:divBdr>
        </w:div>
        <w:div w:id="2114939748">
          <w:marLeft w:val="1166"/>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897244">
      <w:bodyDiv w:val="1"/>
      <w:marLeft w:val="0"/>
      <w:marRight w:val="0"/>
      <w:marTop w:val="0"/>
      <w:marBottom w:val="0"/>
      <w:divBdr>
        <w:top w:val="none" w:sz="0" w:space="0" w:color="auto"/>
        <w:left w:val="none" w:sz="0" w:space="0" w:color="auto"/>
        <w:bottom w:val="none" w:sz="0" w:space="0" w:color="auto"/>
        <w:right w:val="none" w:sz="0" w:space="0" w:color="auto"/>
      </w:divBdr>
      <w:divsChild>
        <w:div w:id="176310546">
          <w:marLeft w:val="1166"/>
          <w:marRight w:val="0"/>
          <w:marTop w:val="0"/>
          <w:marBottom w:val="0"/>
          <w:divBdr>
            <w:top w:val="none" w:sz="0" w:space="0" w:color="auto"/>
            <w:left w:val="none" w:sz="0" w:space="0" w:color="auto"/>
            <w:bottom w:val="none" w:sz="0" w:space="0" w:color="auto"/>
            <w:right w:val="none" w:sz="0" w:space="0" w:color="auto"/>
          </w:divBdr>
        </w:div>
        <w:div w:id="1342852803">
          <w:marLeft w:val="547"/>
          <w:marRight w:val="0"/>
          <w:marTop w:val="0"/>
          <w:marBottom w:val="0"/>
          <w:divBdr>
            <w:top w:val="none" w:sz="0" w:space="0" w:color="auto"/>
            <w:left w:val="none" w:sz="0" w:space="0" w:color="auto"/>
            <w:bottom w:val="none" w:sz="0" w:space="0" w:color="auto"/>
            <w:right w:val="none" w:sz="0" w:space="0" w:color="auto"/>
          </w:divBdr>
        </w:div>
        <w:div w:id="1716151082">
          <w:marLeft w:val="1800"/>
          <w:marRight w:val="0"/>
          <w:marTop w:val="0"/>
          <w:marBottom w:val="0"/>
          <w:divBdr>
            <w:top w:val="none" w:sz="0" w:space="0" w:color="auto"/>
            <w:left w:val="none" w:sz="0" w:space="0" w:color="auto"/>
            <w:bottom w:val="none" w:sz="0" w:space="0" w:color="auto"/>
            <w:right w:val="none" w:sz="0" w:space="0" w:color="auto"/>
          </w:divBdr>
        </w:div>
      </w:divsChild>
    </w:div>
    <w:div w:id="1698389155">
      <w:bodyDiv w:val="1"/>
      <w:marLeft w:val="0"/>
      <w:marRight w:val="0"/>
      <w:marTop w:val="0"/>
      <w:marBottom w:val="0"/>
      <w:divBdr>
        <w:top w:val="none" w:sz="0" w:space="0" w:color="auto"/>
        <w:left w:val="none" w:sz="0" w:space="0" w:color="auto"/>
        <w:bottom w:val="none" w:sz="0" w:space="0" w:color="auto"/>
        <w:right w:val="none" w:sz="0" w:space="0" w:color="auto"/>
      </w:divBdr>
    </w:div>
    <w:div w:id="1707755161">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9454252">
      <w:bodyDiv w:val="1"/>
      <w:marLeft w:val="0"/>
      <w:marRight w:val="0"/>
      <w:marTop w:val="0"/>
      <w:marBottom w:val="0"/>
      <w:divBdr>
        <w:top w:val="none" w:sz="0" w:space="0" w:color="auto"/>
        <w:left w:val="none" w:sz="0" w:space="0" w:color="auto"/>
        <w:bottom w:val="none" w:sz="0" w:space="0" w:color="auto"/>
        <w:right w:val="none" w:sz="0" w:space="0" w:color="auto"/>
      </w:divBdr>
      <w:divsChild>
        <w:div w:id="471144050">
          <w:marLeft w:val="1800"/>
          <w:marRight w:val="0"/>
          <w:marTop w:val="0"/>
          <w:marBottom w:val="0"/>
          <w:divBdr>
            <w:top w:val="none" w:sz="0" w:space="0" w:color="auto"/>
            <w:left w:val="none" w:sz="0" w:space="0" w:color="auto"/>
            <w:bottom w:val="none" w:sz="0" w:space="0" w:color="auto"/>
            <w:right w:val="none" w:sz="0" w:space="0" w:color="auto"/>
          </w:divBdr>
        </w:div>
        <w:div w:id="625966404">
          <w:marLeft w:val="1166"/>
          <w:marRight w:val="0"/>
          <w:marTop w:val="0"/>
          <w:marBottom w:val="0"/>
          <w:divBdr>
            <w:top w:val="none" w:sz="0" w:space="0" w:color="auto"/>
            <w:left w:val="none" w:sz="0" w:space="0" w:color="auto"/>
            <w:bottom w:val="none" w:sz="0" w:space="0" w:color="auto"/>
            <w:right w:val="none" w:sz="0" w:space="0" w:color="auto"/>
          </w:divBdr>
        </w:div>
        <w:div w:id="1297680385">
          <w:marLeft w:val="1166"/>
          <w:marRight w:val="0"/>
          <w:marTop w:val="0"/>
          <w:marBottom w:val="0"/>
          <w:divBdr>
            <w:top w:val="none" w:sz="0" w:space="0" w:color="auto"/>
            <w:left w:val="none" w:sz="0" w:space="0" w:color="auto"/>
            <w:bottom w:val="none" w:sz="0" w:space="0" w:color="auto"/>
            <w:right w:val="none" w:sz="0" w:space="0" w:color="auto"/>
          </w:divBdr>
        </w:div>
        <w:div w:id="1346445433">
          <w:marLeft w:val="1800"/>
          <w:marRight w:val="0"/>
          <w:marTop w:val="0"/>
          <w:marBottom w:val="0"/>
          <w:divBdr>
            <w:top w:val="none" w:sz="0" w:space="0" w:color="auto"/>
            <w:left w:val="none" w:sz="0" w:space="0" w:color="auto"/>
            <w:bottom w:val="none" w:sz="0" w:space="0" w:color="auto"/>
            <w:right w:val="none" w:sz="0" w:space="0" w:color="auto"/>
          </w:divBdr>
        </w:div>
        <w:div w:id="1367177069">
          <w:marLeft w:val="547"/>
          <w:marRight w:val="0"/>
          <w:marTop w:val="0"/>
          <w:marBottom w:val="0"/>
          <w:divBdr>
            <w:top w:val="none" w:sz="0" w:space="0" w:color="auto"/>
            <w:left w:val="none" w:sz="0" w:space="0" w:color="auto"/>
            <w:bottom w:val="none" w:sz="0" w:space="0" w:color="auto"/>
            <w:right w:val="none" w:sz="0" w:space="0" w:color="auto"/>
          </w:divBdr>
        </w:div>
        <w:div w:id="1478230873">
          <w:marLeft w:val="1166"/>
          <w:marRight w:val="0"/>
          <w:marTop w:val="0"/>
          <w:marBottom w:val="0"/>
          <w:divBdr>
            <w:top w:val="none" w:sz="0" w:space="0" w:color="auto"/>
            <w:left w:val="none" w:sz="0" w:space="0" w:color="auto"/>
            <w:bottom w:val="none" w:sz="0" w:space="0" w:color="auto"/>
            <w:right w:val="none" w:sz="0" w:space="0" w:color="auto"/>
          </w:divBdr>
        </w:div>
        <w:div w:id="1974092559">
          <w:marLeft w:val="1166"/>
          <w:marRight w:val="0"/>
          <w:marTop w:val="0"/>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52310217">
      <w:bodyDiv w:val="1"/>
      <w:marLeft w:val="0"/>
      <w:marRight w:val="0"/>
      <w:marTop w:val="0"/>
      <w:marBottom w:val="0"/>
      <w:divBdr>
        <w:top w:val="none" w:sz="0" w:space="0" w:color="auto"/>
        <w:left w:val="none" w:sz="0" w:space="0" w:color="auto"/>
        <w:bottom w:val="none" w:sz="0" w:space="0" w:color="auto"/>
        <w:right w:val="none" w:sz="0" w:space="0" w:color="auto"/>
      </w:divBdr>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3454236">
      <w:bodyDiv w:val="1"/>
      <w:marLeft w:val="0"/>
      <w:marRight w:val="0"/>
      <w:marTop w:val="0"/>
      <w:marBottom w:val="0"/>
      <w:divBdr>
        <w:top w:val="none" w:sz="0" w:space="0" w:color="auto"/>
        <w:left w:val="none" w:sz="0" w:space="0" w:color="auto"/>
        <w:bottom w:val="none" w:sz="0" w:space="0" w:color="auto"/>
        <w:right w:val="none" w:sz="0" w:space="0" w:color="auto"/>
      </w:divBdr>
      <w:divsChild>
        <w:div w:id="52580994">
          <w:marLeft w:val="274"/>
          <w:marRight w:val="0"/>
          <w:marTop w:val="0"/>
          <w:marBottom w:val="0"/>
          <w:divBdr>
            <w:top w:val="none" w:sz="0" w:space="0" w:color="auto"/>
            <w:left w:val="none" w:sz="0" w:space="0" w:color="auto"/>
            <w:bottom w:val="none" w:sz="0" w:space="0" w:color="auto"/>
            <w:right w:val="none" w:sz="0" w:space="0" w:color="auto"/>
          </w:divBdr>
        </w:div>
        <w:div w:id="126513279">
          <w:marLeft w:val="274"/>
          <w:marRight w:val="0"/>
          <w:marTop w:val="0"/>
          <w:marBottom w:val="0"/>
          <w:divBdr>
            <w:top w:val="none" w:sz="0" w:space="0" w:color="auto"/>
            <w:left w:val="none" w:sz="0" w:space="0" w:color="auto"/>
            <w:bottom w:val="none" w:sz="0" w:space="0" w:color="auto"/>
            <w:right w:val="none" w:sz="0" w:space="0" w:color="auto"/>
          </w:divBdr>
        </w:div>
        <w:div w:id="267466201">
          <w:marLeft w:val="994"/>
          <w:marRight w:val="0"/>
          <w:marTop w:val="0"/>
          <w:marBottom w:val="0"/>
          <w:divBdr>
            <w:top w:val="none" w:sz="0" w:space="0" w:color="auto"/>
            <w:left w:val="none" w:sz="0" w:space="0" w:color="auto"/>
            <w:bottom w:val="none" w:sz="0" w:space="0" w:color="auto"/>
            <w:right w:val="none" w:sz="0" w:space="0" w:color="auto"/>
          </w:divBdr>
        </w:div>
        <w:div w:id="539048623">
          <w:marLeft w:val="274"/>
          <w:marRight w:val="0"/>
          <w:marTop w:val="0"/>
          <w:marBottom w:val="0"/>
          <w:divBdr>
            <w:top w:val="none" w:sz="0" w:space="0" w:color="auto"/>
            <w:left w:val="none" w:sz="0" w:space="0" w:color="auto"/>
            <w:bottom w:val="none" w:sz="0" w:space="0" w:color="auto"/>
            <w:right w:val="none" w:sz="0" w:space="0" w:color="auto"/>
          </w:divBdr>
        </w:div>
        <w:div w:id="632060722">
          <w:marLeft w:val="274"/>
          <w:marRight w:val="0"/>
          <w:marTop w:val="0"/>
          <w:marBottom w:val="0"/>
          <w:divBdr>
            <w:top w:val="none" w:sz="0" w:space="0" w:color="auto"/>
            <w:left w:val="none" w:sz="0" w:space="0" w:color="auto"/>
            <w:bottom w:val="none" w:sz="0" w:space="0" w:color="auto"/>
            <w:right w:val="none" w:sz="0" w:space="0" w:color="auto"/>
          </w:divBdr>
        </w:div>
        <w:div w:id="735711485">
          <w:marLeft w:val="274"/>
          <w:marRight w:val="0"/>
          <w:marTop w:val="0"/>
          <w:marBottom w:val="0"/>
          <w:divBdr>
            <w:top w:val="none" w:sz="0" w:space="0" w:color="auto"/>
            <w:left w:val="none" w:sz="0" w:space="0" w:color="auto"/>
            <w:bottom w:val="none" w:sz="0" w:space="0" w:color="auto"/>
            <w:right w:val="none" w:sz="0" w:space="0" w:color="auto"/>
          </w:divBdr>
        </w:div>
        <w:div w:id="739979373">
          <w:marLeft w:val="994"/>
          <w:marRight w:val="0"/>
          <w:marTop w:val="0"/>
          <w:marBottom w:val="0"/>
          <w:divBdr>
            <w:top w:val="none" w:sz="0" w:space="0" w:color="auto"/>
            <w:left w:val="none" w:sz="0" w:space="0" w:color="auto"/>
            <w:bottom w:val="none" w:sz="0" w:space="0" w:color="auto"/>
            <w:right w:val="none" w:sz="0" w:space="0" w:color="auto"/>
          </w:divBdr>
        </w:div>
        <w:div w:id="1139802900">
          <w:marLeft w:val="994"/>
          <w:marRight w:val="0"/>
          <w:marTop w:val="0"/>
          <w:marBottom w:val="0"/>
          <w:divBdr>
            <w:top w:val="none" w:sz="0" w:space="0" w:color="auto"/>
            <w:left w:val="none" w:sz="0" w:space="0" w:color="auto"/>
            <w:bottom w:val="none" w:sz="0" w:space="0" w:color="auto"/>
            <w:right w:val="none" w:sz="0" w:space="0" w:color="auto"/>
          </w:divBdr>
        </w:div>
        <w:div w:id="1197112894">
          <w:marLeft w:val="274"/>
          <w:marRight w:val="0"/>
          <w:marTop w:val="0"/>
          <w:marBottom w:val="0"/>
          <w:divBdr>
            <w:top w:val="none" w:sz="0" w:space="0" w:color="auto"/>
            <w:left w:val="none" w:sz="0" w:space="0" w:color="auto"/>
            <w:bottom w:val="none" w:sz="0" w:space="0" w:color="auto"/>
            <w:right w:val="none" w:sz="0" w:space="0" w:color="auto"/>
          </w:divBdr>
        </w:div>
        <w:div w:id="1207330080">
          <w:marLeft w:val="994"/>
          <w:marRight w:val="0"/>
          <w:marTop w:val="0"/>
          <w:marBottom w:val="0"/>
          <w:divBdr>
            <w:top w:val="none" w:sz="0" w:space="0" w:color="auto"/>
            <w:left w:val="none" w:sz="0" w:space="0" w:color="auto"/>
            <w:bottom w:val="none" w:sz="0" w:space="0" w:color="auto"/>
            <w:right w:val="none" w:sz="0" w:space="0" w:color="auto"/>
          </w:divBdr>
        </w:div>
        <w:div w:id="1318992789">
          <w:marLeft w:val="274"/>
          <w:marRight w:val="0"/>
          <w:marTop w:val="0"/>
          <w:marBottom w:val="0"/>
          <w:divBdr>
            <w:top w:val="none" w:sz="0" w:space="0" w:color="auto"/>
            <w:left w:val="none" w:sz="0" w:space="0" w:color="auto"/>
            <w:bottom w:val="none" w:sz="0" w:space="0" w:color="auto"/>
            <w:right w:val="none" w:sz="0" w:space="0" w:color="auto"/>
          </w:divBdr>
        </w:div>
        <w:div w:id="1378047800">
          <w:marLeft w:val="274"/>
          <w:marRight w:val="0"/>
          <w:marTop w:val="0"/>
          <w:marBottom w:val="0"/>
          <w:divBdr>
            <w:top w:val="none" w:sz="0" w:space="0" w:color="auto"/>
            <w:left w:val="none" w:sz="0" w:space="0" w:color="auto"/>
            <w:bottom w:val="none" w:sz="0" w:space="0" w:color="auto"/>
            <w:right w:val="none" w:sz="0" w:space="0" w:color="auto"/>
          </w:divBdr>
        </w:div>
        <w:div w:id="1434670497">
          <w:marLeft w:val="994"/>
          <w:marRight w:val="0"/>
          <w:marTop w:val="0"/>
          <w:marBottom w:val="0"/>
          <w:divBdr>
            <w:top w:val="none" w:sz="0" w:space="0" w:color="auto"/>
            <w:left w:val="none" w:sz="0" w:space="0" w:color="auto"/>
            <w:bottom w:val="none" w:sz="0" w:space="0" w:color="auto"/>
            <w:right w:val="none" w:sz="0" w:space="0" w:color="auto"/>
          </w:divBdr>
        </w:div>
        <w:div w:id="1668945234">
          <w:marLeft w:val="274"/>
          <w:marRight w:val="0"/>
          <w:marTop w:val="0"/>
          <w:marBottom w:val="0"/>
          <w:divBdr>
            <w:top w:val="none" w:sz="0" w:space="0" w:color="auto"/>
            <w:left w:val="none" w:sz="0" w:space="0" w:color="auto"/>
            <w:bottom w:val="none" w:sz="0" w:space="0" w:color="auto"/>
            <w:right w:val="none" w:sz="0" w:space="0" w:color="auto"/>
          </w:divBdr>
        </w:div>
        <w:div w:id="1802381543">
          <w:marLeft w:val="274"/>
          <w:marRight w:val="0"/>
          <w:marTop w:val="0"/>
          <w:marBottom w:val="0"/>
          <w:divBdr>
            <w:top w:val="none" w:sz="0" w:space="0" w:color="auto"/>
            <w:left w:val="none" w:sz="0" w:space="0" w:color="auto"/>
            <w:bottom w:val="none" w:sz="0" w:space="0" w:color="auto"/>
            <w:right w:val="none" w:sz="0" w:space="0" w:color="auto"/>
          </w:divBdr>
        </w:div>
        <w:div w:id="2114324083">
          <w:marLeft w:val="274"/>
          <w:marRight w:val="0"/>
          <w:marTop w:val="0"/>
          <w:marBottom w:val="0"/>
          <w:divBdr>
            <w:top w:val="none" w:sz="0" w:space="0" w:color="auto"/>
            <w:left w:val="none" w:sz="0" w:space="0" w:color="auto"/>
            <w:bottom w:val="none" w:sz="0" w:space="0" w:color="auto"/>
            <w:right w:val="none" w:sz="0" w:space="0" w:color="auto"/>
          </w:divBdr>
        </w:div>
        <w:div w:id="2135706259">
          <w:marLeft w:val="274"/>
          <w:marRight w:val="0"/>
          <w:marTop w:val="0"/>
          <w:marBottom w:val="0"/>
          <w:divBdr>
            <w:top w:val="none" w:sz="0" w:space="0" w:color="auto"/>
            <w:left w:val="none" w:sz="0" w:space="0" w:color="auto"/>
            <w:bottom w:val="none" w:sz="0" w:space="0" w:color="auto"/>
            <w:right w:val="none" w:sz="0" w:space="0" w:color="auto"/>
          </w:divBdr>
        </w:div>
      </w:divsChild>
    </w:div>
    <w:div w:id="1764718964">
      <w:bodyDiv w:val="1"/>
      <w:marLeft w:val="0"/>
      <w:marRight w:val="0"/>
      <w:marTop w:val="0"/>
      <w:marBottom w:val="0"/>
      <w:divBdr>
        <w:top w:val="none" w:sz="0" w:space="0" w:color="auto"/>
        <w:left w:val="none" w:sz="0" w:space="0" w:color="auto"/>
        <w:bottom w:val="none" w:sz="0" w:space="0" w:color="auto"/>
        <w:right w:val="none" w:sz="0" w:space="0" w:color="auto"/>
      </w:divBdr>
      <w:divsChild>
        <w:div w:id="1148011594">
          <w:marLeft w:val="360"/>
          <w:marRight w:val="0"/>
          <w:marTop w:val="20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8474840">
      <w:bodyDiv w:val="1"/>
      <w:marLeft w:val="0"/>
      <w:marRight w:val="0"/>
      <w:marTop w:val="0"/>
      <w:marBottom w:val="0"/>
      <w:divBdr>
        <w:top w:val="none" w:sz="0" w:space="0" w:color="auto"/>
        <w:left w:val="none" w:sz="0" w:space="0" w:color="auto"/>
        <w:bottom w:val="none" w:sz="0" w:space="0" w:color="auto"/>
        <w:right w:val="none" w:sz="0" w:space="0" w:color="auto"/>
      </w:divBdr>
      <w:divsChild>
        <w:div w:id="1729837993">
          <w:marLeft w:val="1080"/>
          <w:marRight w:val="0"/>
          <w:marTop w:val="100"/>
          <w:marBottom w:val="0"/>
          <w:divBdr>
            <w:top w:val="none" w:sz="0" w:space="0" w:color="auto"/>
            <w:left w:val="none" w:sz="0" w:space="0" w:color="auto"/>
            <w:bottom w:val="none" w:sz="0" w:space="0" w:color="auto"/>
            <w:right w:val="none" w:sz="0" w:space="0" w:color="auto"/>
          </w:divBdr>
        </w:div>
      </w:divsChild>
    </w:div>
    <w:div w:id="1814129589">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1479372">
      <w:bodyDiv w:val="1"/>
      <w:marLeft w:val="0"/>
      <w:marRight w:val="0"/>
      <w:marTop w:val="0"/>
      <w:marBottom w:val="0"/>
      <w:divBdr>
        <w:top w:val="none" w:sz="0" w:space="0" w:color="auto"/>
        <w:left w:val="none" w:sz="0" w:space="0" w:color="auto"/>
        <w:bottom w:val="none" w:sz="0" w:space="0" w:color="auto"/>
        <w:right w:val="none" w:sz="0" w:space="0" w:color="auto"/>
      </w:divBdr>
    </w:div>
    <w:div w:id="1837647287">
      <w:bodyDiv w:val="1"/>
      <w:marLeft w:val="0"/>
      <w:marRight w:val="0"/>
      <w:marTop w:val="0"/>
      <w:marBottom w:val="0"/>
      <w:divBdr>
        <w:top w:val="none" w:sz="0" w:space="0" w:color="auto"/>
        <w:left w:val="none" w:sz="0" w:space="0" w:color="auto"/>
        <w:bottom w:val="none" w:sz="0" w:space="0" w:color="auto"/>
        <w:right w:val="none" w:sz="0" w:space="0" w:color="auto"/>
      </w:divBdr>
    </w:div>
    <w:div w:id="184393437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4632358">
      <w:bodyDiv w:val="1"/>
      <w:marLeft w:val="0"/>
      <w:marRight w:val="0"/>
      <w:marTop w:val="0"/>
      <w:marBottom w:val="0"/>
      <w:divBdr>
        <w:top w:val="none" w:sz="0" w:space="0" w:color="auto"/>
        <w:left w:val="none" w:sz="0" w:space="0" w:color="auto"/>
        <w:bottom w:val="none" w:sz="0" w:space="0" w:color="auto"/>
        <w:right w:val="none" w:sz="0" w:space="0" w:color="auto"/>
      </w:divBdr>
      <w:divsChild>
        <w:div w:id="95752552">
          <w:marLeft w:val="1166"/>
          <w:marRight w:val="0"/>
          <w:marTop w:val="0"/>
          <w:marBottom w:val="0"/>
          <w:divBdr>
            <w:top w:val="none" w:sz="0" w:space="0" w:color="auto"/>
            <w:left w:val="none" w:sz="0" w:space="0" w:color="auto"/>
            <w:bottom w:val="none" w:sz="0" w:space="0" w:color="auto"/>
            <w:right w:val="none" w:sz="0" w:space="0" w:color="auto"/>
          </w:divBdr>
        </w:div>
        <w:div w:id="111676898">
          <w:marLeft w:val="547"/>
          <w:marRight w:val="0"/>
          <w:marTop w:val="0"/>
          <w:marBottom w:val="0"/>
          <w:divBdr>
            <w:top w:val="none" w:sz="0" w:space="0" w:color="auto"/>
            <w:left w:val="none" w:sz="0" w:space="0" w:color="auto"/>
            <w:bottom w:val="none" w:sz="0" w:space="0" w:color="auto"/>
            <w:right w:val="none" w:sz="0" w:space="0" w:color="auto"/>
          </w:divBdr>
        </w:div>
        <w:div w:id="245454960">
          <w:marLeft w:val="1166"/>
          <w:marRight w:val="0"/>
          <w:marTop w:val="0"/>
          <w:marBottom w:val="0"/>
          <w:divBdr>
            <w:top w:val="none" w:sz="0" w:space="0" w:color="auto"/>
            <w:left w:val="none" w:sz="0" w:space="0" w:color="auto"/>
            <w:bottom w:val="none" w:sz="0" w:space="0" w:color="auto"/>
            <w:right w:val="none" w:sz="0" w:space="0" w:color="auto"/>
          </w:divBdr>
        </w:div>
        <w:div w:id="402146329">
          <w:marLeft w:val="1166"/>
          <w:marRight w:val="0"/>
          <w:marTop w:val="0"/>
          <w:marBottom w:val="0"/>
          <w:divBdr>
            <w:top w:val="none" w:sz="0" w:space="0" w:color="auto"/>
            <w:left w:val="none" w:sz="0" w:space="0" w:color="auto"/>
            <w:bottom w:val="none" w:sz="0" w:space="0" w:color="auto"/>
            <w:right w:val="none" w:sz="0" w:space="0" w:color="auto"/>
          </w:divBdr>
        </w:div>
        <w:div w:id="516768888">
          <w:marLeft w:val="1800"/>
          <w:marRight w:val="0"/>
          <w:marTop w:val="0"/>
          <w:marBottom w:val="0"/>
          <w:divBdr>
            <w:top w:val="none" w:sz="0" w:space="0" w:color="auto"/>
            <w:left w:val="none" w:sz="0" w:space="0" w:color="auto"/>
            <w:bottom w:val="none" w:sz="0" w:space="0" w:color="auto"/>
            <w:right w:val="none" w:sz="0" w:space="0" w:color="auto"/>
          </w:divBdr>
        </w:div>
        <w:div w:id="536701240">
          <w:marLeft w:val="547"/>
          <w:marRight w:val="0"/>
          <w:marTop w:val="0"/>
          <w:marBottom w:val="0"/>
          <w:divBdr>
            <w:top w:val="none" w:sz="0" w:space="0" w:color="auto"/>
            <w:left w:val="none" w:sz="0" w:space="0" w:color="auto"/>
            <w:bottom w:val="none" w:sz="0" w:space="0" w:color="auto"/>
            <w:right w:val="none" w:sz="0" w:space="0" w:color="auto"/>
          </w:divBdr>
        </w:div>
        <w:div w:id="676730454">
          <w:marLeft w:val="547"/>
          <w:marRight w:val="0"/>
          <w:marTop w:val="0"/>
          <w:marBottom w:val="0"/>
          <w:divBdr>
            <w:top w:val="none" w:sz="0" w:space="0" w:color="auto"/>
            <w:left w:val="none" w:sz="0" w:space="0" w:color="auto"/>
            <w:bottom w:val="none" w:sz="0" w:space="0" w:color="auto"/>
            <w:right w:val="none" w:sz="0" w:space="0" w:color="auto"/>
          </w:divBdr>
        </w:div>
        <w:div w:id="767849559">
          <w:marLeft w:val="1800"/>
          <w:marRight w:val="0"/>
          <w:marTop w:val="0"/>
          <w:marBottom w:val="0"/>
          <w:divBdr>
            <w:top w:val="none" w:sz="0" w:space="0" w:color="auto"/>
            <w:left w:val="none" w:sz="0" w:space="0" w:color="auto"/>
            <w:bottom w:val="none" w:sz="0" w:space="0" w:color="auto"/>
            <w:right w:val="none" w:sz="0" w:space="0" w:color="auto"/>
          </w:divBdr>
        </w:div>
        <w:div w:id="804464489">
          <w:marLeft w:val="547"/>
          <w:marRight w:val="0"/>
          <w:marTop w:val="0"/>
          <w:marBottom w:val="0"/>
          <w:divBdr>
            <w:top w:val="none" w:sz="0" w:space="0" w:color="auto"/>
            <w:left w:val="none" w:sz="0" w:space="0" w:color="auto"/>
            <w:bottom w:val="none" w:sz="0" w:space="0" w:color="auto"/>
            <w:right w:val="none" w:sz="0" w:space="0" w:color="auto"/>
          </w:divBdr>
        </w:div>
        <w:div w:id="882520894">
          <w:marLeft w:val="547"/>
          <w:marRight w:val="0"/>
          <w:marTop w:val="0"/>
          <w:marBottom w:val="0"/>
          <w:divBdr>
            <w:top w:val="none" w:sz="0" w:space="0" w:color="auto"/>
            <w:left w:val="none" w:sz="0" w:space="0" w:color="auto"/>
            <w:bottom w:val="none" w:sz="0" w:space="0" w:color="auto"/>
            <w:right w:val="none" w:sz="0" w:space="0" w:color="auto"/>
          </w:divBdr>
        </w:div>
        <w:div w:id="1092047980">
          <w:marLeft w:val="547"/>
          <w:marRight w:val="0"/>
          <w:marTop w:val="0"/>
          <w:marBottom w:val="0"/>
          <w:divBdr>
            <w:top w:val="none" w:sz="0" w:space="0" w:color="auto"/>
            <w:left w:val="none" w:sz="0" w:space="0" w:color="auto"/>
            <w:bottom w:val="none" w:sz="0" w:space="0" w:color="auto"/>
            <w:right w:val="none" w:sz="0" w:space="0" w:color="auto"/>
          </w:divBdr>
        </w:div>
        <w:div w:id="1119714737">
          <w:marLeft w:val="547"/>
          <w:marRight w:val="0"/>
          <w:marTop w:val="0"/>
          <w:marBottom w:val="0"/>
          <w:divBdr>
            <w:top w:val="none" w:sz="0" w:space="0" w:color="auto"/>
            <w:left w:val="none" w:sz="0" w:space="0" w:color="auto"/>
            <w:bottom w:val="none" w:sz="0" w:space="0" w:color="auto"/>
            <w:right w:val="none" w:sz="0" w:space="0" w:color="auto"/>
          </w:divBdr>
        </w:div>
        <w:div w:id="1254169335">
          <w:marLeft w:val="1800"/>
          <w:marRight w:val="0"/>
          <w:marTop w:val="0"/>
          <w:marBottom w:val="0"/>
          <w:divBdr>
            <w:top w:val="none" w:sz="0" w:space="0" w:color="auto"/>
            <w:left w:val="none" w:sz="0" w:space="0" w:color="auto"/>
            <w:bottom w:val="none" w:sz="0" w:space="0" w:color="auto"/>
            <w:right w:val="none" w:sz="0" w:space="0" w:color="auto"/>
          </w:divBdr>
        </w:div>
        <w:div w:id="1433208974">
          <w:marLeft w:val="1166"/>
          <w:marRight w:val="0"/>
          <w:marTop w:val="0"/>
          <w:marBottom w:val="0"/>
          <w:divBdr>
            <w:top w:val="none" w:sz="0" w:space="0" w:color="auto"/>
            <w:left w:val="none" w:sz="0" w:space="0" w:color="auto"/>
            <w:bottom w:val="none" w:sz="0" w:space="0" w:color="auto"/>
            <w:right w:val="none" w:sz="0" w:space="0" w:color="auto"/>
          </w:divBdr>
        </w:div>
        <w:div w:id="1455754457">
          <w:marLeft w:val="1166"/>
          <w:marRight w:val="0"/>
          <w:marTop w:val="0"/>
          <w:marBottom w:val="0"/>
          <w:divBdr>
            <w:top w:val="none" w:sz="0" w:space="0" w:color="auto"/>
            <w:left w:val="none" w:sz="0" w:space="0" w:color="auto"/>
            <w:bottom w:val="none" w:sz="0" w:space="0" w:color="auto"/>
            <w:right w:val="none" w:sz="0" w:space="0" w:color="auto"/>
          </w:divBdr>
        </w:div>
        <w:div w:id="1772046631">
          <w:marLeft w:val="1800"/>
          <w:marRight w:val="0"/>
          <w:marTop w:val="0"/>
          <w:marBottom w:val="0"/>
          <w:divBdr>
            <w:top w:val="none" w:sz="0" w:space="0" w:color="auto"/>
            <w:left w:val="none" w:sz="0" w:space="0" w:color="auto"/>
            <w:bottom w:val="none" w:sz="0" w:space="0" w:color="auto"/>
            <w:right w:val="none" w:sz="0" w:space="0" w:color="auto"/>
          </w:divBdr>
        </w:div>
        <w:div w:id="1958751059">
          <w:marLeft w:val="547"/>
          <w:marRight w:val="0"/>
          <w:marTop w:val="0"/>
          <w:marBottom w:val="0"/>
          <w:divBdr>
            <w:top w:val="none" w:sz="0" w:space="0" w:color="auto"/>
            <w:left w:val="none" w:sz="0" w:space="0" w:color="auto"/>
            <w:bottom w:val="none" w:sz="0" w:space="0" w:color="auto"/>
            <w:right w:val="none" w:sz="0" w:space="0" w:color="auto"/>
          </w:divBdr>
        </w:div>
        <w:div w:id="1987273031">
          <w:marLeft w:val="1166"/>
          <w:marRight w:val="0"/>
          <w:marTop w:val="0"/>
          <w:marBottom w:val="0"/>
          <w:divBdr>
            <w:top w:val="none" w:sz="0" w:space="0" w:color="auto"/>
            <w:left w:val="none" w:sz="0" w:space="0" w:color="auto"/>
            <w:bottom w:val="none" w:sz="0" w:space="0" w:color="auto"/>
            <w:right w:val="none" w:sz="0" w:space="0" w:color="auto"/>
          </w:divBdr>
        </w:div>
        <w:div w:id="2067029489">
          <w:marLeft w:val="547"/>
          <w:marRight w:val="0"/>
          <w:marTop w:val="0"/>
          <w:marBottom w:val="0"/>
          <w:divBdr>
            <w:top w:val="none" w:sz="0" w:space="0" w:color="auto"/>
            <w:left w:val="none" w:sz="0" w:space="0" w:color="auto"/>
            <w:bottom w:val="none" w:sz="0" w:space="0" w:color="auto"/>
            <w:right w:val="none" w:sz="0" w:space="0" w:color="auto"/>
          </w:divBdr>
        </w:div>
        <w:div w:id="2083480634">
          <w:marLeft w:val="547"/>
          <w:marRight w:val="0"/>
          <w:marTop w:val="0"/>
          <w:marBottom w:val="0"/>
          <w:divBdr>
            <w:top w:val="none" w:sz="0" w:space="0" w:color="auto"/>
            <w:left w:val="none" w:sz="0" w:space="0" w:color="auto"/>
            <w:bottom w:val="none" w:sz="0" w:space="0" w:color="auto"/>
            <w:right w:val="none" w:sz="0" w:space="0" w:color="auto"/>
          </w:divBdr>
        </w:div>
      </w:divsChild>
    </w:div>
    <w:div w:id="1879931408">
      <w:bodyDiv w:val="1"/>
      <w:marLeft w:val="0"/>
      <w:marRight w:val="0"/>
      <w:marTop w:val="0"/>
      <w:marBottom w:val="0"/>
      <w:divBdr>
        <w:top w:val="none" w:sz="0" w:space="0" w:color="auto"/>
        <w:left w:val="none" w:sz="0" w:space="0" w:color="auto"/>
        <w:bottom w:val="none" w:sz="0" w:space="0" w:color="auto"/>
        <w:right w:val="none" w:sz="0" w:space="0" w:color="auto"/>
      </w:divBdr>
    </w:div>
    <w:div w:id="1884898173">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6621918">
      <w:bodyDiv w:val="1"/>
      <w:marLeft w:val="0"/>
      <w:marRight w:val="0"/>
      <w:marTop w:val="0"/>
      <w:marBottom w:val="0"/>
      <w:divBdr>
        <w:top w:val="none" w:sz="0" w:space="0" w:color="auto"/>
        <w:left w:val="none" w:sz="0" w:space="0" w:color="auto"/>
        <w:bottom w:val="none" w:sz="0" w:space="0" w:color="auto"/>
        <w:right w:val="none" w:sz="0" w:space="0" w:color="auto"/>
      </w:divBdr>
    </w:div>
    <w:div w:id="190633158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945539">
      <w:bodyDiv w:val="1"/>
      <w:marLeft w:val="0"/>
      <w:marRight w:val="0"/>
      <w:marTop w:val="0"/>
      <w:marBottom w:val="0"/>
      <w:divBdr>
        <w:top w:val="none" w:sz="0" w:space="0" w:color="auto"/>
        <w:left w:val="none" w:sz="0" w:space="0" w:color="auto"/>
        <w:bottom w:val="none" w:sz="0" w:space="0" w:color="auto"/>
        <w:right w:val="none" w:sz="0" w:space="0" w:color="auto"/>
      </w:divBdr>
    </w:div>
    <w:div w:id="1922788733">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4650763">
      <w:bodyDiv w:val="1"/>
      <w:marLeft w:val="0"/>
      <w:marRight w:val="0"/>
      <w:marTop w:val="0"/>
      <w:marBottom w:val="0"/>
      <w:divBdr>
        <w:top w:val="none" w:sz="0" w:space="0" w:color="auto"/>
        <w:left w:val="none" w:sz="0" w:space="0" w:color="auto"/>
        <w:bottom w:val="none" w:sz="0" w:space="0" w:color="auto"/>
        <w:right w:val="none" w:sz="0" w:space="0" w:color="auto"/>
      </w:divBdr>
      <w:divsChild>
        <w:div w:id="659189807">
          <w:marLeft w:val="418"/>
          <w:marRight w:val="0"/>
          <w:marTop w:val="0"/>
          <w:marBottom w:val="0"/>
          <w:divBdr>
            <w:top w:val="none" w:sz="0" w:space="0" w:color="auto"/>
            <w:left w:val="none" w:sz="0" w:space="0" w:color="auto"/>
            <w:bottom w:val="none" w:sz="0" w:space="0" w:color="auto"/>
            <w:right w:val="none" w:sz="0" w:space="0" w:color="auto"/>
          </w:divBdr>
        </w:div>
      </w:divsChild>
    </w:div>
    <w:div w:id="1953439653">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81685446">
      <w:bodyDiv w:val="1"/>
      <w:marLeft w:val="0"/>
      <w:marRight w:val="0"/>
      <w:marTop w:val="0"/>
      <w:marBottom w:val="0"/>
      <w:divBdr>
        <w:top w:val="none" w:sz="0" w:space="0" w:color="auto"/>
        <w:left w:val="none" w:sz="0" w:space="0" w:color="auto"/>
        <w:bottom w:val="none" w:sz="0" w:space="0" w:color="auto"/>
        <w:right w:val="none" w:sz="0" w:space="0" w:color="auto"/>
      </w:divBdr>
      <w:divsChild>
        <w:div w:id="510726428">
          <w:marLeft w:val="979"/>
          <w:marRight w:val="0"/>
          <w:marTop w:val="58"/>
          <w:marBottom w:val="0"/>
          <w:divBdr>
            <w:top w:val="none" w:sz="0" w:space="0" w:color="auto"/>
            <w:left w:val="none" w:sz="0" w:space="0" w:color="auto"/>
            <w:bottom w:val="none" w:sz="0" w:space="0" w:color="auto"/>
            <w:right w:val="none" w:sz="0" w:space="0" w:color="auto"/>
          </w:divBdr>
        </w:div>
      </w:divsChild>
    </w:div>
    <w:div w:id="2004163761">
      <w:bodyDiv w:val="1"/>
      <w:marLeft w:val="0"/>
      <w:marRight w:val="0"/>
      <w:marTop w:val="0"/>
      <w:marBottom w:val="0"/>
      <w:divBdr>
        <w:top w:val="none" w:sz="0" w:space="0" w:color="auto"/>
        <w:left w:val="none" w:sz="0" w:space="0" w:color="auto"/>
        <w:bottom w:val="none" w:sz="0" w:space="0" w:color="auto"/>
        <w:right w:val="none" w:sz="0" w:space="0" w:color="auto"/>
      </w:divBdr>
      <w:divsChild>
        <w:div w:id="1905943248">
          <w:marLeft w:val="1080"/>
          <w:marRight w:val="0"/>
          <w:marTop w:val="100"/>
          <w:marBottom w:val="0"/>
          <w:divBdr>
            <w:top w:val="none" w:sz="0" w:space="0" w:color="auto"/>
            <w:left w:val="none" w:sz="0" w:space="0" w:color="auto"/>
            <w:bottom w:val="none" w:sz="0" w:space="0" w:color="auto"/>
            <w:right w:val="none" w:sz="0" w:space="0" w:color="auto"/>
          </w:divBdr>
        </w:div>
      </w:divsChild>
    </w:div>
    <w:div w:id="2007585717">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7073089">
      <w:bodyDiv w:val="1"/>
      <w:marLeft w:val="0"/>
      <w:marRight w:val="0"/>
      <w:marTop w:val="0"/>
      <w:marBottom w:val="0"/>
      <w:divBdr>
        <w:top w:val="none" w:sz="0" w:space="0" w:color="auto"/>
        <w:left w:val="none" w:sz="0" w:space="0" w:color="auto"/>
        <w:bottom w:val="none" w:sz="0" w:space="0" w:color="auto"/>
        <w:right w:val="none" w:sz="0" w:space="0" w:color="auto"/>
      </w:divBdr>
    </w:div>
    <w:div w:id="2049721092">
      <w:bodyDiv w:val="1"/>
      <w:marLeft w:val="0"/>
      <w:marRight w:val="0"/>
      <w:marTop w:val="0"/>
      <w:marBottom w:val="0"/>
      <w:divBdr>
        <w:top w:val="none" w:sz="0" w:space="0" w:color="auto"/>
        <w:left w:val="none" w:sz="0" w:space="0" w:color="auto"/>
        <w:bottom w:val="none" w:sz="0" w:space="0" w:color="auto"/>
        <w:right w:val="none" w:sz="0" w:space="0" w:color="auto"/>
      </w:divBdr>
    </w:div>
    <w:div w:id="2052727195">
      <w:bodyDiv w:val="1"/>
      <w:marLeft w:val="0"/>
      <w:marRight w:val="0"/>
      <w:marTop w:val="0"/>
      <w:marBottom w:val="0"/>
      <w:divBdr>
        <w:top w:val="none" w:sz="0" w:space="0" w:color="auto"/>
        <w:left w:val="none" w:sz="0" w:space="0" w:color="auto"/>
        <w:bottom w:val="none" w:sz="0" w:space="0" w:color="auto"/>
        <w:right w:val="none" w:sz="0" w:space="0" w:color="auto"/>
      </w:divBdr>
      <w:divsChild>
        <w:div w:id="538401434">
          <w:marLeft w:val="979"/>
          <w:marRight w:val="0"/>
          <w:marTop w:val="43"/>
          <w:marBottom w:val="0"/>
          <w:divBdr>
            <w:top w:val="none" w:sz="0" w:space="0" w:color="auto"/>
            <w:left w:val="none" w:sz="0" w:space="0" w:color="auto"/>
            <w:bottom w:val="none" w:sz="0" w:space="0" w:color="auto"/>
            <w:right w:val="none" w:sz="0" w:space="0" w:color="auto"/>
          </w:divBdr>
        </w:div>
      </w:divsChild>
    </w:div>
    <w:div w:id="20528746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0786373">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2504625">
      <w:bodyDiv w:val="1"/>
      <w:marLeft w:val="0"/>
      <w:marRight w:val="0"/>
      <w:marTop w:val="0"/>
      <w:marBottom w:val="0"/>
      <w:divBdr>
        <w:top w:val="none" w:sz="0" w:space="0" w:color="auto"/>
        <w:left w:val="none" w:sz="0" w:space="0" w:color="auto"/>
        <w:bottom w:val="none" w:sz="0" w:space="0" w:color="auto"/>
        <w:right w:val="none" w:sz="0" w:space="0" w:color="auto"/>
      </w:divBdr>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20753041">
      <w:bodyDiv w:val="1"/>
      <w:marLeft w:val="0"/>
      <w:marRight w:val="0"/>
      <w:marTop w:val="0"/>
      <w:marBottom w:val="0"/>
      <w:divBdr>
        <w:top w:val="none" w:sz="0" w:space="0" w:color="auto"/>
        <w:left w:val="none" w:sz="0" w:space="0" w:color="auto"/>
        <w:bottom w:val="none" w:sz="0" w:space="0" w:color="auto"/>
        <w:right w:val="none" w:sz="0" w:space="0" w:color="auto"/>
      </w:divBdr>
    </w:div>
    <w:div w:id="2123497634">
      <w:bodyDiv w:val="1"/>
      <w:marLeft w:val="0"/>
      <w:marRight w:val="0"/>
      <w:marTop w:val="0"/>
      <w:marBottom w:val="0"/>
      <w:divBdr>
        <w:top w:val="none" w:sz="0" w:space="0" w:color="auto"/>
        <w:left w:val="none" w:sz="0" w:space="0" w:color="auto"/>
        <w:bottom w:val="none" w:sz="0" w:space="0" w:color="auto"/>
        <w:right w:val="none" w:sz="0" w:space="0" w:color="auto"/>
      </w:divBdr>
    </w:div>
    <w:div w:id="2130783007">
      <w:bodyDiv w:val="1"/>
      <w:marLeft w:val="0"/>
      <w:marRight w:val="0"/>
      <w:marTop w:val="0"/>
      <w:marBottom w:val="0"/>
      <w:divBdr>
        <w:top w:val="none" w:sz="0" w:space="0" w:color="auto"/>
        <w:left w:val="none" w:sz="0" w:space="0" w:color="auto"/>
        <w:bottom w:val="none" w:sz="0" w:space="0" w:color="auto"/>
        <w:right w:val="none" w:sz="0" w:space="0" w:color="auto"/>
      </w:divBdr>
    </w:div>
    <w:div w:id="2137597934">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 w:id="214395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d52576fe248f4ed25dbed9991906ac46">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245c5d8aa46522974c34a62487dd8b25"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A3A537-B100-455D-BC4E-8D9F6B6514F5}">
  <ds:schemaRefs>
    <ds:schemaRef ds:uri="http://www.w3.org/XML/1998/namespace"/>
    <ds:schemaRef ds:uri="http://schemas.microsoft.com/office/infopath/2007/PartnerControls"/>
    <ds:schemaRef ds:uri="http://purl.org/dc/terms/"/>
    <ds:schemaRef ds:uri="http://schemas.microsoft.com/office/2006/documentManagement/types"/>
    <ds:schemaRef ds:uri="http://purl.org/dc/elements/1.1/"/>
    <ds:schemaRef ds:uri="http://purl.org/dc/dcmitype/"/>
    <ds:schemaRef ds:uri="http://schemas.microsoft.com/office/2006/metadata/properties"/>
    <ds:schemaRef ds:uri="http://schemas.openxmlformats.org/package/2006/metadata/core-properties"/>
    <ds:schemaRef ds:uri="acd154b3-7606-44e7-99cd-55da7c898a00"/>
    <ds:schemaRef ds:uri="11c27790-e69e-4dc9-b240-2619c6daab48"/>
  </ds:schemaRefs>
</ds:datastoreItem>
</file>

<file path=customXml/itemProps2.xml><?xml version="1.0" encoding="utf-8"?>
<ds:datastoreItem xmlns:ds="http://schemas.openxmlformats.org/officeDocument/2006/customXml" ds:itemID="{DE264F08-2453-415B-87B8-3FC75E88C829}">
  <ds:schemaRefs>
    <ds:schemaRef ds:uri="http://schemas.openxmlformats.org/officeDocument/2006/bibliography"/>
  </ds:schemaRefs>
</ds:datastoreItem>
</file>

<file path=customXml/itemProps3.xml><?xml version="1.0" encoding="utf-8"?>
<ds:datastoreItem xmlns:ds="http://schemas.openxmlformats.org/officeDocument/2006/customXml" ds:itemID="{9EE2C902-1FDF-46BA-A4D7-CD82BBC0C8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D55993-39B6-4616-8886-5F398E5C119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1679</TotalTime>
  <Pages>11</Pages>
  <Words>5153</Words>
  <Characters>27266</Characters>
  <Application>Microsoft Office Word</Application>
  <DocSecurity>0</DocSecurity>
  <Lines>227</Lines>
  <Paragraphs>64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32355</CharactersWithSpaces>
  <SharedDoc>false</SharedDoc>
  <HLinks>
    <vt:vector size="6" baseType="variant">
      <vt:variant>
        <vt:i4>2097152</vt:i4>
      </vt:variant>
      <vt:variant>
        <vt:i4>0</vt:i4>
      </vt:variant>
      <vt:variant>
        <vt:i4>0</vt:i4>
      </vt:variant>
      <vt:variant>
        <vt:i4>5</vt:i4>
      </vt:variant>
      <vt:variant>
        <vt:lpwstr>mailto:naoya.shibaike.eg@nttdocomo.com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DOCOMO</dc:creator>
  <cp:keywords/>
  <cp:lastModifiedBy>Taichi Shichijo (七條 太一)</cp:lastModifiedBy>
  <cp:revision>623</cp:revision>
  <cp:lastPrinted>2024-05-10T23:59:00Z</cp:lastPrinted>
  <dcterms:created xsi:type="dcterms:W3CDTF">2024-05-10T23:34:00Z</dcterms:created>
  <dcterms:modified xsi:type="dcterms:W3CDTF">2024-08-09T09:01:00Z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2023-08-11T04:16:55Z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7d24d166-9294-4625-99ab-3364229d68fd</vt:lpwstr>
  </property>
  <property fmtid="{D5CDD505-2E9C-101B-9397-08002B2CF9AE}" pid="8" name="MSIP_Label_f7b7771f-98a2-4ec9-8160-ee37e9359e20_ContentBits">
    <vt:lpwstr>0</vt:lpwstr>
  </property>
  <property fmtid="{D5CDD505-2E9C-101B-9397-08002B2CF9AE}" pid="9" name="ContentTypeId">
    <vt:lpwstr>0x0101002DB48EE83D9310469D0C9D2B1A6D465F</vt:lpwstr>
  </property>
  <property fmtid="{D5CDD505-2E9C-101B-9397-08002B2CF9AE}" pid="10" name="MediaServiceImageTags">
    <vt:lpwstr/>
  </property>
</Properties>
</file>